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24.06.1999 N 120-ФЗ</w:t>
              <w:br/>
              <w:t xml:space="preserve">(ред. от 01.04.2025)</w:t>
              <w:br/>
              <w:t xml:space="preserve">"Об основах системы профилактики безнадзорности и правонарушений несовершеннолетних"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12.08.2025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24 июня 1999 года</w:t>
            </w:r>
          </w:p>
        </w:tc>
        <w:tc>
          <w:tcPr>
            <w:tcW w:w="5103" w:type="dxa"/>
            <w:tcBorders>
              <w:top w:val="nil"/>
              <w:left w:val="nil"/>
              <w:bottom w:val="nil"/>
              <w:right w:val="nil"/>
            </w:tcBorders>
          </w:tcPr>
          <w:p>
            <w:pPr>
              <w:pStyle w:val="0"/>
              <w:jc w:val="right"/>
            </w:pPr>
            <w:r>
              <w:rPr>
                <w:sz w:val="20"/>
              </w:rPr>
              <w:t xml:space="preserve">N 120-ФЗ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ОСНОВАХ СИСТЕМЫ ПРОФИЛАКТИКИ БЕЗНАДЗОРНОСТИ</w:t>
      </w:r>
    </w:p>
    <w:p>
      <w:pPr>
        <w:pStyle w:val="2"/>
        <w:jc w:val="center"/>
      </w:pPr>
      <w:r>
        <w:rPr>
          <w:sz w:val="20"/>
        </w:rPr>
        <w:t xml:space="preserve">И ПРАВОНАРУШЕНИЙ НЕСОВЕРШЕННОЛЕТНИХ</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21 мая 1999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9 июня 1999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13.01.2001 </w:t>
            </w:r>
            <w:hyperlink w:history="0" r:id="rId8" w:tooltip="Федеральный закон от 13.01.2001 N 1-ФЗ &quot;О внесении изменения в статью 15 Федерального закона &quot;Об основах системы профилактики безнадзорности и правонарушений несовершеннолетних&quot; {КонсультантПлюс}">
              <w:r>
                <w:rPr>
                  <w:sz w:val="20"/>
                  <w:color w:val="0000ff"/>
                </w:rPr>
                <w:t xml:space="preserve">N 1-ФЗ</w:t>
              </w:r>
            </w:hyperlink>
            <w:r>
              <w:rPr>
                <w:sz w:val="20"/>
                <w:color w:val="392c69"/>
              </w:rPr>
              <w:t xml:space="preserve">,</w:t>
            </w:r>
          </w:p>
          <w:p>
            <w:pPr>
              <w:pStyle w:val="0"/>
              <w:jc w:val="center"/>
            </w:pPr>
            <w:r>
              <w:rPr>
                <w:sz w:val="20"/>
                <w:color w:val="392c69"/>
              </w:rPr>
              <w:t xml:space="preserve">от 07.07.2003 </w:t>
            </w:r>
            <w:hyperlink w:history="0" r:id="rId9"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N 111-ФЗ</w:t>
              </w:r>
            </w:hyperlink>
            <w:r>
              <w:rPr>
                <w:sz w:val="20"/>
                <w:color w:val="392c69"/>
              </w:rPr>
              <w:t xml:space="preserve">, от 29.06.2004 </w:t>
            </w:r>
            <w:hyperlink w:history="0" r:id="rId10"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0"/>
                  <w:color w:val="0000ff"/>
                </w:rPr>
                <w:t xml:space="preserve">N 58-ФЗ</w:t>
              </w:r>
            </w:hyperlink>
            <w:r>
              <w:rPr>
                <w:sz w:val="20"/>
                <w:color w:val="392c69"/>
              </w:rPr>
              <w:t xml:space="preserve">,</w:t>
            </w:r>
          </w:p>
          <w:p>
            <w:pPr>
              <w:pStyle w:val="0"/>
              <w:jc w:val="center"/>
            </w:pPr>
            <w:r>
              <w:rPr>
                <w:sz w:val="20"/>
                <w:color w:val="392c69"/>
              </w:rPr>
              <w:t xml:space="preserve">от 22.08.2004 </w:t>
            </w:r>
            <w:hyperlink w:history="0" r:id="rId11"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 (ред. 29.12.2004), от 01.12.2004 </w:t>
            </w:r>
            <w:hyperlink w:history="0" r:id="rId12"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150-ФЗ</w:t>
              </w:r>
            </w:hyperlink>
            <w:r>
              <w:rPr>
                <w:sz w:val="20"/>
                <w:color w:val="392c69"/>
              </w:rPr>
              <w:t xml:space="preserve">,</w:t>
            </w:r>
          </w:p>
          <w:p>
            <w:pPr>
              <w:pStyle w:val="0"/>
              <w:jc w:val="center"/>
            </w:pPr>
            <w:r>
              <w:rPr>
                <w:sz w:val="20"/>
                <w:color w:val="392c69"/>
              </w:rPr>
              <w:t xml:space="preserve">от 29.12.2004 </w:t>
            </w:r>
            <w:hyperlink w:history="0" r:id="rId13"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N 199-ФЗ</w:t>
              </w:r>
            </w:hyperlink>
            <w:r>
              <w:rPr>
                <w:sz w:val="20"/>
                <w:color w:val="392c69"/>
              </w:rPr>
              <w:t xml:space="preserve">, от 22.04.2005 </w:t>
            </w:r>
            <w:hyperlink w:history="0" r:id="rId14" w:tooltip="Федеральный закон от 22.04.2005 N 39-ФЗ (ред. от 29.06.2015)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39-ФЗ</w:t>
              </w:r>
            </w:hyperlink>
            <w:r>
              <w:rPr>
                <w:sz w:val="20"/>
                <w:color w:val="392c69"/>
              </w:rPr>
              <w:t xml:space="preserve">, от 05.01.2006 </w:t>
            </w:r>
            <w:hyperlink w:history="0" r:id="rId15" w:tooltip="Федеральный закон от 05.01.2006 N 9-ФЗ &quot;О внесении изменения в статью 31.2 Федерального закона &quot;Об основах системы профилактики безнадзорности и правонарушений несовершеннолетних&quot; ------------ Утратил силу или отменен {КонсультантПлюс}">
              <w:r>
                <w:rPr>
                  <w:sz w:val="20"/>
                  <w:color w:val="0000ff"/>
                </w:rPr>
                <w:t xml:space="preserve">N 9-ФЗ</w:t>
              </w:r>
            </w:hyperlink>
            <w:r>
              <w:rPr>
                <w:sz w:val="20"/>
                <w:color w:val="392c69"/>
              </w:rPr>
              <w:t xml:space="preserve">,</w:t>
            </w:r>
          </w:p>
          <w:p>
            <w:pPr>
              <w:pStyle w:val="0"/>
              <w:jc w:val="center"/>
            </w:pPr>
            <w:r>
              <w:rPr>
                <w:sz w:val="20"/>
                <w:color w:val="392c69"/>
              </w:rPr>
              <w:t xml:space="preserve">от 30.06.2007 </w:t>
            </w:r>
            <w:hyperlink w:history="0" r:id="rId16" w:tooltip="Федеральный закон от 30.06.2007 N 120-ФЗ (ред. от 02.07.2013) &quot;О внесении изменений в отдельные законодательные акты Российской Федерации по вопросу о гражданах с ограниченными возможностями здоровья&quot; {КонсультантПлюс}">
              <w:r>
                <w:rPr>
                  <w:sz w:val="20"/>
                  <w:color w:val="0000ff"/>
                </w:rPr>
                <w:t xml:space="preserve">N 120-ФЗ</w:t>
              </w:r>
            </w:hyperlink>
            <w:r>
              <w:rPr>
                <w:sz w:val="20"/>
                <w:color w:val="392c69"/>
              </w:rPr>
              <w:t xml:space="preserve">, от 21.07.2007 </w:t>
            </w:r>
            <w:hyperlink w:history="0" r:id="rId17" w:tooltip="Федеральный закон от 21.07.2007 N 194-ФЗ (ред. от 21.12.2021) &quot;О внесении изменений в отдельные законодательные акты Российской Федерации в связи с установлением обязательности общего образования&quot; {КонсультантПлюс}">
              <w:r>
                <w:rPr>
                  <w:sz w:val="20"/>
                  <w:color w:val="0000ff"/>
                </w:rPr>
                <w:t xml:space="preserve">N 194-ФЗ</w:t>
              </w:r>
            </w:hyperlink>
            <w:r>
              <w:rPr>
                <w:sz w:val="20"/>
                <w:color w:val="392c69"/>
              </w:rPr>
              <w:t xml:space="preserve">, от 24.07.2007 </w:t>
            </w:r>
            <w:hyperlink w:history="0" r:id="rId18" w:tooltip="Федеральный закон от 24.07.2007 N 214-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ральный закон &quot;О прокуратуре Российской Федерации&quot; {КонсультантПлюс}">
              <w:r>
                <w:rPr>
                  <w:sz w:val="20"/>
                  <w:color w:val="0000ff"/>
                </w:rPr>
                <w:t xml:space="preserve">N 214-ФЗ</w:t>
              </w:r>
            </w:hyperlink>
            <w:r>
              <w:rPr>
                <w:sz w:val="20"/>
                <w:color w:val="392c69"/>
              </w:rPr>
              <w:t xml:space="preserve">,</w:t>
            </w:r>
          </w:p>
          <w:p>
            <w:pPr>
              <w:pStyle w:val="0"/>
              <w:jc w:val="center"/>
            </w:pPr>
            <w:r>
              <w:rPr>
                <w:sz w:val="20"/>
                <w:color w:val="392c69"/>
              </w:rPr>
              <w:t xml:space="preserve">от 01.12.2007 </w:t>
            </w:r>
            <w:hyperlink w:history="0" r:id="rId19" w:tooltip="Федеральный закон от 01.12.2007 N 309-ФЗ (ред. от 23.07.2013)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КонсультантПлюс}">
              <w:r>
                <w:rPr>
                  <w:sz w:val="20"/>
                  <w:color w:val="0000ff"/>
                </w:rPr>
                <w:t xml:space="preserve">N 309-ФЗ</w:t>
              </w:r>
            </w:hyperlink>
            <w:r>
              <w:rPr>
                <w:sz w:val="20"/>
                <w:color w:val="392c69"/>
              </w:rPr>
              <w:t xml:space="preserve">, от 23.07.2008 </w:t>
            </w:r>
            <w:hyperlink w:history="0" r:id="rId20"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13.10.2009 </w:t>
            </w:r>
            <w:hyperlink w:history="0" r:id="rId21" w:tooltip="Федеральный закон от 13.10.2009 N 233-ФЗ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233-ФЗ</w:t>
              </w:r>
            </w:hyperlink>
            <w:r>
              <w:rPr>
                <w:sz w:val="20"/>
                <w:color w:val="392c69"/>
              </w:rPr>
              <w:t xml:space="preserve">,</w:t>
            </w:r>
          </w:p>
          <w:p>
            <w:pPr>
              <w:pStyle w:val="0"/>
              <w:jc w:val="center"/>
            </w:pPr>
            <w:r>
              <w:rPr>
                <w:sz w:val="20"/>
                <w:color w:val="392c69"/>
              </w:rPr>
              <w:t xml:space="preserve">от 28.12.2010 </w:t>
            </w:r>
            <w:hyperlink w:history="0" r:id="rId22" w:tooltip="Федеральный закон от 28.12.2010 N 427-ФЗ &quot;О внесении изменений в Федеральный закон &quot;Об основах системы профилактики безнадзорности и правонарушений несовершеннолетних&quot; и отдельные законодательные акты Российской Федерации в части уточнения процедуры направления несовершеннолетних в специальные учебно-воспитательные учреждения закрытого типа&quot; {КонсультантПлюс}">
              <w:r>
                <w:rPr>
                  <w:sz w:val="20"/>
                  <w:color w:val="0000ff"/>
                </w:rPr>
                <w:t xml:space="preserve">N 427-ФЗ</w:t>
              </w:r>
            </w:hyperlink>
            <w:r>
              <w:rPr>
                <w:sz w:val="20"/>
                <w:color w:val="392c69"/>
              </w:rPr>
              <w:t xml:space="preserve">, от 07.02.2011 </w:t>
            </w:r>
            <w:hyperlink w:history="0" r:id="rId23" w:tooltip="Федеральный закон от 07.02.2011 N 4-ФЗ (ред. от 03.04.2023) &quot;О внесении изменений в отдельные законодательные акты Российской Федерации в связи с принятием Федерального закона &quot;О полиции&quot; {КонсультантПлюс}">
              <w:r>
                <w:rPr>
                  <w:sz w:val="20"/>
                  <w:color w:val="0000ff"/>
                </w:rPr>
                <w:t xml:space="preserve">N 4-ФЗ</w:t>
              </w:r>
            </w:hyperlink>
            <w:r>
              <w:rPr>
                <w:sz w:val="20"/>
                <w:color w:val="392c69"/>
              </w:rPr>
              <w:t xml:space="preserve">, от 03.12.2011 </w:t>
            </w:r>
            <w:hyperlink w:history="0" r:id="rId24" w:tooltip="Федеральный закон от 03.12.2011 N 378-ФЗ (ред. от 29.12.2017) &quot;О внесении изменений в Федеральный закон &quot;Об основных гарантиях прав ребенка в Российской Федерации&quot; и отдельные законодательные акты Российской Федерации в связи с введением института Уполномоченного при Президенте Российской Федерации по правам ребенка&quot; {КонсультантПлюс}">
              <w:r>
                <w:rPr>
                  <w:sz w:val="20"/>
                  <w:color w:val="0000ff"/>
                </w:rPr>
                <w:t xml:space="preserve">N 378-ФЗ</w:t>
              </w:r>
            </w:hyperlink>
            <w:r>
              <w:rPr>
                <w:sz w:val="20"/>
                <w:color w:val="392c69"/>
              </w:rPr>
              <w:t xml:space="preserve">,</w:t>
            </w:r>
          </w:p>
          <w:p>
            <w:pPr>
              <w:pStyle w:val="0"/>
              <w:jc w:val="center"/>
            </w:pPr>
            <w:r>
              <w:rPr>
                <w:sz w:val="20"/>
                <w:color w:val="392c69"/>
              </w:rPr>
              <w:t xml:space="preserve">от 30.12.2012 </w:t>
            </w:r>
            <w:hyperlink w:history="0" r:id="rId25" w:tooltip="Федеральный закон от 30.12.2012 N 297-ФЗ &quot;О внесении изменений в статьи 4 и 11 Федерального закона &quot;Об основах системы профилактики безнадзорности и правонарушений несовершеннолетних&quot; {КонсультантПлюс}">
              <w:r>
                <w:rPr>
                  <w:sz w:val="20"/>
                  <w:color w:val="0000ff"/>
                </w:rPr>
                <w:t xml:space="preserve">N 297-ФЗ</w:t>
              </w:r>
            </w:hyperlink>
            <w:r>
              <w:rPr>
                <w:sz w:val="20"/>
                <w:color w:val="392c69"/>
              </w:rPr>
              <w:t xml:space="preserve">, от 30.12.2012 </w:t>
            </w:r>
            <w:hyperlink w:history="0" r:id="rId26" w:tooltip="Федеральный закон от 30.12.2012 N 319-ФЗ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319-ФЗ</w:t>
              </w:r>
            </w:hyperlink>
            <w:r>
              <w:rPr>
                <w:sz w:val="20"/>
                <w:color w:val="392c69"/>
              </w:rPr>
              <w:t xml:space="preserve">, от 07.05.2013 </w:t>
            </w:r>
            <w:hyperlink w:history="0" r:id="rId27" w:tooltip="Федеральный закон от 07.05.2013 N 104-ФЗ (ред. от 20.03.2025)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N 104-ФЗ</w:t>
              </w:r>
            </w:hyperlink>
            <w:r>
              <w:rPr>
                <w:sz w:val="20"/>
                <w:color w:val="392c69"/>
              </w:rPr>
              <w:t xml:space="preserve">,</w:t>
            </w:r>
          </w:p>
          <w:p>
            <w:pPr>
              <w:pStyle w:val="0"/>
              <w:jc w:val="center"/>
            </w:pPr>
            <w:r>
              <w:rPr>
                <w:sz w:val="20"/>
                <w:color w:val="392c69"/>
              </w:rPr>
              <w:t xml:space="preserve">от 07.06.2013 </w:t>
            </w:r>
            <w:hyperlink w:history="0" r:id="rId28" w:tooltip="Федеральный закон от 07.06.2013 N 120-ФЗ (ред. от 21.12.2021)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 {КонсультантПлюс}">
              <w:r>
                <w:rPr>
                  <w:sz w:val="20"/>
                  <w:color w:val="0000ff"/>
                </w:rPr>
                <w:t xml:space="preserve">N 120-ФЗ</w:t>
              </w:r>
            </w:hyperlink>
            <w:r>
              <w:rPr>
                <w:sz w:val="20"/>
                <w:color w:val="392c69"/>
              </w:rPr>
              <w:t xml:space="preserve">, от 02.07.2013 </w:t>
            </w:r>
            <w:hyperlink w:history="0" r:id="rId2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color w:val="392c69"/>
              </w:rPr>
              <w:t xml:space="preserve">, от 25.11.2013 </w:t>
            </w:r>
            <w:hyperlink w:history="0" r:id="rId3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28.12.2013 </w:t>
            </w:r>
            <w:hyperlink w:history="0" r:id="rId31"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435-ФЗ</w:t>
              </w:r>
            </w:hyperlink>
            <w:r>
              <w:rPr>
                <w:sz w:val="20"/>
                <w:color w:val="392c69"/>
              </w:rPr>
              <w:t xml:space="preserve">, от 02.04.2014 </w:t>
            </w:r>
            <w:hyperlink w:history="0" r:id="rId32" w:tooltip="Федеральный закон от 02.04.2014 N 62-ФЗ &quot;О внесении изменений в статьи 25 и 25.1 Федерального закона &quot;Об основах системы профилактики безнадзорности и правонарушений несовершеннолетних&quot; {КонсультантПлюс}">
              <w:r>
                <w:rPr>
                  <w:sz w:val="20"/>
                  <w:color w:val="0000ff"/>
                </w:rPr>
                <w:t xml:space="preserve">N 62-ФЗ</w:t>
              </w:r>
            </w:hyperlink>
            <w:r>
              <w:rPr>
                <w:sz w:val="20"/>
                <w:color w:val="392c69"/>
              </w:rPr>
              <w:t xml:space="preserve">, от 04.06.2014 </w:t>
            </w:r>
            <w:hyperlink w:history="0" r:id="rId33"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14.10.2014 </w:t>
            </w:r>
            <w:hyperlink w:history="0" r:id="rId34" w:tooltip="Федеральный закон от 14.10.2014 N 301-ФЗ &quot;О внесении изменения в статью 14 Федерального закона &quot;Об основах системы профилактики безнадзорности и правонарушений несовершеннолетних&quot; {КонсультантПлюс}">
              <w:r>
                <w:rPr>
                  <w:sz w:val="20"/>
                  <w:color w:val="0000ff"/>
                </w:rPr>
                <w:t xml:space="preserve">N 301-ФЗ</w:t>
              </w:r>
            </w:hyperlink>
            <w:r>
              <w:rPr>
                <w:sz w:val="20"/>
                <w:color w:val="392c69"/>
              </w:rPr>
              <w:t xml:space="preserve">, от 31.12.2014 </w:t>
            </w:r>
            <w:hyperlink w:history="0" r:id="rId35"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N 489-ФЗ</w:t>
              </w:r>
            </w:hyperlink>
            <w:r>
              <w:rPr>
                <w:sz w:val="20"/>
                <w:color w:val="392c69"/>
              </w:rPr>
              <w:t xml:space="preserve">, от 29.06.2015 </w:t>
            </w:r>
            <w:hyperlink w:history="0" r:id="rId36" w:tooltip="Федеральный закон от 29.06.2015 N 179-ФЗ &quot;О внесении изменений в отдельные законодательные акты Российской Федерации&quot; {КонсультантПлюс}">
              <w:r>
                <w:rPr>
                  <w:sz w:val="20"/>
                  <w:color w:val="0000ff"/>
                </w:rPr>
                <w:t xml:space="preserve">N 179-ФЗ</w:t>
              </w:r>
            </w:hyperlink>
            <w:r>
              <w:rPr>
                <w:sz w:val="20"/>
                <w:color w:val="392c69"/>
              </w:rPr>
              <w:t xml:space="preserve">,</w:t>
            </w:r>
          </w:p>
          <w:p>
            <w:pPr>
              <w:pStyle w:val="0"/>
              <w:jc w:val="center"/>
            </w:pPr>
            <w:r>
              <w:rPr>
                <w:sz w:val="20"/>
                <w:color w:val="392c69"/>
              </w:rPr>
              <w:t xml:space="preserve">от 13.07.2015 </w:t>
            </w:r>
            <w:hyperlink w:history="0" r:id="rId37" w:tooltip="Федеральный закон от 13.07.2015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color w:val="392c69"/>
              </w:rPr>
              <w:t xml:space="preserve">, от 23.11.2015 </w:t>
            </w:r>
            <w:hyperlink w:history="0" r:id="rId38" w:tooltip="Федеральный закон от 23.11.2015 N 313-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313-ФЗ</w:t>
              </w:r>
            </w:hyperlink>
            <w:r>
              <w:rPr>
                <w:sz w:val="20"/>
                <w:color w:val="392c69"/>
              </w:rPr>
              <w:t xml:space="preserve">, от 26.04.2016 </w:t>
            </w:r>
            <w:hyperlink w:history="0" r:id="rId39" w:tooltip="Федеральный закон от 26.04.2016 N 113-ФЗ &quot;О внесении изменений в статью 11 Федерального закона &quot;Об основах системы профилактики безнадзорности и правонарушений несовершеннолетних&quot; {КонсультантПлюс}">
              <w:r>
                <w:rPr>
                  <w:sz w:val="20"/>
                  <w:color w:val="0000ff"/>
                </w:rPr>
                <w:t xml:space="preserve">N 113-ФЗ</w:t>
              </w:r>
            </w:hyperlink>
            <w:r>
              <w:rPr>
                <w:sz w:val="20"/>
                <w:color w:val="392c69"/>
              </w:rPr>
              <w:t xml:space="preserve">,</w:t>
            </w:r>
          </w:p>
          <w:p>
            <w:pPr>
              <w:pStyle w:val="0"/>
              <w:jc w:val="center"/>
            </w:pPr>
            <w:r>
              <w:rPr>
                <w:sz w:val="20"/>
                <w:color w:val="392c69"/>
              </w:rPr>
              <w:t xml:space="preserve">от 03.07.2016 </w:t>
            </w:r>
            <w:hyperlink w:history="0" r:id="rId40"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color w:val="392c69"/>
              </w:rPr>
              <w:t xml:space="preserve">, от 03.07.2016 </w:t>
            </w:r>
            <w:hyperlink w:history="0" r:id="rId41" w:tooltip="Федеральный закон от 03.07.2016 N 359-ФЗ &quot;О внесении изменений в отдельные законодательные акты Российской Федерации&quot; {КонсультантПлюс}">
              <w:r>
                <w:rPr>
                  <w:sz w:val="20"/>
                  <w:color w:val="0000ff"/>
                </w:rPr>
                <w:t xml:space="preserve">N 359-ФЗ</w:t>
              </w:r>
            </w:hyperlink>
            <w:r>
              <w:rPr>
                <w:sz w:val="20"/>
                <w:color w:val="392c69"/>
              </w:rPr>
              <w:t xml:space="preserve">, от 07.06.2017 </w:t>
            </w:r>
            <w:hyperlink w:history="0" r:id="rId42"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рмации&quot; в части установления дополнительных механизмов противодействия деятельности, направленной на побуждение детей к суицидальному поведению&quot; {КонсультантПлюс}">
              <w:r>
                <w:rPr>
                  <w:sz w:val="20"/>
                  <w:color w:val="0000ff"/>
                </w:rPr>
                <w:t xml:space="preserve">N 109-ФЗ</w:t>
              </w:r>
            </w:hyperlink>
            <w:r>
              <w:rPr>
                <w:sz w:val="20"/>
                <w:color w:val="392c69"/>
              </w:rPr>
              <w:t xml:space="preserve">,</w:t>
            </w:r>
          </w:p>
          <w:p>
            <w:pPr>
              <w:pStyle w:val="0"/>
              <w:jc w:val="center"/>
            </w:pPr>
            <w:r>
              <w:rPr>
                <w:sz w:val="20"/>
                <w:color w:val="392c69"/>
              </w:rPr>
              <w:t xml:space="preserve">от 27.06.2018 </w:t>
            </w:r>
            <w:hyperlink w:history="0" r:id="rId43"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N 170-ФЗ</w:t>
              </w:r>
            </w:hyperlink>
            <w:r>
              <w:rPr>
                <w:sz w:val="20"/>
                <w:color w:val="392c69"/>
              </w:rPr>
              <w:t xml:space="preserve">, от 26.07.2019 </w:t>
            </w:r>
            <w:hyperlink w:history="0" r:id="rId4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color w:val="392c69"/>
              </w:rPr>
              <w:t xml:space="preserve">, от 24.04.2020 </w:t>
            </w:r>
            <w:hyperlink w:history="0" r:id="rId45"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color w:val="392c69"/>
              </w:rPr>
              <w:t xml:space="preserve">,</w:t>
            </w:r>
          </w:p>
          <w:p>
            <w:pPr>
              <w:pStyle w:val="0"/>
              <w:jc w:val="center"/>
            </w:pPr>
            <w:r>
              <w:rPr>
                <w:sz w:val="20"/>
                <w:color w:val="392c69"/>
              </w:rPr>
              <w:t xml:space="preserve">от 14.07.2022 </w:t>
            </w:r>
            <w:hyperlink w:history="0" r:id="rId46"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N 262-ФЗ</w:t>
              </w:r>
            </w:hyperlink>
            <w:r>
              <w:rPr>
                <w:sz w:val="20"/>
                <w:color w:val="392c69"/>
              </w:rPr>
              <w:t xml:space="preserve">, от 21.11.2022 </w:t>
            </w:r>
            <w:hyperlink w:history="0" r:id="rId47"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445-ФЗ</w:t>
              </w:r>
            </w:hyperlink>
            <w:r>
              <w:rPr>
                <w:sz w:val="20"/>
                <w:color w:val="392c69"/>
              </w:rPr>
              <w:t xml:space="preserve">, от 29.05.2024 </w:t>
            </w:r>
            <w:hyperlink w:history="0" r:id="rId48"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108-ФЗ</w:t>
              </w:r>
            </w:hyperlink>
            <w:r>
              <w:rPr>
                <w:sz w:val="20"/>
                <w:color w:val="392c69"/>
              </w:rPr>
              <w:t xml:space="preserve">,</w:t>
            </w:r>
          </w:p>
          <w:p>
            <w:pPr>
              <w:pStyle w:val="0"/>
              <w:jc w:val="center"/>
            </w:pPr>
            <w:r>
              <w:rPr>
                <w:sz w:val="20"/>
                <w:color w:val="392c69"/>
              </w:rPr>
              <w:t xml:space="preserve">от 08.08.2024 </w:t>
            </w:r>
            <w:hyperlink w:history="0" r:id="rId49" w:tooltip="Федеральный закон от 08.08.2024 N 322-ФЗ &quot;О внесении изменений в отдельные законодательные акты Российской Федерации&quot; {КонсультантПлюс}">
              <w:r>
                <w:rPr>
                  <w:sz w:val="20"/>
                  <w:color w:val="0000ff"/>
                </w:rPr>
                <w:t xml:space="preserve">N 322-ФЗ</w:t>
              </w:r>
            </w:hyperlink>
            <w:r>
              <w:rPr>
                <w:sz w:val="20"/>
                <w:color w:val="392c69"/>
              </w:rPr>
              <w:t xml:space="preserve">, от 01.04.2025 </w:t>
            </w:r>
            <w:hyperlink w:history="0" r:id="rId50" w:tooltip="Федеральный закон от 01.04.2025 N 55-ФЗ &quot;О внесении изменений в статью 5 Федерального закона &quot;Об основах системы профилактики безнадзорности и правонарушений несовершеннолетних&quot; {КонсультантПлюс}">
              <w:r>
                <w:rPr>
                  <w:sz w:val="20"/>
                  <w:color w:val="0000ff"/>
                </w:rPr>
                <w:t xml:space="preserve">N 55-ФЗ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Настоящий Федеральный закон в соответствии с </w:t>
      </w:r>
      <w:hyperlink w:history="0" r:id="rId5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pPr>
        <w:pStyle w:val="0"/>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Основные понятия</w:t>
      </w:r>
    </w:p>
    <w:p>
      <w:pPr>
        <w:pStyle w:val="0"/>
      </w:pPr>
      <w:r>
        <w:rPr>
          <w:sz w:val="20"/>
        </w:rPr>
      </w:r>
    </w:p>
    <w:p>
      <w:pPr>
        <w:pStyle w:val="0"/>
        <w:ind w:firstLine="540"/>
        <w:jc w:val="both"/>
      </w:pPr>
      <w:r>
        <w:rPr>
          <w:sz w:val="20"/>
        </w:rPr>
        <w:t xml:space="preserve">Для целей настоящего Федерального закона применяются следующие основные понятия:</w:t>
      </w:r>
    </w:p>
    <w:p>
      <w:pPr>
        <w:pStyle w:val="0"/>
        <w:spacing w:before="200" w:lineRule="auto"/>
        <w:ind w:firstLine="540"/>
        <w:jc w:val="both"/>
      </w:pPr>
      <w:r>
        <w:rPr>
          <w:sz w:val="20"/>
        </w:rPr>
        <w:t xml:space="preserve">несовершеннолетний - лицо, не достигшее возраста восемнадцати лет;</w:t>
      </w:r>
    </w:p>
    <w:p>
      <w:pPr>
        <w:pStyle w:val="0"/>
        <w:jc w:val="both"/>
      </w:pPr>
      <w:r>
        <w:rPr>
          <w:sz w:val="20"/>
        </w:rPr>
        <w:t xml:space="preserve">(абзац введен Федеральным </w:t>
      </w:r>
      <w:hyperlink w:history="0" r:id="rId52"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законом</w:t>
        </w:r>
      </w:hyperlink>
      <w:r>
        <w:rPr>
          <w:sz w:val="20"/>
        </w:rPr>
        <w:t xml:space="preserve"> от 07.07.2003 N 111-ФЗ)</w:t>
      </w:r>
    </w:p>
    <w:p>
      <w:pPr>
        <w:pStyle w:val="0"/>
        <w:spacing w:before="200" w:lineRule="auto"/>
        <w:ind w:firstLine="540"/>
        <w:jc w:val="both"/>
      </w:pPr>
      <w:r>
        <w:rPr>
          <w:sz w:val="20"/>
        </w:rPr>
        <w:t xml:space="preserve">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pPr>
        <w:pStyle w:val="0"/>
        <w:jc w:val="both"/>
      </w:pPr>
      <w:r>
        <w:rPr>
          <w:sz w:val="20"/>
        </w:rPr>
        <w:t xml:space="preserve">(в ред. Федерального </w:t>
      </w:r>
      <w:hyperlink w:history="0" r:id="rId53"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беспризорный - безнадзорный, не имеющий места жительства и (или) места пребывания;</w:t>
      </w:r>
    </w:p>
    <w:p>
      <w:pPr>
        <w:pStyle w:val="0"/>
        <w:spacing w:before="200" w:lineRule="auto"/>
        <w:ind w:firstLine="540"/>
        <w:jc w:val="both"/>
      </w:pPr>
      <w:r>
        <w:rPr>
          <w:sz w:val="20"/>
        </w:rPr>
        <w:t xml:space="preserve">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pPr>
        <w:pStyle w:val="0"/>
        <w:jc w:val="both"/>
      </w:pPr>
      <w:r>
        <w:rPr>
          <w:sz w:val="20"/>
        </w:rPr>
        <w:t xml:space="preserve">(в ред. Федерального </w:t>
      </w:r>
      <w:hyperlink w:history="0" r:id="rId54"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pPr>
        <w:pStyle w:val="0"/>
        <w:jc w:val="both"/>
      </w:pPr>
      <w:r>
        <w:rPr>
          <w:sz w:val="20"/>
        </w:rPr>
        <w:t xml:space="preserve">(абзац введен Федеральным </w:t>
      </w:r>
      <w:hyperlink w:history="0" r:id="rId55"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законом</w:t>
        </w:r>
      </w:hyperlink>
      <w:r>
        <w:rPr>
          <w:sz w:val="20"/>
        </w:rPr>
        <w:t xml:space="preserve"> от 07.07.2003 N 111-ФЗ, в ред. Федеральных законов от 22.04.2005 </w:t>
      </w:r>
      <w:hyperlink w:history="0" r:id="rId56" w:tooltip="Федеральный закон от 22.04.2005 N 39-ФЗ (ред. от 29.06.2015)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39-ФЗ</w:t>
        </w:r>
      </w:hyperlink>
      <w:r>
        <w:rPr>
          <w:sz w:val="20"/>
        </w:rPr>
        <w:t xml:space="preserve">, от 29.06.2015 </w:t>
      </w:r>
      <w:hyperlink w:history="0" r:id="rId57" w:tooltip="Федеральный закон от 29.06.2015 N 179-ФЗ &quot;О внесении изменений в отдельные законодательные акты Российской Федерации&quot; {КонсультантПлюс}">
        <w:r>
          <w:rPr>
            <w:sz w:val="20"/>
            <w:color w:val="0000ff"/>
          </w:rPr>
          <w:t xml:space="preserve">N 179-ФЗ</w:t>
        </w:r>
      </w:hyperlink>
      <w:r>
        <w:rPr>
          <w:sz w:val="20"/>
        </w:rPr>
        <w:t xml:space="preserve">)</w:t>
      </w:r>
    </w:p>
    <w:p>
      <w:pPr>
        <w:pStyle w:val="0"/>
        <w:spacing w:before="200" w:lineRule="auto"/>
        <w:ind w:firstLine="540"/>
        <w:jc w:val="both"/>
      </w:pPr>
      <w:r>
        <w:rPr>
          <w:sz w:val="20"/>
        </w:rP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hyperlink w:history="0" r:id="rId5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pPr>
        <w:pStyle w:val="0"/>
        <w:jc w:val="both"/>
      </w:pPr>
      <w:r>
        <w:rPr>
          <w:sz w:val="20"/>
        </w:rPr>
        <w:t xml:space="preserve">(в ред. Федерального </w:t>
      </w:r>
      <w:hyperlink w:history="0" r:id="rId59"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pPr>
        <w:pStyle w:val="0"/>
        <w:spacing w:before="200" w:lineRule="auto"/>
        <w:ind w:firstLine="540"/>
        <w:jc w:val="both"/>
      </w:pPr>
      <w:r>
        <w:rPr>
          <w:sz w:val="20"/>
        </w:rPr>
        <w:t xml:space="preserve">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pPr>
        <w:pStyle w:val="0"/>
        <w:spacing w:before="200" w:lineRule="auto"/>
        <w:ind w:firstLine="540"/>
        <w:jc w:val="both"/>
      </w:pPr>
      <w:r>
        <w:rPr>
          <w:sz w:val="20"/>
        </w:rPr>
        <w:t xml:space="preserve">абзац утратил силу. - Федеральный </w:t>
      </w:r>
      <w:hyperlink w:history="0" r:id="rId60" w:tooltip="Федеральный закон от 29.06.2015 N 179-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29.06.2015 N 179-ФЗ.</w:t>
      </w:r>
    </w:p>
    <w:p>
      <w:pPr>
        <w:pStyle w:val="0"/>
      </w:pPr>
      <w:r>
        <w:rPr>
          <w:sz w:val="20"/>
        </w:rPr>
      </w:r>
    </w:p>
    <w:p>
      <w:pPr>
        <w:pStyle w:val="2"/>
        <w:outlineLvl w:val="1"/>
        <w:ind w:firstLine="540"/>
        <w:jc w:val="both"/>
      </w:pPr>
      <w:r>
        <w:rPr>
          <w:sz w:val="20"/>
        </w:rPr>
        <w:t xml:space="preserve">Статья 2. Основные задачи и принципы деятельности по профилактике безнадзорности и правонарушений несовершеннолетних</w:t>
      </w:r>
    </w:p>
    <w:p>
      <w:pPr>
        <w:pStyle w:val="0"/>
      </w:pPr>
      <w:r>
        <w:rPr>
          <w:sz w:val="20"/>
        </w:rPr>
      </w:r>
    </w:p>
    <w:p>
      <w:pPr>
        <w:pStyle w:val="0"/>
        <w:ind w:firstLine="540"/>
        <w:jc w:val="both"/>
      </w:pPr>
      <w:r>
        <w:rPr>
          <w:sz w:val="20"/>
        </w:rPr>
        <w:t xml:space="preserve">1. Основными задачами деятельности по профилактике безнадзорности и правонарушений несовершеннолетних являются:</w:t>
      </w:r>
    </w:p>
    <w:p>
      <w:pPr>
        <w:pStyle w:val="0"/>
        <w:spacing w:before="200" w:lineRule="auto"/>
        <w:ind w:firstLine="540"/>
        <w:jc w:val="both"/>
      </w:pPr>
      <w:r>
        <w:rPr>
          <w:sz w:val="20"/>
        </w:rPr>
        <w:t xml:space="preserve">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pPr>
        <w:pStyle w:val="0"/>
        <w:spacing w:before="200" w:lineRule="auto"/>
        <w:ind w:firstLine="540"/>
        <w:jc w:val="both"/>
      </w:pPr>
      <w:r>
        <w:rPr>
          <w:sz w:val="20"/>
        </w:rPr>
        <w:t xml:space="preserve">обеспечение защиты прав и законных интересов несовершеннолетних;</w:t>
      </w:r>
    </w:p>
    <w:p>
      <w:pPr>
        <w:pStyle w:val="0"/>
        <w:spacing w:before="200" w:lineRule="auto"/>
        <w:ind w:firstLine="540"/>
        <w:jc w:val="both"/>
      </w:pPr>
      <w:r>
        <w:rPr>
          <w:sz w:val="20"/>
        </w:rPr>
        <w:t xml:space="preserve">социально-педагогическая реабилитация несовершеннолетних, находящихся в социально опасном положении;</w:t>
      </w:r>
    </w:p>
    <w:p>
      <w:pPr>
        <w:pStyle w:val="0"/>
        <w:spacing w:before="200" w:lineRule="auto"/>
        <w:ind w:firstLine="540"/>
        <w:jc w:val="both"/>
      </w:pPr>
      <w:r>
        <w:rPr>
          <w:sz w:val="20"/>
        </w:rPr>
        <w:t xml:space="preserve">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w:t>
      </w:r>
      <w:hyperlink w:history="0" r:id="rId61" w:tooltip="&lt;Письмо&gt; Минздрава России от 28.03.2025 N 15-2/И/1-5938 &lt;О направлении методических рекомендаций&gt; (вместе с &quot;Методическими рекомендациями по вопросам межведомственного взаимодействия при организации деятельности по профилактике суицидов и опасного поведения несовершеннолетних&quot;, разработанные Минздравом России совместно с Минпросвещения России и Минтрудом России) {КонсультантПлюс}">
        <w:r>
          <w:rPr>
            <w:sz w:val="20"/>
            <w:color w:val="0000ff"/>
          </w:rPr>
          <w:t xml:space="preserve">действиям</w:t>
        </w:r>
      </w:hyperlink>
      <w:r>
        <w:rPr>
          <w:sz w:val="20"/>
        </w:rPr>
        <w:t xml:space="preserve">.</w:t>
      </w:r>
    </w:p>
    <w:p>
      <w:pPr>
        <w:pStyle w:val="0"/>
        <w:jc w:val="both"/>
      </w:pPr>
      <w:r>
        <w:rPr>
          <w:sz w:val="20"/>
        </w:rPr>
        <w:t xml:space="preserve">(в ред. Федерального </w:t>
      </w:r>
      <w:hyperlink w:history="0" r:id="rId62"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рмации&quot; в части установления дополнительных механизмов противодействия деятельности, направленной на побуждение детей к суицидальному поведению&quot; {КонсультантПлюс}">
        <w:r>
          <w:rPr>
            <w:sz w:val="20"/>
            <w:color w:val="0000ff"/>
          </w:rPr>
          <w:t xml:space="preserve">закона</w:t>
        </w:r>
      </w:hyperlink>
      <w:r>
        <w:rPr>
          <w:sz w:val="20"/>
        </w:rPr>
        <w:t xml:space="preserve"> от 07.06.2017 N 109-ФЗ)</w:t>
      </w:r>
    </w:p>
    <w:p>
      <w:pPr>
        <w:pStyle w:val="0"/>
        <w:spacing w:before="200" w:lineRule="auto"/>
        <w:ind w:firstLine="540"/>
        <w:jc w:val="both"/>
      </w:pPr>
      <w:r>
        <w:rPr>
          <w:sz w:val="20"/>
        </w:rPr>
        <w:t xml:space="preserve">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pPr>
        <w:pStyle w:val="0"/>
        <w:jc w:val="both"/>
      </w:pPr>
      <w:r>
        <w:rPr>
          <w:sz w:val="20"/>
        </w:rPr>
        <w:t xml:space="preserve">(в ред. Федерального </w:t>
      </w:r>
      <w:hyperlink w:history="0" r:id="rId63"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pPr>
      <w:r>
        <w:rPr>
          <w:sz w:val="20"/>
        </w:rPr>
      </w:r>
    </w:p>
    <w:p>
      <w:pPr>
        <w:pStyle w:val="2"/>
        <w:outlineLvl w:val="1"/>
        <w:ind w:firstLine="540"/>
        <w:jc w:val="both"/>
      </w:pPr>
      <w:r>
        <w:rPr>
          <w:sz w:val="20"/>
        </w:rPr>
        <w:t xml:space="preserve">Статья 3. Законодательство Российской Федерации о профилактике безнадзорности и правонарушений несовершеннолетних</w:t>
      </w:r>
    </w:p>
    <w:p>
      <w:pPr>
        <w:pStyle w:val="0"/>
      </w:pPr>
      <w:r>
        <w:rPr>
          <w:sz w:val="20"/>
        </w:rPr>
      </w:r>
    </w:p>
    <w:p>
      <w:pPr>
        <w:pStyle w:val="0"/>
        <w:ind w:firstLine="540"/>
        <w:jc w:val="both"/>
      </w:pPr>
      <w:r>
        <w:rPr>
          <w:sz w:val="20"/>
        </w:rP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w:history="0" r:id="rId6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pPr>
        <w:pStyle w:val="0"/>
      </w:pPr>
      <w:r>
        <w:rPr>
          <w:sz w:val="20"/>
        </w:rPr>
      </w:r>
    </w:p>
    <w:p>
      <w:pPr>
        <w:pStyle w:val="2"/>
        <w:outlineLvl w:val="1"/>
        <w:ind w:firstLine="540"/>
        <w:jc w:val="both"/>
      </w:pPr>
      <w:r>
        <w:rPr>
          <w:sz w:val="20"/>
        </w:rPr>
        <w:t xml:space="preserve">Статья 4. Органы и учреждения системы профилактики безнадзорности и правонарушений несовершеннолетних</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 1 ст. 4 вносятся изменения (</w:t>
            </w:r>
            <w:hyperlink w:history="0" r:id="rId65" w:tooltip="Федеральный закон от 23.07.2025 N 239-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23.07.2025 N 239-ФЗ). См. будущую </w:t>
            </w:r>
            <w:hyperlink w:history="0" r:id="rId66" w:tooltip="Федеральный закон от 24.06.1999 N 120-ФЗ (ред. от 23.07.2025) &quot;Об основах системы профилактики безнадзорности и правонарушений несовершеннолетни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7" w:name="P77"/>
    <w:bookmarkEnd w:id="77"/>
    <w:p>
      <w:pPr>
        <w:pStyle w:val="0"/>
        <w:spacing w:before="260" w:lineRule="auto"/>
        <w:ind w:firstLine="540"/>
        <w:jc w:val="both"/>
      </w:pPr>
      <w:r>
        <w:rPr>
          <w:sz w:val="20"/>
        </w:rPr>
        <w:t xml:space="preserve">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pPr>
        <w:pStyle w:val="0"/>
        <w:jc w:val="both"/>
      </w:pPr>
      <w:r>
        <w:rPr>
          <w:sz w:val="20"/>
        </w:rPr>
        <w:t xml:space="preserve">(в ред. Федеральных законов от 30.12.2012 </w:t>
      </w:r>
      <w:hyperlink w:history="0" r:id="rId67" w:tooltip="Федеральный закон от 30.12.2012 N 297-ФЗ &quot;О внесении изменений в статьи 4 и 11 Федерального закона &quot;Об основах системы профилактики безнадзорности и правонарушений несовершеннолетних&quot; {КонсультантПлюс}">
        <w:r>
          <w:rPr>
            <w:sz w:val="20"/>
            <w:color w:val="0000ff"/>
          </w:rPr>
          <w:t xml:space="preserve">N 297-ФЗ</w:t>
        </w:r>
      </w:hyperlink>
      <w:r>
        <w:rPr>
          <w:sz w:val="20"/>
        </w:rPr>
        <w:t xml:space="preserve">, от 02.07.2013 </w:t>
      </w:r>
      <w:hyperlink w:history="0" r:id="rId6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28.12.2013 </w:t>
      </w:r>
      <w:hyperlink w:history="0" r:id="rId69"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435-ФЗ</w:t>
        </w:r>
      </w:hyperlink>
      <w:r>
        <w:rPr>
          <w:sz w:val="20"/>
        </w:rPr>
        <w:t xml:space="preserve">, от 03.07.2016 </w:t>
      </w:r>
      <w:hyperlink w:history="0" r:id="rId70"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w:t>
      </w:r>
    </w:p>
    <w:p>
      <w:pPr>
        <w:pStyle w:val="0"/>
        <w:spacing w:before="200" w:lineRule="auto"/>
        <w:ind w:firstLine="540"/>
        <w:jc w:val="both"/>
      </w:pPr>
      <w:r>
        <w:rPr>
          <w:sz w:val="20"/>
        </w:rPr>
        <w:t xml:space="preserve">2. В органах, указанных в </w:t>
      </w:r>
      <w:hyperlink w:history="0" w:anchor="P77" w:tooltip="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
        <w:r>
          <w:rPr>
            <w:sz w:val="20"/>
            <w:color w:val="0000ff"/>
          </w:rPr>
          <w:t xml:space="preserve">пункте 1</w:t>
        </w:r>
      </w:hyperlink>
      <w:r>
        <w:rPr>
          <w:sz w:val="20"/>
        </w:rP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pPr>
        <w:pStyle w:val="0"/>
        <w:spacing w:before="200" w:lineRule="auto"/>
        <w:ind w:firstLine="540"/>
        <w:jc w:val="both"/>
      </w:pPr>
      <w:r>
        <w:rPr>
          <w:sz w:val="20"/>
        </w:rPr>
        <w:t xml:space="preserve">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а также наставников осуществляется в пределах их компетенции в порядке, установленном </w:t>
      </w:r>
      <w:hyperlink w:history="0" r:id="rId71" w:tooltip="Федеральный закон от 27.12.2018 N 501-ФЗ (ред. от 10.07.2023) &quot;Об уполномоченных по правам ребенка в Российской Федерации&quot; {КонсультантПлюс}">
        <w:r>
          <w:rPr>
            <w:sz w:val="20"/>
            <w:color w:val="0000ff"/>
          </w:rPr>
          <w:t xml:space="preserve">законодательством</w:t>
        </w:r>
      </w:hyperlink>
      <w:r>
        <w:rPr>
          <w:sz w:val="20"/>
        </w:rPr>
        <w:t xml:space="preserve"> Российской Федерации и (или) законодательством субъектов Российской Федерации.</w:t>
      </w:r>
    </w:p>
    <w:p>
      <w:pPr>
        <w:pStyle w:val="0"/>
        <w:jc w:val="both"/>
      </w:pPr>
      <w:r>
        <w:rPr>
          <w:sz w:val="20"/>
        </w:rPr>
        <w:t xml:space="preserve">(в ред. Федеральных законов от 03.12.2011 </w:t>
      </w:r>
      <w:hyperlink w:history="0" r:id="rId72" w:tooltip="Федеральный закон от 03.12.2011 N 378-ФЗ (ред. от 29.12.2017) &quot;О внесении изменений в Федеральный закон &quot;Об основных гарантиях прав ребенка в Российской Федерации&quot; и отдельные законодательные акты Российской Федерации в связи с введением института Уполномоченного при Президенте Российской Федерации по правам ребенка&quot; {КонсультантПлюс}">
        <w:r>
          <w:rPr>
            <w:sz w:val="20"/>
            <w:color w:val="0000ff"/>
          </w:rPr>
          <w:t xml:space="preserve">N 378-ФЗ</w:t>
        </w:r>
      </w:hyperlink>
      <w:r>
        <w:rPr>
          <w:sz w:val="20"/>
        </w:rPr>
        <w:t xml:space="preserve">, от 08.08.2024 </w:t>
      </w:r>
      <w:hyperlink w:history="0" r:id="rId73" w:tooltip="Федеральный закон от 08.08.2024 N 322-ФЗ &quot;О внесении изменений в отдельные законодательные акты Российской Федерации&quot; {КонсультантПлюс}">
        <w:r>
          <w:rPr>
            <w:sz w:val="20"/>
            <w:color w:val="0000ff"/>
          </w:rPr>
          <w:t xml:space="preserve">N 322-ФЗ</w:t>
        </w:r>
      </w:hyperlink>
      <w:r>
        <w:rPr>
          <w:sz w:val="20"/>
        </w:rPr>
        <w:t xml:space="preserve">)</w:t>
      </w:r>
    </w:p>
    <w:p>
      <w:pPr>
        <w:pStyle w:val="0"/>
      </w:pPr>
      <w:r>
        <w:rPr>
          <w:sz w:val="20"/>
        </w:rPr>
      </w:r>
    </w:p>
    <w:bookmarkStart w:id="83" w:name="P83"/>
    <w:bookmarkEnd w:id="83"/>
    <w:p>
      <w:pPr>
        <w:pStyle w:val="2"/>
        <w:outlineLvl w:val="1"/>
        <w:ind w:firstLine="540"/>
        <w:jc w:val="both"/>
      </w:pPr>
      <w:r>
        <w:rPr>
          <w:sz w:val="20"/>
        </w:rPr>
        <w:t xml:space="preserve">Статья 5. Категории лиц, в отношении которых проводится индивидуальная профилактическая работа</w:t>
      </w:r>
    </w:p>
    <w:p>
      <w:pPr>
        <w:pStyle w:val="0"/>
      </w:pPr>
      <w:r>
        <w:rPr>
          <w:sz w:val="20"/>
        </w:rPr>
      </w:r>
    </w:p>
    <w:bookmarkStart w:id="85" w:name="P85"/>
    <w:bookmarkEnd w:id="85"/>
    <w:p>
      <w:pPr>
        <w:pStyle w:val="0"/>
        <w:ind w:firstLine="540"/>
        <w:jc w:val="both"/>
      </w:pPr>
      <w:r>
        <w:rPr>
          <w:sz w:val="20"/>
        </w:rPr>
        <w:t xml:space="preserve">1. Органы и учреждения системы профилактики безнадзорности и правонарушений несовершеннолетних проводят индивидуальную профилактическую </w:t>
      </w:r>
      <w:r>
        <w:rPr>
          <w:sz w:val="20"/>
        </w:rPr>
        <w:t xml:space="preserve">работу</w:t>
      </w:r>
      <w:r>
        <w:rPr>
          <w:sz w:val="20"/>
        </w:rPr>
        <w:t xml:space="preserve"> в отношении несовершеннолетних:</w:t>
      </w:r>
    </w:p>
    <w:p>
      <w:pPr>
        <w:pStyle w:val="0"/>
        <w:spacing w:before="200" w:lineRule="auto"/>
        <w:ind w:firstLine="540"/>
        <w:jc w:val="both"/>
      </w:pPr>
      <w:r>
        <w:rPr>
          <w:sz w:val="20"/>
        </w:rPr>
        <w:t xml:space="preserve">1) безнадзорных или беспризорных;</w:t>
      </w:r>
    </w:p>
    <w:bookmarkStart w:id="87" w:name="P87"/>
    <w:bookmarkEnd w:id="87"/>
    <w:p>
      <w:pPr>
        <w:pStyle w:val="0"/>
        <w:spacing w:before="200" w:lineRule="auto"/>
        <w:ind w:firstLine="540"/>
        <w:jc w:val="both"/>
      </w:pPr>
      <w:r>
        <w:rPr>
          <w:sz w:val="20"/>
        </w:rPr>
        <w:t xml:space="preserve">2) занимающихся бродяжничеством или попрошайничеством;</w:t>
      </w:r>
    </w:p>
    <w:p>
      <w:pPr>
        <w:pStyle w:val="0"/>
        <w:spacing w:before="200" w:lineRule="auto"/>
        <w:ind w:firstLine="540"/>
        <w:jc w:val="both"/>
      </w:pPr>
      <w:r>
        <w:rPr>
          <w:sz w:val="20"/>
        </w:rPr>
        <w:t xml:space="preserve">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bookmarkStart w:id="89" w:name="P89"/>
    <w:bookmarkEnd w:id="89"/>
    <w:p>
      <w:pPr>
        <w:pStyle w:val="0"/>
        <w:spacing w:before="200" w:lineRule="auto"/>
        <w:ind w:firstLine="540"/>
        <w:jc w:val="both"/>
      </w:pPr>
      <w:r>
        <w:rPr>
          <w:sz w:val="20"/>
        </w:rPr>
        <w:t xml:space="preserve">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pPr>
        <w:pStyle w:val="0"/>
        <w:jc w:val="both"/>
      </w:pPr>
      <w:r>
        <w:rPr>
          <w:sz w:val="20"/>
        </w:rPr>
        <w:t xml:space="preserve">(в ред. Федеральных законов от 22.04.2005 </w:t>
      </w:r>
      <w:hyperlink w:history="0" r:id="rId74" w:tooltip="Федеральный закон от 22.04.2005 N 39-ФЗ (ред. от 29.06.2015)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39-ФЗ</w:t>
        </w:r>
      </w:hyperlink>
      <w:r>
        <w:rPr>
          <w:sz w:val="20"/>
        </w:rPr>
        <w:t xml:space="preserve">, от 29.06.2015 </w:t>
      </w:r>
      <w:hyperlink w:history="0" r:id="rId75" w:tooltip="Федеральный закон от 29.06.2015 N 179-ФЗ &quot;О внесении изменений в отдельные законодательные акты Российской Федерации&quot; {КонсультантПлюс}">
        <w:r>
          <w:rPr>
            <w:sz w:val="20"/>
            <w:color w:val="0000ff"/>
          </w:rPr>
          <w:t xml:space="preserve">N 179-ФЗ</w:t>
        </w:r>
      </w:hyperlink>
      <w:r>
        <w:rPr>
          <w:sz w:val="20"/>
        </w:rPr>
        <w:t xml:space="preserve">)</w:t>
      </w:r>
    </w:p>
    <w:p>
      <w:pPr>
        <w:pStyle w:val="0"/>
        <w:spacing w:before="200" w:lineRule="auto"/>
        <w:ind w:firstLine="540"/>
        <w:jc w:val="both"/>
      </w:pPr>
      <w:r>
        <w:rPr>
          <w:sz w:val="20"/>
        </w:rPr>
        <w:t xml:space="preserve">5) совершивших правонарушение, повлекшее применение мер административной ответственности;</w:t>
      </w:r>
    </w:p>
    <w:p>
      <w:pPr>
        <w:pStyle w:val="0"/>
        <w:jc w:val="both"/>
      </w:pPr>
      <w:r>
        <w:rPr>
          <w:sz w:val="20"/>
        </w:rPr>
        <w:t xml:space="preserve">(в ред. Федерального </w:t>
      </w:r>
      <w:hyperlink w:history="0" r:id="rId76"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закона</w:t>
        </w:r>
      </w:hyperlink>
      <w:r>
        <w:rPr>
          <w:sz w:val="20"/>
        </w:rPr>
        <w:t xml:space="preserve"> от 27.06.2018 N 170-ФЗ)</w:t>
      </w:r>
    </w:p>
    <w:bookmarkStart w:id="93" w:name="P93"/>
    <w:bookmarkEnd w:id="93"/>
    <w:p>
      <w:pPr>
        <w:pStyle w:val="0"/>
        <w:spacing w:before="200" w:lineRule="auto"/>
        <w:ind w:firstLine="540"/>
        <w:jc w:val="both"/>
      </w:pPr>
      <w:r>
        <w:rPr>
          <w:sz w:val="20"/>
        </w:rPr>
        <w:t xml:space="preserve">6) совершивших правонарушение до достижения возраста, с которого наступает административная ответственность;</w:t>
      </w:r>
    </w:p>
    <w:p>
      <w:pPr>
        <w:pStyle w:val="0"/>
        <w:spacing w:before="200" w:lineRule="auto"/>
        <w:ind w:firstLine="540"/>
        <w:jc w:val="both"/>
      </w:pPr>
      <w:r>
        <w:rPr>
          <w:sz w:val="20"/>
        </w:rPr>
        <w:t xml:space="preserve">7) освобожденных от уголовной ответственности вследствие акта об амнистии, а также в случаях, когда признано, что исправление несовершеннолетнего может быть достигнуто путем применения </w:t>
      </w:r>
      <w:hyperlink w:history="0" r:id="rId77" w:tooltip="&quot;Уголовный кодекс Российской Федерации&quot; от 13.06.1996 N 63-ФЗ (ред. от 31.07.2025) {КонсультантПлюс}">
        <w:r>
          <w:rPr>
            <w:sz w:val="20"/>
            <w:color w:val="0000ff"/>
          </w:rPr>
          <w:t xml:space="preserve">принудительных мер</w:t>
        </w:r>
      </w:hyperlink>
      <w:r>
        <w:rPr>
          <w:sz w:val="20"/>
        </w:rPr>
        <w:t xml:space="preserve"> воспитательного воздействия;</w:t>
      </w:r>
    </w:p>
    <w:p>
      <w:pPr>
        <w:pStyle w:val="0"/>
        <w:jc w:val="both"/>
      </w:pPr>
      <w:r>
        <w:rPr>
          <w:sz w:val="20"/>
        </w:rPr>
        <w:t xml:space="preserve">(в ред. Федерального </w:t>
      </w:r>
      <w:hyperlink w:history="0" r:id="rId78" w:tooltip="Федеральный закон от 01.04.2025 N 55-ФЗ &quot;О внесении изменений в статью 5 Федерального закона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01.04.2025 N 55-ФЗ)</w:t>
      </w:r>
    </w:p>
    <w:bookmarkStart w:id="96" w:name="P96"/>
    <w:bookmarkEnd w:id="96"/>
    <w:p>
      <w:pPr>
        <w:pStyle w:val="0"/>
        <w:spacing w:before="200" w:lineRule="auto"/>
        <w:ind w:firstLine="540"/>
        <w:jc w:val="both"/>
      </w:pPr>
      <w:r>
        <w:rPr>
          <w:sz w:val="20"/>
        </w:rPr>
        <w:t xml:space="preserve">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pPr>
        <w:pStyle w:val="0"/>
        <w:jc w:val="both"/>
      </w:pPr>
      <w:r>
        <w:rPr>
          <w:sz w:val="20"/>
        </w:rPr>
        <w:t xml:space="preserve">(пп. 8 в ред. Федерального </w:t>
      </w:r>
      <w:hyperlink w:history="0" r:id="rId79"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w:history="0" r:id="rId80" w:tooltip="&quot;Уголовно-процессуальный кодекс Российской Федерации&quot; от 18.12.2001 N 174-ФЗ (ред. от 31.07.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Федерального </w:t>
      </w:r>
      <w:hyperlink w:history="0" r:id="rId81"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28.12.2013 N 435-ФЗ)</w:t>
      </w:r>
    </w:p>
    <w:p>
      <w:pPr>
        <w:pStyle w:val="0"/>
        <w:spacing w:before="200" w:lineRule="auto"/>
        <w:ind w:firstLine="540"/>
        <w:jc w:val="both"/>
      </w:pPr>
      <w:r>
        <w:rPr>
          <w:sz w:val="20"/>
        </w:rPr>
        <w:t xml:space="preserve">9.1) отбывающих наказание в виде лишения свободы в воспитательных колониях;</w:t>
      </w:r>
    </w:p>
    <w:p>
      <w:pPr>
        <w:pStyle w:val="0"/>
        <w:jc w:val="both"/>
      </w:pPr>
      <w:r>
        <w:rPr>
          <w:sz w:val="20"/>
        </w:rPr>
        <w:t xml:space="preserve">(пп. 9.1 введен Федеральным </w:t>
      </w:r>
      <w:hyperlink w:history="0" r:id="rId82"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28.12.2013 N 435-ФЗ)</w:t>
      </w:r>
    </w:p>
    <w:p>
      <w:pPr>
        <w:pStyle w:val="0"/>
        <w:spacing w:before="200" w:lineRule="auto"/>
        <w:ind w:firstLine="540"/>
        <w:jc w:val="both"/>
      </w:pPr>
      <w:r>
        <w:rPr>
          <w:sz w:val="20"/>
        </w:rPr>
        <w:t xml:space="preserve">10) условно-досрочно освобожденных от отбывания наказания, освобожденных от наказания вследствие акта об амнистии или в связи с помилованием, а также освобожденных от наказания в связи с изменением обстановки;</w:t>
      </w:r>
    </w:p>
    <w:p>
      <w:pPr>
        <w:pStyle w:val="0"/>
        <w:jc w:val="both"/>
      </w:pPr>
      <w:r>
        <w:rPr>
          <w:sz w:val="20"/>
        </w:rPr>
        <w:t xml:space="preserve">(в ред. Федерального </w:t>
      </w:r>
      <w:hyperlink w:history="0" r:id="rId83" w:tooltip="Федеральный закон от 01.04.2025 N 55-ФЗ &quot;О внесении изменений в статью 5 Федерального закона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01.04.2025 N 55-ФЗ)</w:t>
      </w:r>
    </w:p>
    <w:p>
      <w:pPr>
        <w:pStyle w:val="0"/>
        <w:spacing w:before="200" w:lineRule="auto"/>
        <w:ind w:firstLine="540"/>
        <w:jc w:val="both"/>
      </w:pPr>
      <w:r>
        <w:rPr>
          <w:sz w:val="20"/>
        </w:rPr>
        <w:t xml:space="preserve">11) которым предоставлена отсрочка отбывания наказания или отсрочка исполнения приговора;</w:t>
      </w:r>
    </w:p>
    <w:p>
      <w:pPr>
        <w:pStyle w:val="0"/>
        <w:jc w:val="both"/>
      </w:pPr>
      <w:r>
        <w:rPr>
          <w:sz w:val="20"/>
        </w:rPr>
        <w:t xml:space="preserve">(пп. 11 в ред. Федерального </w:t>
      </w:r>
      <w:hyperlink w:history="0" r:id="rId84"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28.12.2013 N 435-ФЗ)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пп. 12 п. 1 ст. 5 вносятся изменения (</w:t>
            </w:r>
            <w:hyperlink w:history="0" r:id="rId85" w:tooltip="Федеральный закон от 23.07.2025 N 239-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23.07.2025 N 239-ФЗ). См. будущую </w:t>
            </w:r>
            <w:hyperlink w:history="0" r:id="rId86" w:tooltip="Федеральный закон от 24.06.1999 N 120-ФЗ (ред. от 23.07.2025) &quot;Об основах системы профилактики безнадзорности и правонарушений несовершеннолетни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pPr>
        <w:pStyle w:val="0"/>
        <w:spacing w:before="200" w:lineRule="auto"/>
        <w:ind w:firstLine="540"/>
        <w:jc w:val="both"/>
      </w:pPr>
      <w:r>
        <w:rPr>
          <w:sz w:val="20"/>
        </w:rPr>
        <w:t xml:space="preserve">13) осужденных за совершение </w:t>
      </w:r>
      <w:hyperlink w:history="0" r:id="rId87" w:tooltip="&quot;Уголовный кодекс Российской Федерации&quot; от 13.06.1996 N 63-ФЗ (ред. от 31.07.2025) {КонсультантПлюс}">
        <w:r>
          <w:rPr>
            <w:sz w:val="20"/>
            <w:color w:val="0000ff"/>
          </w:rPr>
          <w:t xml:space="preserve">преступления</w:t>
        </w:r>
      </w:hyperlink>
      <w:r>
        <w:rPr>
          <w:sz w:val="20"/>
        </w:rPr>
        <w:t xml:space="preserve"> небольшой или средней тяжести и освобожденных судом от наказания с применением </w:t>
      </w:r>
      <w:hyperlink w:history="0" r:id="rId88" w:tooltip="&quot;Уголовный кодекс Российской Федерации&quot; от 13.06.1996 N 63-ФЗ (ред. от 31.07.2025) {КонсультантПлюс}">
        <w:r>
          <w:rPr>
            <w:sz w:val="20"/>
            <w:color w:val="0000ff"/>
          </w:rPr>
          <w:t xml:space="preserve">принудительных мер</w:t>
        </w:r>
      </w:hyperlink>
      <w:r>
        <w:rPr>
          <w:sz w:val="20"/>
        </w:rPr>
        <w:t xml:space="preserve"> воспитательного воздействия;</w:t>
      </w:r>
    </w:p>
    <w:bookmarkStart w:id="110" w:name="P110"/>
    <w:bookmarkEnd w:id="110"/>
    <w:p>
      <w:pPr>
        <w:pStyle w:val="0"/>
        <w:spacing w:before="200" w:lineRule="auto"/>
        <w:ind w:firstLine="540"/>
        <w:jc w:val="both"/>
      </w:pPr>
      <w:r>
        <w:rPr>
          <w:sz w:val="20"/>
        </w:rPr>
        <w:t xml:space="preserve">14) осужденных условно, осужденных к обязательным работам, исправительным работам или иным мерам наказания, не связанным с лишением свободы.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 2 ст. 5 вносятся изменения (</w:t>
            </w:r>
            <w:hyperlink w:history="0" r:id="rId89" w:tooltip="Федеральный закон от 23.07.2025 N 239-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23.07.2025 N 239-ФЗ). См. будущую </w:t>
            </w:r>
            <w:hyperlink w:history="0" r:id="rId90" w:tooltip="Федеральный закон от 24.06.1999 N 120-ФЗ (ред. от 23.07.2025) &quot;Об основах системы профилактики безнадзорности и правонарушений несовершеннолетни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3" w:name="P113"/>
    <w:bookmarkEnd w:id="113"/>
    <w:p>
      <w:pPr>
        <w:pStyle w:val="0"/>
        <w:spacing w:before="260" w:lineRule="auto"/>
        <w:ind w:firstLine="540"/>
        <w:jc w:val="both"/>
      </w:pPr>
      <w:r>
        <w:rPr>
          <w:sz w:val="20"/>
        </w:rPr>
        <w:t xml:space="preserve">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w:t>
      </w:r>
      <w:hyperlink w:history="0" r:id="rId9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pPr>
        <w:pStyle w:val="0"/>
        <w:jc w:val="both"/>
      </w:pPr>
      <w:r>
        <w:rPr>
          <w:sz w:val="20"/>
        </w:rPr>
        <w:t xml:space="preserve">(в ред. Федеральных законов от 01.12.2004 </w:t>
      </w:r>
      <w:hyperlink w:history="0" r:id="rId92"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150-ФЗ</w:t>
        </w:r>
      </w:hyperlink>
      <w:r>
        <w:rPr>
          <w:sz w:val="20"/>
        </w:rPr>
        <w:t xml:space="preserve">, от 28.12.2013 </w:t>
      </w:r>
      <w:hyperlink w:history="0" r:id="rId93"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435-ФЗ</w:t>
        </w:r>
      </w:hyperlink>
      <w:r>
        <w:rPr>
          <w:sz w:val="20"/>
        </w:rPr>
        <w:t xml:space="preserve">)</w:t>
      </w:r>
    </w:p>
    <w:p>
      <w:pPr>
        <w:pStyle w:val="0"/>
        <w:spacing w:before="200" w:lineRule="auto"/>
        <w:ind w:firstLine="540"/>
        <w:jc w:val="both"/>
      </w:pPr>
      <w:r>
        <w:rPr>
          <w:sz w:val="20"/>
        </w:rPr>
        <w:t xml:space="preserve">3. Индивидуальная профилактическая работа с лицами, которые не указаны в </w:t>
      </w:r>
      <w:hyperlink w:history="0" w:anchor="P85" w:tooltip="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
        <w:r>
          <w:rPr>
            <w:sz w:val="20"/>
            <w:color w:val="0000ff"/>
          </w:rPr>
          <w:t xml:space="preserve">пунктах 1</w:t>
        </w:r>
      </w:hyperlink>
      <w:r>
        <w:rPr>
          <w:sz w:val="20"/>
        </w:rPr>
        <w:t xml:space="preserve"> и </w:t>
      </w:r>
      <w:hyperlink w:history="0" w:anchor="P113" w:tooltip="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
        <w:r>
          <w:rPr>
            <w:sz w:val="20"/>
            <w:color w:val="0000ff"/>
          </w:rPr>
          <w:t xml:space="preserve">2</w:t>
        </w:r>
      </w:hyperlink>
      <w:r>
        <w:rPr>
          <w:sz w:val="20"/>
        </w:rP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pPr>
        <w:pStyle w:val="0"/>
      </w:pPr>
      <w:r>
        <w:rPr>
          <w:sz w:val="20"/>
        </w:rPr>
      </w:r>
    </w:p>
    <w:p>
      <w:pPr>
        <w:pStyle w:val="2"/>
        <w:outlineLvl w:val="1"/>
        <w:ind w:firstLine="540"/>
        <w:jc w:val="both"/>
      </w:pPr>
      <w:r>
        <w:rPr>
          <w:sz w:val="20"/>
        </w:rPr>
        <w:t xml:space="preserve">Статья 6. Основания проведения индивидуальной профилактической работы</w:t>
      </w:r>
    </w:p>
    <w:p>
      <w:pPr>
        <w:pStyle w:val="0"/>
      </w:pPr>
      <w:r>
        <w:rPr>
          <w:sz w:val="20"/>
        </w:rPr>
      </w:r>
    </w:p>
    <w:p>
      <w:pPr>
        <w:pStyle w:val="0"/>
        <w:ind w:firstLine="540"/>
        <w:jc w:val="both"/>
      </w:pPr>
      <w:r>
        <w:rPr>
          <w:sz w:val="20"/>
        </w:rPr>
        <w:t xml:space="preserve">Основаниями проведения индивидуальной профилактической работы в отношении несовершеннолетних, их родителей или иных </w:t>
      </w:r>
      <w:hyperlink w:history="0" r:id="rId9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являются обстоятельства, предусмотренные </w:t>
      </w:r>
      <w:hyperlink w:history="0" w:anchor="P83" w:tooltip="Статья 5. Категории лиц, в отношении которых проводится индивидуальная профилактическая работа">
        <w:r>
          <w:rPr>
            <w:sz w:val="20"/>
            <w:color w:val="0000ff"/>
          </w:rPr>
          <w:t xml:space="preserve">статьей 5</w:t>
        </w:r>
      </w:hyperlink>
      <w:r>
        <w:rPr>
          <w:sz w:val="20"/>
        </w:rPr>
        <w:t xml:space="preserve"> настоящего Федерального закона, если они зафиксированы в следующих документах:</w:t>
      </w:r>
    </w:p>
    <w:p>
      <w:pPr>
        <w:pStyle w:val="0"/>
        <w:jc w:val="both"/>
      </w:pPr>
      <w:r>
        <w:rPr>
          <w:sz w:val="20"/>
        </w:rPr>
        <w:t xml:space="preserve">(в ред. Федерального </w:t>
      </w:r>
      <w:hyperlink w:history="0" r:id="rId95"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pPr>
        <w:pStyle w:val="0"/>
        <w:jc w:val="both"/>
      </w:pPr>
      <w:r>
        <w:rPr>
          <w:sz w:val="20"/>
        </w:rPr>
        <w:t xml:space="preserve">(в ред. Федерального </w:t>
      </w:r>
      <w:hyperlink w:history="0" r:id="rId96"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2) приговор, определение или решение суда;</w:t>
      </w:r>
    </w:p>
    <w:p>
      <w:pPr>
        <w:pStyle w:val="0"/>
        <w:jc w:val="both"/>
      </w:pPr>
      <w:r>
        <w:rPr>
          <w:sz w:val="20"/>
        </w:rPr>
        <w:t xml:space="preserve">(в ред. Федерального </w:t>
      </w:r>
      <w:hyperlink w:history="0" r:id="rId97"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21.11.2022 N 445-ФЗ)</w:t>
      </w:r>
    </w:p>
    <w:p>
      <w:pPr>
        <w:pStyle w:val="0"/>
        <w:spacing w:before="200" w:lineRule="auto"/>
        <w:ind w:firstLine="540"/>
        <w:jc w:val="both"/>
      </w:pPr>
      <w:r>
        <w:rPr>
          <w:sz w:val="20"/>
        </w:rPr>
        <w:t xml:space="preserve">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pPr>
        <w:pStyle w:val="0"/>
        <w:jc w:val="both"/>
      </w:pPr>
      <w:r>
        <w:rPr>
          <w:sz w:val="20"/>
        </w:rPr>
        <w:t xml:space="preserve">(в ред. Федерального </w:t>
      </w:r>
      <w:hyperlink w:history="0" r:id="rId98" w:tooltip="Федеральный закон от 23.11.2015 N 313-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23.11.2015 N 313-ФЗ)</w:t>
      </w:r>
    </w:p>
    <w:p>
      <w:pPr>
        <w:pStyle w:val="0"/>
        <w:spacing w:before="200" w:lineRule="auto"/>
        <w:ind w:firstLine="540"/>
        <w:jc w:val="both"/>
      </w:pPr>
      <w:r>
        <w:rPr>
          <w:sz w:val="20"/>
        </w:rPr>
        <w:t xml:space="preserve">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pPr>
        <w:pStyle w:val="0"/>
        <w:spacing w:before="200" w:lineRule="auto"/>
        <w:ind w:firstLine="540"/>
        <w:jc w:val="both"/>
      </w:pPr>
      <w:r>
        <w:rPr>
          <w:sz w:val="20"/>
        </w:rPr>
        <w:t xml:space="preserve">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pPr>
        <w:pStyle w:val="0"/>
      </w:pPr>
      <w:r>
        <w:rPr>
          <w:sz w:val="20"/>
        </w:rPr>
      </w:r>
    </w:p>
    <w:p>
      <w:pPr>
        <w:pStyle w:val="2"/>
        <w:outlineLvl w:val="1"/>
        <w:ind w:firstLine="540"/>
        <w:jc w:val="both"/>
      </w:pPr>
      <w:r>
        <w:rPr>
          <w:sz w:val="20"/>
        </w:rPr>
        <w:t xml:space="preserve">Статья 7. Сроки проведения индивидуальной профилактической работы</w:t>
      </w:r>
    </w:p>
    <w:p>
      <w:pPr>
        <w:pStyle w:val="0"/>
      </w:pPr>
      <w:r>
        <w:rPr>
          <w:sz w:val="20"/>
        </w:rPr>
      </w:r>
    </w:p>
    <w:p>
      <w:pPr>
        <w:pStyle w:val="0"/>
        <w:ind w:firstLine="540"/>
        <w:jc w:val="both"/>
      </w:pPr>
      <w:r>
        <w:rPr>
          <w:sz w:val="20"/>
        </w:rPr>
        <w:t xml:space="preserve">Индивидуальная профилактическая работа в отношении несовершеннолетних, их родителей или иных </w:t>
      </w:r>
      <w:hyperlink w:history="0" r:id="rId9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0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pPr>
      <w:r>
        <w:rPr>
          <w:sz w:val="20"/>
        </w:rPr>
      </w:r>
    </w:p>
    <w:p>
      <w:pPr>
        <w:pStyle w:val="2"/>
        <w:outlineLvl w:val="1"/>
        <w:ind w:firstLine="540"/>
        <w:jc w:val="both"/>
      </w:pPr>
      <w:r>
        <w:rPr>
          <w:sz w:val="20"/>
        </w:rPr>
        <w:t xml:space="preserve">Статья 8. Права лиц, в отношении которых проводится индивидуальная профилактическая работа</w:t>
      </w:r>
    </w:p>
    <w:p>
      <w:pPr>
        <w:pStyle w:val="0"/>
      </w:pPr>
      <w:r>
        <w:rPr>
          <w:sz w:val="20"/>
        </w:rPr>
      </w:r>
    </w:p>
    <w:bookmarkStart w:id="137" w:name="P137"/>
    <w:bookmarkEnd w:id="137"/>
    <w:p>
      <w:pPr>
        <w:pStyle w:val="0"/>
        <w:ind w:firstLine="540"/>
        <w:jc w:val="both"/>
      </w:pPr>
      <w:r>
        <w:rPr>
          <w:sz w:val="20"/>
        </w:rPr>
        <w:t xml:space="preserve">1. Несовершеннолетним, их родителям или иным </w:t>
      </w:r>
      <w:hyperlink w:history="0" r:id="rId10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 представителям</w:t>
        </w:r>
      </w:hyperlink>
      <w:r>
        <w:rPr>
          <w:sz w:val="20"/>
        </w:rPr>
        <w:t xml:space="preserve">, в отношении которых проводится индивидуальная профилактическая работа, обеспечиваются права и свободы, гарантированные </w:t>
      </w:r>
      <w:hyperlink w:history="0" r:id="rId10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w:t>
      </w:r>
      <w:hyperlink w:history="0" r:id="rId103" w:tooltip="&quot;Конвенция о правах ребенка&quot; (одобрена Генеральной Ассамблеей ООН 20.11.1989) (вступила в силу для СССР 15.09.1990) {КонсультантПлюс}">
        <w:r>
          <w:rPr>
            <w:sz w:val="20"/>
            <w:color w:val="0000ff"/>
          </w:rPr>
          <w:t xml:space="preserve">Конвенцией</w:t>
        </w:r>
      </w:hyperlink>
      <w:r>
        <w:rPr>
          <w:sz w:val="20"/>
        </w:rP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pPr>
        <w:pStyle w:val="0"/>
        <w:jc w:val="both"/>
      </w:pPr>
      <w:r>
        <w:rPr>
          <w:sz w:val="20"/>
        </w:rPr>
        <w:t xml:space="preserve">(в ред. Федерального </w:t>
      </w:r>
      <w:hyperlink w:history="0" r:id="rId104"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bookmarkStart w:id="139" w:name="P139"/>
    <w:bookmarkEnd w:id="139"/>
    <w:p>
      <w:pPr>
        <w:pStyle w:val="0"/>
        <w:spacing w:before="200" w:lineRule="auto"/>
        <w:ind w:firstLine="540"/>
        <w:jc w:val="both"/>
      </w:pPr>
      <w:r>
        <w:rPr>
          <w:sz w:val="20"/>
        </w:rP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history="0" w:anchor="P137" w:tooltip="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Конституцией Российской Федерации, Конвенцией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
        <w:r>
          <w:rPr>
            <w:sz w:val="20"/>
            <w:color w:val="0000ff"/>
          </w:rPr>
          <w:t xml:space="preserve">пункте 1</w:t>
        </w:r>
      </w:hyperlink>
      <w:r>
        <w:rPr>
          <w:sz w:val="20"/>
        </w:rPr>
        <w:t xml:space="preserve"> настоящей статьи, а также в установленном порядке имеют право на:</w:t>
      </w:r>
    </w:p>
    <w:p>
      <w:pPr>
        <w:pStyle w:val="0"/>
        <w:jc w:val="both"/>
      </w:pPr>
      <w:r>
        <w:rPr>
          <w:sz w:val="20"/>
        </w:rPr>
        <w:t xml:space="preserve">(в ред. Федерального </w:t>
      </w:r>
      <w:hyperlink w:history="0" r:id="rId105"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pPr>
        <w:pStyle w:val="0"/>
        <w:jc w:val="both"/>
      </w:pPr>
      <w:r>
        <w:rPr>
          <w:sz w:val="20"/>
        </w:rPr>
        <w:t xml:space="preserve">(в ред. Федеральных законов от 07.07.2003 </w:t>
      </w:r>
      <w:hyperlink w:history="0" r:id="rId106"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N 111-ФЗ,</w:t>
        </w:r>
      </w:hyperlink>
      <w:r>
        <w:rPr>
          <w:sz w:val="20"/>
        </w:rPr>
        <w:t xml:space="preserve"> от 01.12.2004 </w:t>
      </w:r>
      <w:hyperlink w:history="0" r:id="rId107"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150-ФЗ)</w:t>
        </w:r>
      </w:hyperlink>
    </w:p>
    <w:p>
      <w:pPr>
        <w:pStyle w:val="0"/>
        <w:spacing w:before="200" w:lineRule="auto"/>
        <w:ind w:firstLine="540"/>
        <w:jc w:val="both"/>
      </w:pPr>
      <w:r>
        <w:rPr>
          <w:sz w:val="20"/>
        </w:rPr>
        <w:t xml:space="preserve">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pPr>
        <w:pStyle w:val="0"/>
        <w:jc w:val="both"/>
      </w:pPr>
      <w:r>
        <w:rPr>
          <w:sz w:val="20"/>
        </w:rPr>
        <w:t xml:space="preserve">(абзац введен Федеральным </w:t>
      </w:r>
      <w:hyperlink w:history="0" r:id="rId108"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законом</w:t>
        </w:r>
      </w:hyperlink>
      <w:r>
        <w:rPr>
          <w:sz w:val="20"/>
        </w:rPr>
        <w:t xml:space="preserve"> от 07.07.2003 N 111-ФЗ)</w:t>
      </w:r>
    </w:p>
    <w:p>
      <w:pPr>
        <w:pStyle w:val="0"/>
        <w:spacing w:before="200" w:lineRule="auto"/>
        <w:ind w:firstLine="540"/>
        <w:jc w:val="both"/>
      </w:pPr>
      <w:r>
        <w:rPr>
          <w:sz w:val="20"/>
        </w:rPr>
        <w:t xml:space="preserve">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pPr>
        <w:pStyle w:val="0"/>
        <w:jc w:val="both"/>
      </w:pPr>
      <w:r>
        <w:rPr>
          <w:sz w:val="20"/>
        </w:rPr>
        <w:t xml:space="preserve">(в ред. Федерального </w:t>
      </w:r>
      <w:hyperlink w:history="0" r:id="rId109"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гуманное, не унижающее человеческого достоинства обращение;</w:t>
      </w:r>
    </w:p>
    <w:p>
      <w:pPr>
        <w:pStyle w:val="0"/>
        <w:spacing w:before="200" w:lineRule="auto"/>
        <w:ind w:firstLine="540"/>
        <w:jc w:val="both"/>
      </w:pPr>
      <w:r>
        <w:rPr>
          <w:sz w:val="20"/>
        </w:rPr>
        <w:t xml:space="preserve">поддержание связи с семьей путем телефонных переговоров и свиданий без ограничения их количества;</w:t>
      </w:r>
    </w:p>
    <w:p>
      <w:pPr>
        <w:pStyle w:val="0"/>
        <w:spacing w:before="200" w:lineRule="auto"/>
        <w:ind w:firstLine="540"/>
        <w:jc w:val="both"/>
      </w:pPr>
      <w:r>
        <w:rPr>
          <w:sz w:val="20"/>
        </w:rPr>
        <w:t xml:space="preserve">получение посылок, бандеролей, передач, получение и отправление писем и телеграмм без ограничения их количества;</w:t>
      </w:r>
    </w:p>
    <w:p>
      <w:pPr>
        <w:pStyle w:val="0"/>
        <w:spacing w:before="200" w:lineRule="auto"/>
        <w:ind w:firstLine="540"/>
        <w:jc w:val="both"/>
      </w:pPr>
      <w:r>
        <w:rPr>
          <w:sz w:val="20"/>
        </w:rPr>
        <w:t xml:space="preserve">обеспечение бесплатным питанием, бесплатным комплектом одежды, обуви и мягким инвентарем по установленным нормам. </w:t>
      </w:r>
      <w:r>
        <w:rPr>
          <w:sz w:val="20"/>
        </w:rPr>
        <w:t xml:space="preserve">Нормы</w:t>
      </w:r>
      <w:r>
        <w:rPr>
          <w:sz w:val="20"/>
        </w:rPr>
        <w:t xml:space="preserve"> и </w:t>
      </w:r>
      <w:hyperlink w:history="0" r:id="rId110" w:tooltip="Приказ Минпросвещения России от 13.11.2018 N 203 &quot;Об утверждении норм и порядка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quot; (Зарегистрировано в Минюсте России 06.12.2018 N 52906) {КонсультантПлюс}">
        <w:r>
          <w:rPr>
            <w:sz w:val="20"/>
            <w:color w:val="0000ff"/>
          </w:rPr>
          <w:t xml:space="preserve">порядок</w:t>
        </w:r>
      </w:hyperlink>
      <w:r>
        <w:rPr>
          <w:sz w:val="20"/>
        </w:rPr>
        <w:t xml:space="preserve">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pPr>
        <w:pStyle w:val="0"/>
        <w:jc w:val="both"/>
      </w:pPr>
      <w:r>
        <w:rPr>
          <w:sz w:val="20"/>
        </w:rPr>
        <w:t xml:space="preserve">(в ред. Федеральных законов от 03.07.2016 </w:t>
      </w:r>
      <w:hyperlink w:history="0" r:id="rId111" w:tooltip="Федеральный закон от 03.07.2016 N 359-ФЗ &quot;О внесении изменений в отдельные законодательные акты Российской Федерации&quot; {КонсультантПлюс}">
        <w:r>
          <w:rPr>
            <w:sz w:val="20"/>
            <w:color w:val="0000ff"/>
          </w:rPr>
          <w:t xml:space="preserve">N 359-ФЗ</w:t>
        </w:r>
      </w:hyperlink>
      <w:r>
        <w:rPr>
          <w:sz w:val="20"/>
        </w:rPr>
        <w:t xml:space="preserve">, от 27.06.2018 </w:t>
      </w:r>
      <w:hyperlink w:history="0" r:id="rId112"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w:history="0" r:id="rId113" w:tooltip="Федеральный закон от 21.11.2011 N 324-ФЗ (ред. от 31.07.2025) &quot;О бесплатной юридической помощи в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(абзац введен Федеральным </w:t>
      </w:r>
      <w:hyperlink w:history="0" r:id="rId114"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законом</w:t>
        </w:r>
      </w:hyperlink>
      <w:r>
        <w:rPr>
          <w:sz w:val="20"/>
        </w:rPr>
        <w:t xml:space="preserve"> от 07.07.2003 N 111-ФЗ)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 3 ст. 8 вносятся изменения (</w:t>
            </w:r>
            <w:hyperlink w:history="0" r:id="rId115" w:tooltip="Федеральный закон от 23.07.2025 N 239-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23.07.2025 N 239-ФЗ). См. будущую </w:t>
            </w:r>
            <w:hyperlink w:history="0" r:id="rId116" w:tooltip="Федеральный закон от 24.06.1999 N 120-ФЗ (ред. от 23.07.2025) &quot;Об основах системы профилактики безнадзорности и правонарушений несовершеннолетни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6" w:name="P156"/>
    <w:bookmarkEnd w:id="156"/>
    <w:p>
      <w:pPr>
        <w:pStyle w:val="0"/>
        <w:spacing w:before="260" w:lineRule="auto"/>
        <w:ind w:firstLine="540"/>
        <w:jc w:val="both"/>
      </w:pPr>
      <w:r>
        <w:rPr>
          <w:sz w:val="20"/>
        </w:rP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w:history="0" r:id="rId117" w:tooltip="&quot;Уголовно-исполнительный кодекс Российской Федерации&quot; от 08.01.1997 N 1-ФЗ (ред. от 28.12.2024) {КонсультантПлюс}">
        <w:r>
          <w:rPr>
            <w:sz w:val="20"/>
            <w:color w:val="0000ff"/>
          </w:rPr>
          <w:t xml:space="preserve">кодексом</w:t>
        </w:r>
      </w:hyperlink>
      <w:r>
        <w:rPr>
          <w:sz w:val="20"/>
        </w:rPr>
        <w:t xml:space="preserve"> Российской Федерации и другими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118"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28.12.2013 N 435-ФЗ)</w:t>
      </w:r>
    </w:p>
    <w:p>
      <w:pPr>
        <w:pStyle w:val="0"/>
        <w:spacing w:before="200" w:lineRule="auto"/>
        <w:ind w:firstLine="540"/>
        <w:jc w:val="both"/>
      </w:pPr>
      <w:r>
        <w:rPr>
          <w:sz w:val="20"/>
        </w:rPr>
        <w:t xml:space="preserve">4. Перечисление прав, указанных в </w:t>
      </w:r>
      <w:hyperlink w:history="0" w:anchor="P139" w:tooltip="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пункте 1 настоящей статьи, а также в установленном порядке имеют право на:">
        <w:r>
          <w:rPr>
            <w:sz w:val="20"/>
            <w:color w:val="0000ff"/>
          </w:rPr>
          <w:t xml:space="preserve">пунктах 2</w:t>
        </w:r>
      </w:hyperlink>
      <w:r>
        <w:rPr>
          <w:sz w:val="20"/>
        </w:rPr>
        <w:t xml:space="preserve"> и </w:t>
      </w:r>
      <w:hyperlink w:history="0" w:anchor="P156" w:tooltip="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кодексом Российской Федерации и другими федеральными законами.">
        <w:r>
          <w:rPr>
            <w:sz w:val="20"/>
            <w:color w:val="0000ff"/>
          </w:rPr>
          <w:t xml:space="preserve">3</w:t>
        </w:r>
      </w:hyperlink>
      <w:r>
        <w:rPr>
          <w:sz w:val="20"/>
        </w:rPr>
        <w:t xml:space="preserve"> настоящей статьи, не должно толковаться как отрицание или умаление других прав несовершеннолетних.</w:t>
      </w:r>
    </w:p>
    <w:p>
      <w:pPr>
        <w:pStyle w:val="0"/>
      </w:pPr>
      <w:r>
        <w:rPr>
          <w:sz w:val="20"/>
        </w:rPr>
      </w:r>
    </w:p>
    <w:p>
      <w:pPr>
        <w:pStyle w:val="2"/>
        <w:outlineLvl w:val="1"/>
        <w:ind w:firstLine="540"/>
        <w:jc w:val="both"/>
      </w:pPr>
      <w:r>
        <w:rPr>
          <w:sz w:val="20"/>
        </w:rPr>
        <w:t xml:space="preserve">Статья 8.1. Применение мер взыскания в учреждениях системы профилактики безнадзорности и правонарушений несовершеннолетних</w:t>
      </w:r>
    </w:p>
    <w:p>
      <w:pPr>
        <w:pStyle w:val="0"/>
        <w:ind w:firstLine="540"/>
        <w:jc w:val="both"/>
      </w:pPr>
      <w:r>
        <w:rPr>
          <w:sz w:val="20"/>
        </w:rPr>
      </w:r>
    </w:p>
    <w:p>
      <w:pPr>
        <w:pStyle w:val="0"/>
        <w:ind w:firstLine="540"/>
        <w:jc w:val="both"/>
      </w:pPr>
      <w:r>
        <w:rPr>
          <w:sz w:val="20"/>
        </w:rPr>
        <w:t xml:space="preserve">(введена Федеральным </w:t>
      </w:r>
      <w:hyperlink w:history="0" r:id="rId119"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законом</w:t>
        </w:r>
      </w:hyperlink>
      <w:r>
        <w:rPr>
          <w:sz w:val="20"/>
        </w:rPr>
        <w:t xml:space="preserve"> от 07.07.2003 N 111-ФЗ)</w:t>
      </w:r>
    </w:p>
    <w:p>
      <w:pPr>
        <w:pStyle w:val="0"/>
      </w:pPr>
      <w:r>
        <w:rPr>
          <w:sz w:val="20"/>
        </w:rPr>
      </w:r>
    </w:p>
    <w:p>
      <w:pPr>
        <w:pStyle w:val="0"/>
        <w:ind w:firstLine="540"/>
        <w:jc w:val="both"/>
      </w:pPr>
      <w:r>
        <w:rPr>
          <w:sz w:val="20"/>
        </w:rPr>
        <w:t xml:space="preserve">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pPr>
        <w:pStyle w:val="0"/>
        <w:jc w:val="both"/>
      </w:pPr>
      <w:r>
        <w:rPr>
          <w:sz w:val="20"/>
        </w:rPr>
        <w:t xml:space="preserve">(в ред. Федерального </w:t>
      </w:r>
      <w:hyperlink w:history="0" r:id="rId12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предупреждение;</w:t>
      </w:r>
    </w:p>
    <w:p>
      <w:pPr>
        <w:pStyle w:val="0"/>
        <w:spacing w:before="200" w:lineRule="auto"/>
        <w:ind w:firstLine="540"/>
        <w:jc w:val="both"/>
      </w:pPr>
      <w:r>
        <w:rPr>
          <w:sz w:val="20"/>
        </w:rPr>
        <w:t xml:space="preserve">выговор;</w:t>
      </w:r>
    </w:p>
    <w:p>
      <w:pPr>
        <w:pStyle w:val="0"/>
        <w:spacing w:before="200" w:lineRule="auto"/>
        <w:ind w:firstLine="540"/>
        <w:jc w:val="both"/>
      </w:pPr>
      <w:r>
        <w:rPr>
          <w:sz w:val="20"/>
        </w:rPr>
        <w:t xml:space="preserve">строгий выговор.</w:t>
      </w:r>
    </w:p>
    <w:p>
      <w:pPr>
        <w:pStyle w:val="0"/>
        <w:spacing w:before="200" w:lineRule="auto"/>
        <w:ind w:firstLine="540"/>
        <w:jc w:val="both"/>
      </w:pPr>
      <w:r>
        <w:rPr>
          <w:sz w:val="20"/>
        </w:rPr>
        <w:t xml:space="preserve">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pPr>
        <w:pStyle w:val="0"/>
        <w:jc w:val="both"/>
      </w:pPr>
      <w:r>
        <w:rPr>
          <w:sz w:val="20"/>
        </w:rPr>
        <w:t xml:space="preserve">(в ред. Федерального </w:t>
      </w:r>
      <w:hyperlink w:history="0" r:id="rId12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сообщение родителям или иным </w:t>
      </w:r>
      <w:hyperlink w:history="0" r:id="rId12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 представителям</w:t>
        </w:r>
      </w:hyperlink>
      <w:r>
        <w:rPr>
          <w:sz w:val="20"/>
        </w:rPr>
        <w:t xml:space="preserve">;</w:t>
      </w:r>
    </w:p>
    <w:p>
      <w:pPr>
        <w:pStyle w:val="0"/>
        <w:jc w:val="both"/>
      </w:pPr>
      <w:r>
        <w:rPr>
          <w:sz w:val="20"/>
        </w:rPr>
        <w:t xml:space="preserve">(в ред. Федерального </w:t>
      </w:r>
      <w:hyperlink w:history="0" r:id="rId123"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pPr>
        <w:pStyle w:val="0"/>
        <w:jc w:val="both"/>
      </w:pPr>
      <w:r>
        <w:rPr>
          <w:sz w:val="20"/>
        </w:rPr>
        <w:t xml:space="preserve">(в ред. Федеральных законов от 22.08.2004 </w:t>
      </w:r>
      <w:hyperlink w:history="0" r:id="rId124"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02.07.2013 </w:t>
      </w:r>
      <w:hyperlink w:history="0" r:id="rId12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27.06.2018 </w:t>
      </w:r>
      <w:hyperlink w:history="0" r:id="rId126"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3. </w:t>
      </w:r>
      <w:r>
        <w:rPr>
          <w:sz w:val="20"/>
        </w:rPr>
        <w:t xml:space="preserve">Порядок</w:t>
      </w:r>
      <w:r>
        <w:rPr>
          <w:sz w:val="20"/>
        </w:rPr>
        <w:t xml:space="preserve">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pPr>
        <w:pStyle w:val="0"/>
        <w:spacing w:before="200" w:lineRule="auto"/>
        <w:ind w:firstLine="540"/>
        <w:jc w:val="both"/>
      </w:pPr>
      <w:r>
        <w:rPr>
          <w:sz w:val="20"/>
        </w:rPr>
        <w:t xml:space="preserve">4. По отношению к несовершеннолетним не допускаются:</w:t>
      </w:r>
    </w:p>
    <w:p>
      <w:pPr>
        <w:pStyle w:val="0"/>
        <w:spacing w:before="200" w:lineRule="auto"/>
        <w:ind w:firstLine="540"/>
        <w:jc w:val="both"/>
      </w:pPr>
      <w:r>
        <w:rPr>
          <w:sz w:val="20"/>
        </w:rPr>
        <w:t xml:space="preserve">применение физического и психического насилия;</w:t>
      </w:r>
    </w:p>
    <w:p>
      <w:pPr>
        <w:pStyle w:val="0"/>
        <w:spacing w:before="200" w:lineRule="auto"/>
        <w:ind w:firstLine="540"/>
        <w:jc w:val="both"/>
      </w:pPr>
      <w:r>
        <w:rPr>
          <w:sz w:val="20"/>
        </w:rPr>
        <w:t xml:space="preserve">применение мер воздействия без учета возраста несовершеннолетних;</w:t>
      </w:r>
    </w:p>
    <w:p>
      <w:pPr>
        <w:pStyle w:val="0"/>
        <w:spacing w:before="200" w:lineRule="auto"/>
        <w:ind w:firstLine="540"/>
        <w:jc w:val="both"/>
      </w:pPr>
      <w:r>
        <w:rPr>
          <w:sz w:val="20"/>
        </w:rPr>
        <w:t xml:space="preserve">применение мер, носящих антипедагогический характер, унижающих человеческое достоинство;</w:t>
      </w:r>
    </w:p>
    <w:p>
      <w:pPr>
        <w:pStyle w:val="0"/>
        <w:spacing w:before="200" w:lineRule="auto"/>
        <w:ind w:firstLine="540"/>
        <w:jc w:val="both"/>
      </w:pPr>
      <w:r>
        <w:rPr>
          <w:sz w:val="20"/>
        </w:rPr>
        <w:t xml:space="preserve">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pPr>
        <w:pStyle w:val="0"/>
        <w:jc w:val="both"/>
      </w:pPr>
      <w:r>
        <w:rPr>
          <w:sz w:val="20"/>
        </w:rPr>
        <w:t xml:space="preserve">(в ред. Федерального </w:t>
      </w:r>
      <w:hyperlink w:history="0" r:id="rId127"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уменьшение норм питания;</w:t>
      </w:r>
    </w:p>
    <w:p>
      <w:pPr>
        <w:pStyle w:val="0"/>
        <w:spacing w:before="200" w:lineRule="auto"/>
        <w:ind w:firstLine="540"/>
        <w:jc w:val="both"/>
      </w:pPr>
      <w:r>
        <w:rPr>
          <w:sz w:val="20"/>
        </w:rPr>
        <w:t xml:space="preserve">лишение прогулок.</w:t>
      </w:r>
    </w:p>
    <w:p>
      <w:pPr>
        <w:pStyle w:val="0"/>
        <w:ind w:firstLine="540"/>
        <w:jc w:val="both"/>
      </w:pPr>
      <w:r>
        <w:rPr>
          <w:sz w:val="20"/>
        </w:rPr>
      </w:r>
    </w:p>
    <w:p>
      <w:pPr>
        <w:pStyle w:val="2"/>
        <w:outlineLvl w:val="1"/>
        <w:ind w:firstLine="540"/>
        <w:jc w:val="both"/>
      </w:pPr>
      <w:r>
        <w:rPr>
          <w:sz w:val="20"/>
        </w:rPr>
        <w:t xml:space="preserve">Статья 8.2. Наставничество в сфере профилактики безнадзорности и правонарушений несовершеннолетних</w:t>
      </w:r>
    </w:p>
    <w:p>
      <w:pPr>
        <w:pStyle w:val="0"/>
        <w:ind w:firstLine="540"/>
        <w:jc w:val="both"/>
      </w:pPr>
      <w:r>
        <w:rPr>
          <w:sz w:val="20"/>
        </w:rPr>
      </w:r>
    </w:p>
    <w:p>
      <w:pPr>
        <w:pStyle w:val="0"/>
        <w:ind w:firstLine="540"/>
        <w:jc w:val="both"/>
      </w:pPr>
      <w:r>
        <w:rPr>
          <w:sz w:val="20"/>
        </w:rPr>
        <w:t xml:space="preserve">(введена Федеральным </w:t>
      </w:r>
      <w:hyperlink w:history="0" r:id="rId128" w:tooltip="Федеральный закон от 08.08.2024 N 32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322-ФЗ)</w:t>
      </w:r>
    </w:p>
    <w:p>
      <w:pPr>
        <w:pStyle w:val="0"/>
        <w:jc w:val="both"/>
      </w:pPr>
      <w:r>
        <w:rPr>
          <w:sz w:val="20"/>
        </w:rPr>
      </w:r>
    </w:p>
    <w:bookmarkStart w:id="189" w:name="P189"/>
    <w:bookmarkEnd w:id="189"/>
    <w:p>
      <w:pPr>
        <w:pStyle w:val="0"/>
        <w:ind w:firstLine="540"/>
        <w:jc w:val="both"/>
      </w:pPr>
      <w:r>
        <w:rPr>
          <w:sz w:val="20"/>
        </w:rPr>
        <w:t xml:space="preserve">1. В отношении несовершеннолетних, указанных в </w:t>
      </w:r>
      <w:hyperlink w:history="0" w:anchor="P85" w:tooltip="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
        <w:r>
          <w:rPr>
            <w:sz w:val="20"/>
            <w:color w:val="0000ff"/>
          </w:rPr>
          <w:t xml:space="preserve">пункте 1 статьи 5</w:t>
        </w:r>
      </w:hyperlink>
      <w:r>
        <w:rPr>
          <w:sz w:val="20"/>
        </w:rPr>
        <w:t xml:space="preserve">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w:t>
      </w:r>
    </w:p>
    <w:p>
      <w:pPr>
        <w:pStyle w:val="0"/>
        <w:spacing w:before="200" w:lineRule="auto"/>
        <w:ind w:firstLine="540"/>
        <w:jc w:val="both"/>
      </w:pPr>
      <w:r>
        <w:rPr>
          <w:sz w:val="20"/>
        </w:rPr>
        <w:t xml:space="preserve">2. Реестр наставников, привлекаемых для осуществления индивидуальной профилактической работы с несовершеннолетними, и реестр организаций, участвующих в деятельности по профилактике безнадзорности и правонарушений несовершеннолетних, формируются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w:history="0" r:id="rId129" w:tooltip="Постановление Правительства РФ от 26.03.2025 N 371 &quot;Об утверждении Правил формирования реестра наставников, привлекаемых для осуществления индивидуальной профилактической работы с несовершеннолетними, и реестра организаций, участвующих в деятельности по профилактике безнадзорности и правонарушений несовершеннолетних&quot; {КонсультантПлюс}">
        <w:r>
          <w:rPr>
            <w:sz w:val="20"/>
            <w:color w:val="0000ff"/>
          </w:rPr>
          <w:t xml:space="preserve">порядке</w:t>
        </w:r>
      </w:hyperlink>
      <w:r>
        <w:rPr>
          <w:sz w:val="20"/>
        </w:rPr>
        <w:t xml:space="preserve">, установленном Правительством Российской Федерации, на основании сведений о гражданах, благотворительных организациях, добровольческих (волонтерских) организациях, социально ориентированных некоммерческих организациях и об организаторах добровольческой (волонтерской) деятельности, подавших заявления о готовности участвовать в профилактике безнадзорности и правонарушений несовершеннолетних, которые были переданы уполномоченной организацией, осуществляющей формирование и ведение единой информационной системы в сфере развития добровольчества (волонтерства),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3. В реестр наставников, привлекаемых для осуществления индивидуальной профилактической работы с несовершеннолетними, включаются граждане Российской Федерации, прошедшие подготовку в </w:t>
      </w:r>
      <w:hyperlink w:history="0" r:id="rId130" w:tooltip="Приказ Минпросвещения России от 20.12.2024 N 969 &quot;Об утверждении Порядка прохождения гражданами Российской Федерации подготовки для включения в реестр наставников, привлекаемых для осуществления индивидуальной профилактической работы с несовершеннолетними&quot; (Зарегистрировано в Минюсте России 17.01.2025 N 80940)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педагогические и социальные работники.</w:t>
      </w:r>
    </w:p>
    <w:bookmarkStart w:id="192" w:name="P192"/>
    <w:bookmarkEnd w:id="192"/>
    <w:p>
      <w:pPr>
        <w:pStyle w:val="0"/>
        <w:spacing w:before="200" w:lineRule="auto"/>
        <w:ind w:firstLine="540"/>
        <w:jc w:val="both"/>
      </w:pPr>
      <w:r>
        <w:rPr>
          <w:sz w:val="20"/>
        </w:rPr>
        <w:t xml:space="preserve">4. В реестр наставников, привлекаемых для осуществления индивидуальной профилактической работы с несовершеннолетними, не могут быть включены граждане, которые:</w:t>
      </w:r>
    </w:p>
    <w:p>
      <w:pPr>
        <w:pStyle w:val="0"/>
        <w:spacing w:before="200" w:lineRule="auto"/>
        <w:ind w:firstLine="540"/>
        <w:jc w:val="both"/>
      </w:pPr>
      <w:r>
        <w:rPr>
          <w:sz w:val="20"/>
        </w:rPr>
        <w:t xml:space="preserve">1) в соответствии со </w:t>
      </w:r>
      <w:hyperlink w:history="0" r:id="rId131" w:tooltip="&quot;Трудовой кодекс Российской Федерации&quot; от 30.12.2001 N 197-ФЗ (ред. от 31.07.2025) {КонсультантПлюс}">
        <w:r>
          <w:rPr>
            <w:sz w:val="20"/>
            <w:color w:val="0000ff"/>
          </w:rPr>
          <w:t xml:space="preserve">статьей 351.1</w:t>
        </w:r>
      </w:hyperlink>
      <w:r>
        <w:rPr>
          <w:sz w:val="20"/>
        </w:rPr>
        <w:t xml:space="preserve"> Трудового кодекса Российской Федерации не допускаются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pPr>
        <w:pStyle w:val="0"/>
        <w:spacing w:before="200" w:lineRule="auto"/>
        <w:ind w:firstLine="540"/>
        <w:jc w:val="both"/>
      </w:pPr>
      <w:r>
        <w:rPr>
          <w:sz w:val="20"/>
        </w:rPr>
        <w:t xml:space="preserve">2) в соответствии со </w:t>
      </w:r>
      <w:hyperlink w:history="0" r:id="rId132" w:tooltip="Федеральный закон от 12.01.1996 N 7-ФЗ (ред. от 24.06.2025) &quot;О некоммерческих организациях&quot; {КонсультантПлюс}">
        <w:r>
          <w:rPr>
            <w:sz w:val="20"/>
            <w:color w:val="0000ff"/>
          </w:rPr>
          <w:t xml:space="preserve">статьей 15</w:t>
        </w:r>
      </w:hyperlink>
      <w:r>
        <w:rPr>
          <w:sz w:val="20"/>
        </w:rPr>
        <w:t xml:space="preserve"> Федерального закона от 12 января 1996 года N 7-ФЗ "О некоммерческих организациях" не могут быть учредителями (участниками, членами) некоммерческих организаций;</w:t>
      </w:r>
    </w:p>
    <w:p>
      <w:pPr>
        <w:pStyle w:val="0"/>
        <w:spacing w:before="200" w:lineRule="auto"/>
        <w:ind w:firstLine="540"/>
        <w:jc w:val="both"/>
      </w:pPr>
      <w:r>
        <w:rPr>
          <w:sz w:val="20"/>
        </w:rPr>
        <w:t xml:space="preserve">3) в соответствии с законодательством Российской Федерации признаны иностранными агентами.</w:t>
      </w:r>
    </w:p>
    <w:bookmarkStart w:id="196" w:name="P196"/>
    <w:bookmarkEnd w:id="196"/>
    <w:p>
      <w:pPr>
        <w:pStyle w:val="0"/>
        <w:spacing w:before="200" w:lineRule="auto"/>
        <w:ind w:firstLine="540"/>
        <w:jc w:val="both"/>
      </w:pPr>
      <w:r>
        <w:rPr>
          <w:sz w:val="20"/>
        </w:rPr>
        <w:t xml:space="preserve">5. В реестр организаций, участвующих в деятельности по профилактике безнадзорности и правонарушений несовершеннолетних, не могут быть включены организации, которые в соответствии со </w:t>
      </w:r>
      <w:hyperlink w:history="0" r:id="rId133" w:tooltip="Федеральный закон от 12.01.1996 N 7-ФЗ (ред. от 24.06.2025) &quot;О некоммерческих организациях&quot; {КонсультантПлюс}">
        <w:r>
          <w:rPr>
            <w:sz w:val="20"/>
            <w:color w:val="0000ff"/>
          </w:rPr>
          <w:t xml:space="preserve">статьей 15</w:t>
        </w:r>
      </w:hyperlink>
      <w:r>
        <w:rPr>
          <w:sz w:val="20"/>
        </w:rPr>
        <w:t xml:space="preserve"> Федерального закона от 12 января 1996 года N 7-ФЗ "О некоммерческих организациях" не могут быть учредителями (участниками, членами) некоммерческих организаций, организации, признанные иностранными агентами, а также организации, единоличными исполнительными органами которых являются лица, которые не могут быть включены в реестр наставников, привлекаемых для осуществления индивидуальной профилактической работы с несовершеннолетними, в соответствии с </w:t>
      </w:r>
      <w:hyperlink w:history="0" w:anchor="P192" w:tooltip="4. В реестр наставников, привлекаемых для осуществления индивидуальной профилактической работы с несовершеннолетними, не могут быть включены граждане, которые:">
        <w:r>
          <w:rPr>
            <w:sz w:val="20"/>
            <w:color w:val="0000ff"/>
          </w:rPr>
          <w:t xml:space="preserve">пунктом 4</w:t>
        </w:r>
      </w:hyperlink>
      <w:r>
        <w:rPr>
          <w:sz w:val="20"/>
        </w:rPr>
        <w:t xml:space="preserve"> настоящей статьи.</w:t>
      </w:r>
    </w:p>
    <w:p>
      <w:pPr>
        <w:pStyle w:val="0"/>
        <w:spacing w:before="200" w:lineRule="auto"/>
        <w:ind w:firstLine="540"/>
        <w:jc w:val="both"/>
      </w:pPr>
      <w:r>
        <w:rPr>
          <w:sz w:val="20"/>
        </w:rPr>
        <w:t xml:space="preserve">6. Гражданин, включенный в реестр наставников, привлекаемых для осуществления индивидуальной профилактической работы с несовершеннолетними, и организация, включенная в реестр организаций, участвующих в деятельности по профилактике безнадзорности и правонарушений несовершеннолетних, уведомляются о включении в соответствующий реестр и об отказе в таком включении в </w:t>
      </w:r>
      <w:hyperlink w:history="0" r:id="rId134" w:tooltip="Постановление Правительства РФ от 26.03.2025 N 371 &quot;Об утверждении Правил формирования реестра наставников, привлекаемых для осуществления индивидуальной профилактической работы с несовершеннолетними, и реестра организаций, участвующих в деятельности по профилактике безнадзорности и правонарушений несовершеннолетних&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7. Гражданин, включенный в реестр наставников, привлекаемых для осуществления индивидуальной профилактической работы с несовершеннолетними, в случае возникновения обстоятельств, предусмотренных </w:t>
      </w:r>
      <w:hyperlink w:history="0" w:anchor="P192" w:tooltip="4. В реестр наставников, привлекаемых для осуществления индивидуальной профилактической работы с несовершеннолетними, не могут быть включены граждане, которые:">
        <w:r>
          <w:rPr>
            <w:sz w:val="20"/>
            <w:color w:val="0000ff"/>
          </w:rPr>
          <w:t xml:space="preserve">пунктом 4</w:t>
        </w:r>
      </w:hyperlink>
      <w:r>
        <w:rPr>
          <w:sz w:val="20"/>
        </w:rPr>
        <w:t xml:space="preserve"> настоящей статьи, и организация, включенная в реестр организаций, участвующих в деятельности по профилактике безнадзорности и правонарушений несовершеннолетних, в случае возникновения обстоятельств, предусмотренных </w:t>
      </w:r>
      <w:hyperlink w:history="0" w:anchor="P196" w:tooltip="5. В реестр организаций, участвующих в деятельности по профилактике безнадзорности и правонарушений несовершеннолетних, не могут быть включены организации, которые в соответствии со статьей 15 Федерального закона от 12 января 1996 года N 7-ФЗ &quot;О некоммерческих организациях&quot; не могут быть учредителями (участниками, членами) некоммерческих организаций, организации, признанные иностранными агентами, а также организации, единоличными исполнительными органами которых являются лица, которые не могут быть включ...">
        <w:r>
          <w:rPr>
            <w:sz w:val="20"/>
            <w:color w:val="0000ff"/>
          </w:rPr>
          <w:t xml:space="preserve">пунктом 5</w:t>
        </w:r>
      </w:hyperlink>
      <w:r>
        <w:rPr>
          <w:sz w:val="20"/>
        </w:rPr>
        <w:t xml:space="preserve"> настоящей статьи, обязаны уведомить об этом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в </w:t>
      </w:r>
      <w:hyperlink w:history="0" r:id="rId135" w:tooltip="Постановление Правительства РФ от 26.03.2025 N 371 &quot;Об утверждении Правил формирования реестра наставников, привлекаемых для осуществления индивидуальной профилактической работы с несовершеннолетними, и реестра организаций, участвующих в деятельности по профилактике безнадзорности и правонарушений несовершеннолетних&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8. Наставники и организации, указанные в </w:t>
      </w:r>
      <w:hyperlink w:history="0" w:anchor="P18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0"/>
            <w:color w:val="0000ff"/>
          </w:rPr>
          <w:t xml:space="preserve">пункте 1</w:t>
        </w:r>
      </w:hyperlink>
      <w:r>
        <w:rPr>
          <w:sz w:val="20"/>
        </w:rPr>
        <w:t xml:space="preserve"> настоящей статьи, осуществляют свою деятельность безвозмездно.</w:t>
      </w:r>
    </w:p>
    <w:p>
      <w:pPr>
        <w:pStyle w:val="0"/>
        <w:spacing w:before="200" w:lineRule="auto"/>
        <w:ind w:firstLine="540"/>
        <w:jc w:val="both"/>
      </w:pPr>
      <w:r>
        <w:rPr>
          <w:sz w:val="20"/>
        </w:rPr>
        <w:t xml:space="preserve">9. Органы государственной власти, органы публичной власти федеральной территории, органы местного самоуправления и российское движение детей и молодежи в соответствии с установленными настоящим Федеральным законом и другими федеральными законами полномочиями могут оказывать поддержку наставникам и организациям, указанным в </w:t>
      </w:r>
      <w:hyperlink w:history="0" w:anchor="P18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0"/>
            <w:color w:val="0000ff"/>
          </w:rPr>
          <w:t xml:space="preserve">пункте 1</w:t>
        </w:r>
      </w:hyperlink>
      <w:r>
        <w:rPr>
          <w:sz w:val="20"/>
        </w:rPr>
        <w:t xml:space="preserve"> настоящей статьи.</w:t>
      </w:r>
    </w:p>
    <w:p>
      <w:pPr>
        <w:pStyle w:val="0"/>
        <w:spacing w:before="200" w:lineRule="auto"/>
        <w:ind w:firstLine="540"/>
        <w:jc w:val="both"/>
      </w:pPr>
      <w:r>
        <w:rPr>
          <w:sz w:val="20"/>
        </w:rPr>
        <w:t xml:space="preserve">10. Оказание поддержки наставникам и организациям, указанным в </w:t>
      </w:r>
      <w:hyperlink w:history="0" w:anchor="P18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0"/>
            <w:color w:val="0000ff"/>
          </w:rPr>
          <w:t xml:space="preserve">пункте 1</w:t>
        </w:r>
      </w:hyperlink>
      <w:r>
        <w:rPr>
          <w:sz w:val="20"/>
        </w:rPr>
        <w:t xml:space="preserve"> настоящей статьи, может осуществляться в следующих формах:</w:t>
      </w:r>
    </w:p>
    <w:p>
      <w:pPr>
        <w:pStyle w:val="0"/>
        <w:spacing w:before="200" w:lineRule="auto"/>
        <w:ind w:firstLine="540"/>
        <w:jc w:val="both"/>
      </w:pPr>
      <w:r>
        <w:rPr>
          <w:sz w:val="20"/>
        </w:rPr>
        <w:t xml:space="preserve">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организаций, указанных в </w:t>
      </w:r>
      <w:hyperlink w:history="0" w:anchor="P18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0"/>
            <w:color w:val="0000ff"/>
          </w:rPr>
          <w:t xml:space="preserve">пункте 1</w:t>
        </w:r>
      </w:hyperlink>
      <w:r>
        <w:rPr>
          <w:sz w:val="20"/>
        </w:rPr>
        <w:t xml:space="preserve"> настоящей статьи;</w:t>
      </w:r>
    </w:p>
    <w:p>
      <w:pPr>
        <w:pStyle w:val="0"/>
        <w:spacing w:before="200" w:lineRule="auto"/>
        <w:ind w:firstLine="540"/>
        <w:jc w:val="both"/>
      </w:pPr>
      <w:r>
        <w:rPr>
          <w:sz w:val="20"/>
        </w:rPr>
        <w:t xml:space="preserve">2) предоставление организациям, указанным в </w:t>
      </w:r>
      <w:hyperlink w:history="0" w:anchor="P18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0"/>
            <w:color w:val="0000ff"/>
          </w:rPr>
          <w:t xml:space="preserve">пункте 1</w:t>
        </w:r>
      </w:hyperlink>
      <w:r>
        <w:rPr>
          <w:sz w:val="20"/>
        </w:rPr>
        <w:t xml:space="preserve"> настоящей статьи, грантов в форме субсидий;</w:t>
      </w:r>
    </w:p>
    <w:p>
      <w:pPr>
        <w:pStyle w:val="0"/>
        <w:spacing w:before="200" w:lineRule="auto"/>
        <w:ind w:firstLine="540"/>
        <w:jc w:val="both"/>
      </w:pPr>
      <w:r>
        <w:rPr>
          <w:sz w:val="20"/>
        </w:rPr>
        <w:t xml:space="preserve">3) вручение наград, присвоение званий наставникам и организациям, указанным в </w:t>
      </w:r>
      <w:hyperlink w:history="0" w:anchor="P18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0"/>
            <w:color w:val="0000ff"/>
          </w:rPr>
          <w:t xml:space="preserve">пункте 1</w:t>
        </w:r>
      </w:hyperlink>
      <w:r>
        <w:rPr>
          <w:sz w:val="20"/>
        </w:rPr>
        <w:t xml:space="preserve"> настоящей статьи, а также награждение указанных наставников и организаций почетными знаками;</w:t>
      </w:r>
    </w:p>
    <w:p>
      <w:pPr>
        <w:pStyle w:val="0"/>
        <w:spacing w:before="200" w:lineRule="auto"/>
        <w:ind w:firstLine="540"/>
        <w:jc w:val="both"/>
      </w:pPr>
      <w:r>
        <w:rPr>
          <w:sz w:val="20"/>
        </w:rPr>
        <w:t xml:space="preserve">4) предоставление иных мер поддержки в соответствии с законодательством Российской Федерации, законодательством субъектов Российской Федерации.</w:t>
      </w:r>
    </w:p>
    <w:p>
      <w:pPr>
        <w:pStyle w:val="0"/>
        <w:spacing w:before="200" w:lineRule="auto"/>
        <w:ind w:firstLine="540"/>
        <w:jc w:val="both"/>
      </w:pPr>
      <w:r>
        <w:rPr>
          <w:sz w:val="20"/>
        </w:rPr>
        <w:t xml:space="preserve">11. Назначение наставника и (или) организации, указанных в </w:t>
      </w:r>
      <w:hyperlink w:history="0" w:anchor="P18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0"/>
            <w:color w:val="0000ff"/>
          </w:rPr>
          <w:t xml:space="preserve">пункте 1</w:t>
        </w:r>
      </w:hyperlink>
      <w:r>
        <w:rPr>
          <w:sz w:val="20"/>
        </w:rPr>
        <w:t xml:space="preserve"> настоящей статьи, осуществляется комиссией по делам несовершеннолетних и защите их прав с согласия несовершеннолетнего и его родителей или иных законных представителей. Наставник и (или) организация, указанные в </w:t>
      </w:r>
      <w:hyperlink w:history="0" w:anchor="P18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0"/>
            <w:color w:val="0000ff"/>
          </w:rPr>
          <w:t xml:space="preserve">пункте 1</w:t>
        </w:r>
      </w:hyperlink>
      <w:r>
        <w:rPr>
          <w:sz w:val="20"/>
        </w:rPr>
        <w:t xml:space="preserve"> настоящей статьи, назначаются на срок, определенный комиссией по делам несовершеннолетних и защите их прав с учетом мнения несовершеннолетнего и его родителей или иных законных представителей, при этом такой срок не может превышать срок проведения индивидуальной профилактической работы.</w:t>
      </w:r>
    </w:p>
    <w:bookmarkStart w:id="207" w:name="P207"/>
    <w:bookmarkEnd w:id="207"/>
    <w:p>
      <w:pPr>
        <w:pStyle w:val="0"/>
        <w:spacing w:before="200" w:lineRule="auto"/>
        <w:ind w:firstLine="540"/>
        <w:jc w:val="both"/>
      </w:pPr>
      <w:r>
        <w:rPr>
          <w:sz w:val="20"/>
        </w:rPr>
        <w:t xml:space="preserve">12. Наставник, организация, указанные в </w:t>
      </w:r>
      <w:hyperlink w:history="0" w:anchor="P18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0"/>
            <w:color w:val="0000ff"/>
          </w:rPr>
          <w:t xml:space="preserve">пункте 1</w:t>
        </w:r>
      </w:hyperlink>
      <w:r>
        <w:rPr>
          <w:sz w:val="20"/>
        </w:rPr>
        <w:t xml:space="preserve"> настоящей статьи, осуществляют свою деятельность в целях устранения причин и условий, способствовавших безнадзорности, беспризорности, правонарушениям или антиобщественным действиям несовершеннолетнего, содействия получению им образования, в том числе дополнительного, и обеспечению его досуга.</w:t>
      </w:r>
    </w:p>
    <w:p>
      <w:pPr>
        <w:pStyle w:val="0"/>
        <w:spacing w:before="200" w:lineRule="auto"/>
        <w:ind w:firstLine="540"/>
        <w:jc w:val="both"/>
      </w:pPr>
      <w:r>
        <w:rPr>
          <w:sz w:val="20"/>
        </w:rPr>
        <w:t xml:space="preserve">13. Наставник, организация, указанные в </w:t>
      </w:r>
      <w:hyperlink w:history="0" w:anchor="P18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0"/>
            <w:color w:val="0000ff"/>
          </w:rPr>
          <w:t xml:space="preserve">пункте 1</w:t>
        </w:r>
      </w:hyperlink>
      <w:r>
        <w:rPr>
          <w:sz w:val="20"/>
        </w:rPr>
        <w:t xml:space="preserve"> настоящей статьи, имеют право:</w:t>
      </w:r>
    </w:p>
    <w:p>
      <w:pPr>
        <w:pStyle w:val="0"/>
        <w:spacing w:before="200" w:lineRule="auto"/>
        <w:ind w:firstLine="540"/>
        <w:jc w:val="both"/>
      </w:pPr>
      <w:r>
        <w:rPr>
          <w:sz w:val="20"/>
        </w:rPr>
        <w:t xml:space="preserve">1) с согласия родителей или иных законных представителей несовершеннолетнего или с согласия несовершеннолетнего, достигшего возраста четырнадцати лет, посещать несовершеннолетнего по месту, где он постоянно или преимущественно проживает, по месту учебы;</w:t>
      </w:r>
    </w:p>
    <w:p>
      <w:pPr>
        <w:pStyle w:val="0"/>
        <w:spacing w:before="200" w:lineRule="auto"/>
        <w:ind w:firstLine="540"/>
        <w:jc w:val="both"/>
      </w:pPr>
      <w:r>
        <w:rPr>
          <w:sz w:val="20"/>
        </w:rPr>
        <w:t xml:space="preserve">2) проводить беседы с несовершеннолетним, его родителями или иными законными представителями и лицами, постоянно взаимодействующими с несовершеннолетним;</w:t>
      </w:r>
    </w:p>
    <w:p>
      <w:pPr>
        <w:pStyle w:val="0"/>
        <w:spacing w:before="200" w:lineRule="auto"/>
        <w:ind w:firstLine="540"/>
        <w:jc w:val="both"/>
      </w:pPr>
      <w:r>
        <w:rPr>
          <w:sz w:val="20"/>
        </w:rPr>
        <w:t xml:space="preserve">3) с согласия родителей или иных законных представителей несовершеннолетнего или с согласия несовершеннолетнего, достигшего возраста четырнадцати лет, привлекать его к благотворительной и добровольческой (волонтерской) деятельности, участию в спортивных, образовательных, культурных мероприятиях;</w:t>
      </w:r>
    </w:p>
    <w:p>
      <w:pPr>
        <w:pStyle w:val="0"/>
        <w:spacing w:before="200" w:lineRule="auto"/>
        <w:ind w:firstLine="540"/>
        <w:jc w:val="both"/>
      </w:pPr>
      <w:r>
        <w:rPr>
          <w:sz w:val="20"/>
        </w:rPr>
        <w:t xml:space="preserve">4) осуществлять иную деятельность с согласия родителей или иных законных представителей несовершеннолетнего или с согласия несовершеннолетнего, достигшего возраста четырнадцати лет, в целях содействия физическому, интеллектуальному, психическому, духовному и нравственному развитию несовершеннолетнего.</w:t>
      </w:r>
    </w:p>
    <w:p>
      <w:pPr>
        <w:pStyle w:val="0"/>
        <w:spacing w:before="200" w:lineRule="auto"/>
        <w:ind w:firstLine="540"/>
        <w:jc w:val="both"/>
      </w:pPr>
      <w:r>
        <w:rPr>
          <w:sz w:val="20"/>
        </w:rPr>
        <w:t xml:space="preserve">14. Наставник, организация, указанные в </w:t>
      </w:r>
      <w:hyperlink w:history="0" w:anchor="P18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0"/>
            <w:color w:val="0000ff"/>
          </w:rPr>
          <w:t xml:space="preserve">пункте 1</w:t>
        </w:r>
      </w:hyperlink>
      <w:r>
        <w:rPr>
          <w:sz w:val="20"/>
        </w:rPr>
        <w:t xml:space="preserve"> настоящей статьи, обязаны:</w:t>
      </w:r>
    </w:p>
    <w:p>
      <w:pPr>
        <w:pStyle w:val="0"/>
        <w:spacing w:before="200" w:lineRule="auto"/>
        <w:ind w:firstLine="540"/>
        <w:jc w:val="both"/>
      </w:pPr>
      <w:r>
        <w:rPr>
          <w:sz w:val="20"/>
        </w:rPr>
        <w:t xml:space="preserve">1) совместно с родителями или иными законными представителями несовершеннолетнего или с несовершеннолетним, достигшим возраста четырнадцати лет, определить периодичность и форму взаимодействия наставника, организации, указанных в </w:t>
      </w:r>
      <w:hyperlink w:history="0" w:anchor="P18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0"/>
            <w:color w:val="0000ff"/>
          </w:rPr>
          <w:t xml:space="preserve">пункте 1</w:t>
        </w:r>
      </w:hyperlink>
      <w:r>
        <w:rPr>
          <w:sz w:val="20"/>
        </w:rPr>
        <w:t xml:space="preserve"> настоящей статьи, с несовершеннолетним и его родителями или иными законными представителями. Периодичность взаимодействия не может быть реже одного раза в месяц;</w:t>
      </w:r>
    </w:p>
    <w:p>
      <w:pPr>
        <w:pStyle w:val="0"/>
        <w:spacing w:before="200" w:lineRule="auto"/>
        <w:ind w:firstLine="540"/>
        <w:jc w:val="both"/>
      </w:pPr>
      <w:r>
        <w:rPr>
          <w:sz w:val="20"/>
        </w:rPr>
        <w:t xml:space="preserve">2) содействовать обеспечению досуга несовершеннолетнего;</w:t>
      </w:r>
    </w:p>
    <w:p>
      <w:pPr>
        <w:pStyle w:val="0"/>
        <w:spacing w:before="200" w:lineRule="auto"/>
        <w:ind w:firstLine="540"/>
        <w:jc w:val="both"/>
      </w:pPr>
      <w:r>
        <w:rPr>
          <w:sz w:val="20"/>
        </w:rPr>
        <w:t xml:space="preserve">3) представлять в комиссию по делам несовершеннолетних и защите их прав отчет о проведенных с несовершеннолетним мероприятиях не реже одного раза в квартал.</w:t>
      </w:r>
    </w:p>
    <w:p>
      <w:pPr>
        <w:pStyle w:val="0"/>
        <w:spacing w:before="200" w:lineRule="auto"/>
        <w:ind w:firstLine="540"/>
        <w:jc w:val="both"/>
      </w:pPr>
      <w:r>
        <w:rPr>
          <w:sz w:val="20"/>
        </w:rPr>
        <w:t xml:space="preserve">15. В случае неисполнения или ненадлежащего исполнения наставником или организацией, указанными в </w:t>
      </w:r>
      <w:hyperlink w:history="0" w:anchor="P18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0"/>
            <w:color w:val="0000ff"/>
          </w:rPr>
          <w:t xml:space="preserve">пункте 1</w:t>
        </w:r>
      </w:hyperlink>
      <w:r>
        <w:rPr>
          <w:sz w:val="20"/>
        </w:rPr>
        <w:t xml:space="preserve"> настоящей статьи, обязанностей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на основании ходатайства комиссии по делам несовершеннолетних и защите их прав исключает указанного наставника из реестра наставников, привлекаемых для осуществления индивидуальной профилактической работы с несовершеннолетними, указанную организацию из реестра организаций, участвующих в деятельности по профилактике безнадзорности и правонарушений несовершеннолетних. Решение о неисполнении или ненадлежащем исполнении наставником или организацией, указанными в </w:t>
      </w:r>
      <w:hyperlink w:history="0" w:anchor="P18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0"/>
            <w:color w:val="0000ff"/>
          </w:rPr>
          <w:t xml:space="preserve">пункте 1</w:t>
        </w:r>
      </w:hyperlink>
      <w:r>
        <w:rPr>
          <w:sz w:val="20"/>
        </w:rPr>
        <w:t xml:space="preserve"> настоящей статьи, обязанностей принимается комиссией по делам несовершеннолетних и защите их прав на основании отчетов о проведенных с несовершеннолетним мероприятиях с учетом мнения родителей или иных законных представителей несовершеннолетнего. Одновременно с решением о неисполнении или ненадлежащем исполнении наставником или организацией, указанными в </w:t>
      </w:r>
      <w:hyperlink w:history="0" w:anchor="P18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0"/>
            <w:color w:val="0000ff"/>
          </w:rPr>
          <w:t xml:space="preserve">пункте 1</w:t>
        </w:r>
      </w:hyperlink>
      <w:r>
        <w:rPr>
          <w:sz w:val="20"/>
        </w:rPr>
        <w:t xml:space="preserve"> настоящей статьи, обязанностей комиссия по делам несовершеннолетних и защите их прав принимает решение об отмене назначения указанного наставника или указанной организации и направляет ходатайство вместе с соответствующим решением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об исключении указанного наставника из реестра наставников, привлекаемых для осуществления индивидуальной профилактической работы с несовершеннолетними, или указанной организации из реестра организаций, участвующих в деятельности по профилактике безнадзорности и правонарушений несовершеннолетних.</w:t>
      </w:r>
    </w:p>
    <w:p>
      <w:pPr>
        <w:pStyle w:val="0"/>
        <w:spacing w:before="200" w:lineRule="auto"/>
        <w:ind w:firstLine="540"/>
        <w:jc w:val="both"/>
      </w:pPr>
      <w:r>
        <w:rPr>
          <w:sz w:val="20"/>
        </w:rPr>
        <w:t xml:space="preserve">16. В случае возникновения обстоятельств, предусмотренных </w:t>
      </w:r>
      <w:hyperlink w:history="0" w:anchor="P192" w:tooltip="4. В реестр наставников, привлекаемых для осуществления индивидуальной профилактической работы с несовершеннолетними, не могут быть включены граждане, которые:">
        <w:r>
          <w:rPr>
            <w:sz w:val="20"/>
            <w:color w:val="0000ff"/>
          </w:rPr>
          <w:t xml:space="preserve">пунктом 4</w:t>
        </w:r>
      </w:hyperlink>
      <w:r>
        <w:rPr>
          <w:sz w:val="20"/>
        </w:rPr>
        <w:t xml:space="preserve"> или </w:t>
      </w:r>
      <w:hyperlink w:history="0" w:anchor="P196" w:tooltip="5. В реестр организаций, участвующих в деятельности по профилактике безнадзорности и правонарушений несовершеннолетних, не могут быть включены организации, которые в соответствии со статьей 15 Федерального закона от 12 января 1996 года N 7-ФЗ &quot;О некоммерческих организациях&quot; не могут быть учредителями (участниками, членами) некоммерческих организаций, организации, признанные иностранными агентами, а также организации, единоличными исполнительными органами которых являются лица, которые не могут быть включ...">
        <w:r>
          <w:rPr>
            <w:sz w:val="20"/>
            <w:color w:val="0000ff"/>
          </w:rPr>
          <w:t xml:space="preserve">5</w:t>
        </w:r>
      </w:hyperlink>
      <w:r>
        <w:rPr>
          <w:sz w:val="20"/>
        </w:rPr>
        <w:t xml:space="preserve"> настоящей статьи, ликвидации организации, указанной в </w:t>
      </w:r>
      <w:hyperlink w:history="0" w:anchor="P18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0"/>
            <w:color w:val="0000ff"/>
          </w:rPr>
          <w:t xml:space="preserve">пункте 1</w:t>
        </w:r>
      </w:hyperlink>
      <w:r>
        <w:rPr>
          <w:sz w:val="20"/>
        </w:rPr>
        <w:t xml:space="preserve"> настоящей статьи, а также в случае смерти, признания безвестно отсутствующим или объявления умершим наставника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исключает наставника из реестра наставников, привлекаемых для осуществления индивидуальной профилактической работы с несовершеннолетними, организацию из реестра организаций, участвующих в деятельности по профилактике безнадзорности и правонарушений несовершеннолетних.</w:t>
      </w:r>
    </w:p>
    <w:bookmarkStart w:id="219" w:name="P219"/>
    <w:bookmarkEnd w:id="219"/>
    <w:p>
      <w:pPr>
        <w:pStyle w:val="0"/>
        <w:spacing w:before="200" w:lineRule="auto"/>
        <w:ind w:firstLine="540"/>
        <w:jc w:val="both"/>
      </w:pPr>
      <w:r>
        <w:rPr>
          <w:sz w:val="20"/>
        </w:rPr>
        <w:t xml:space="preserve">17. Наставник, включенный в реестр наставников, привлекаемых для осуществления индивидуальной профилактической работы с несовершеннолетними, организация, включенная в реестр организаций, участвующих в деятельности по профилактике безнадзорности и правонарушений несовершеннолетних, вправе подать </w:t>
      </w:r>
      <w:r>
        <w:rPr>
          <w:sz w:val="20"/>
        </w:rPr>
        <w:t xml:space="preserve">заявление</w:t>
      </w:r>
      <w:r>
        <w:rPr>
          <w:sz w:val="20"/>
        </w:rPr>
        <w:t xml:space="preserve"> об исключении из соответствующего реестра в </w:t>
      </w:r>
      <w:hyperlink w:history="0" r:id="rId136" w:tooltip="Постановление Правительства РФ от 26.03.2025 N 371 &quot;Об утверждении Правил формирования реестра наставников, привлекаемых для осуществления индивидуальной профилактической работы с несовершеннолетними, и реестра организаций, участвующих в деятельности по профилактике безнадзорности и правонарушений несовершеннолетних&quot; {КонсультантПлюс}">
        <w:r>
          <w:rPr>
            <w:sz w:val="20"/>
            <w:color w:val="0000ff"/>
          </w:rPr>
          <w:t xml:space="preserve">порядке</w:t>
        </w:r>
      </w:hyperlink>
      <w:r>
        <w:rPr>
          <w:sz w:val="20"/>
        </w:rPr>
        <w:t xml:space="preserve">, определенном Правительством Российской Федерации.</w:t>
      </w:r>
    </w:p>
    <w:p>
      <w:pPr>
        <w:pStyle w:val="0"/>
        <w:spacing w:before="200" w:lineRule="auto"/>
        <w:ind w:firstLine="540"/>
        <w:jc w:val="both"/>
      </w:pPr>
      <w:r>
        <w:rPr>
          <w:sz w:val="20"/>
        </w:rPr>
        <w:t xml:space="preserve">18. Повторное включение гражданина в реестр наставников, привлекаемых для осуществления индивидуальной профилактической работы с несовершеннолетними, организации в реестр организаций, участвующих в деятельности по профилактике безнадзорности и правонарушений несовершеннолетних, осуществляется в порядке, установленном настоящим Федеральным законом, не ранее чем через два года после исключения таких гражданина или организации из соответствующего реестра.</w:t>
      </w:r>
    </w:p>
    <w:p>
      <w:pPr>
        <w:pStyle w:val="0"/>
        <w:spacing w:before="200" w:lineRule="auto"/>
        <w:ind w:firstLine="540"/>
        <w:jc w:val="both"/>
      </w:pPr>
      <w:r>
        <w:rPr>
          <w:sz w:val="20"/>
        </w:rPr>
        <w:t xml:space="preserve">19. По заявлению родителей или иных законных представителей несовершеннолетнего, по заявлению несовершеннолетнего, достигшего возраста четырнадцати лет, или по заявлению наставника и (или) организации, указанных в </w:t>
      </w:r>
      <w:hyperlink w:history="0" w:anchor="P18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0"/>
            <w:color w:val="0000ff"/>
          </w:rPr>
          <w:t xml:space="preserve">пункте 1</w:t>
        </w:r>
      </w:hyperlink>
      <w:r>
        <w:rPr>
          <w:sz w:val="20"/>
        </w:rPr>
        <w:t xml:space="preserve"> настоящей статьи, а также в случаях исключения на основании </w:t>
      </w:r>
      <w:hyperlink w:history="0" w:anchor="P219" w:tooltip="17. Наставник, включенный в реестр наставников, привлекаемых для осуществления индивидуальной профилактической работы с несовершеннолетними, организация, включенная в реестр организаций, участвующих в деятельности по профилактике безнадзорности и правонарушений несовершеннолетних, вправе подать заявление об исключении из соответствующего реестра в порядке, определенном Правительством Российской Федерации.">
        <w:r>
          <w:rPr>
            <w:sz w:val="20"/>
            <w:color w:val="0000ff"/>
          </w:rPr>
          <w:t xml:space="preserve">пункта 17</w:t>
        </w:r>
      </w:hyperlink>
      <w:r>
        <w:rPr>
          <w:sz w:val="20"/>
        </w:rPr>
        <w:t xml:space="preserve"> настоящей статьи наставника из реестра наставников, привлекаемых для осуществления индивидуальной профилактической работы с несовершеннолетними, организации из реестра организаций, участвующих в деятельности по профилактике безнадзорности и правонарушений несовершеннолетних, комиссия по делам несовершеннолетних и защите их прав принимает решение об отмене назначения или о замене наставника и (или) организации, указанных в </w:t>
      </w:r>
      <w:hyperlink w:history="0" w:anchor="P18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0"/>
            <w:color w:val="0000ff"/>
          </w:rPr>
          <w:t xml:space="preserve">пункте 1</w:t>
        </w:r>
      </w:hyperlink>
      <w:r>
        <w:rPr>
          <w:sz w:val="20"/>
        </w:rPr>
        <w:t xml:space="preserve"> настоящей статьи.</w:t>
      </w:r>
    </w:p>
    <w:p>
      <w:pPr>
        <w:pStyle w:val="0"/>
        <w:spacing w:before="200" w:lineRule="auto"/>
        <w:ind w:firstLine="540"/>
        <w:jc w:val="both"/>
      </w:pPr>
      <w:r>
        <w:rPr>
          <w:sz w:val="20"/>
        </w:rPr>
        <w:t xml:space="preserve">20. Комиссия по делам несовершеннолетних и защите их прав на основании отчетов о проведенных с несовершеннолетним мероприятиях с учетом мнения родителей или иных законных представителей несовершеннолетнего может принять решение о достижении (недостижении) целей, установленных </w:t>
      </w:r>
      <w:hyperlink w:history="0" w:anchor="P207" w:tooltip="12. Наставник, организация, указанные в пункте 1 настоящей статьи, осуществляют свою деятельность в целях устранения причин и условий, способствовавших безнадзорности, беспризорности, правонарушениям или антиобщественным действиям несовершеннолетнего, содействия получению им образования, в том числе дополнительного, и обеспечению его досуга.">
        <w:r>
          <w:rPr>
            <w:sz w:val="20"/>
            <w:color w:val="0000ff"/>
          </w:rPr>
          <w:t xml:space="preserve">пунктом 12</w:t>
        </w:r>
      </w:hyperlink>
      <w:r>
        <w:rPr>
          <w:sz w:val="20"/>
        </w:rPr>
        <w:t xml:space="preserve"> настоящей статьи, либо об отмене или о замене назначения наставника и (или) организации, указанных в </w:t>
      </w:r>
      <w:hyperlink w:history="0" w:anchor="P18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0"/>
            <w:color w:val="0000ff"/>
          </w:rPr>
          <w:t xml:space="preserve">пункте 1</w:t>
        </w:r>
      </w:hyperlink>
      <w:r>
        <w:rPr>
          <w:sz w:val="20"/>
        </w:rPr>
        <w:t xml:space="preserve"> настоящей статьи.</w:t>
      </w:r>
    </w:p>
    <w:p>
      <w:pPr>
        <w:pStyle w:val="0"/>
        <w:spacing w:before="200" w:lineRule="auto"/>
        <w:ind w:firstLine="540"/>
        <w:jc w:val="both"/>
      </w:pPr>
      <w:r>
        <w:rPr>
          <w:sz w:val="20"/>
        </w:rPr>
        <w:t xml:space="preserve">21. </w:t>
      </w:r>
      <w:hyperlink w:history="0" r:id="rId137" w:tooltip="Приказ Минпросвещения России от 23.12.2024 N 1020 &quot;Об утверждении Правил принятия комиссиями по делам несовершеннолетних и защите их прав решений о назначении, об отмене назначения или о замене наставника и (или) организации, указанных в пункте 1 статьи 8.2 Федерального закона от 24 июня 1999 г. N 120-ФЗ &quot;Об основах системы профилактики безнадзорности и правонарушений несовершеннолетних&quot;, Порядка взаимодействия наставника, организации, указанных в пункте 1 статьи 8.2 Федерального закона от 24 июня 1999 г. N {КонсультантПлюс}">
        <w:r>
          <w:rPr>
            <w:sz w:val="20"/>
            <w:color w:val="0000ff"/>
          </w:rPr>
          <w:t xml:space="preserve">Правила</w:t>
        </w:r>
      </w:hyperlink>
      <w:r>
        <w:rPr>
          <w:sz w:val="20"/>
        </w:rPr>
        <w:t xml:space="preserve"> принятия комиссиями по делам несовершеннолетних и защите их прав решений о назначении наставника и (или) организации, указанных в </w:t>
      </w:r>
      <w:hyperlink w:history="0" w:anchor="P18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0"/>
            <w:color w:val="0000ff"/>
          </w:rPr>
          <w:t xml:space="preserve">пункте 1</w:t>
        </w:r>
      </w:hyperlink>
      <w:r>
        <w:rPr>
          <w:sz w:val="20"/>
        </w:rPr>
        <w:t xml:space="preserve"> настоящей статьи, об отмене назначения или о замене наставника и (или) организации, указанных в </w:t>
      </w:r>
      <w:hyperlink w:history="0" w:anchor="P18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0"/>
            <w:color w:val="0000ff"/>
          </w:rPr>
          <w:t xml:space="preserve">пункте 1</w:t>
        </w:r>
      </w:hyperlink>
      <w:r>
        <w:rPr>
          <w:sz w:val="20"/>
        </w:rPr>
        <w:t xml:space="preserve"> настоящей статьи, </w:t>
      </w:r>
      <w:hyperlink w:history="0" r:id="rId138" w:tooltip="Приказ Минпросвещения России от 23.12.2024 N 1020 &quot;Об утверждении Правил принятия комиссиями по делам несовершеннолетних и защите их прав решений о назначении, об отмене назначения или о замене наставника и (или) организации, указанных в пункте 1 статьи 8.2 Федерального закона от 24 июня 1999 г. N 120-ФЗ &quot;Об основах системы профилактики безнадзорности и правонарушений несовершеннолетних&quot;, Порядка взаимодействия наставника, организации, указанных в пункте 1 статьи 8.2 Федерального закона от 24 июня 1999 г. N {КонсультантПлюс}">
        <w:r>
          <w:rPr>
            <w:sz w:val="20"/>
            <w:color w:val="0000ff"/>
          </w:rPr>
          <w:t xml:space="preserve">порядок</w:t>
        </w:r>
      </w:hyperlink>
      <w:r>
        <w:rPr>
          <w:sz w:val="20"/>
        </w:rPr>
        <w:t xml:space="preserve"> взаимодействия наставника, организации, указанных в </w:t>
      </w:r>
      <w:hyperlink w:history="0" w:anchor="P18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0"/>
            <w:color w:val="0000ff"/>
          </w:rPr>
          <w:t xml:space="preserve">пункте 1</w:t>
        </w:r>
      </w:hyperlink>
      <w:r>
        <w:rPr>
          <w:sz w:val="20"/>
        </w:rPr>
        <w:t xml:space="preserve"> настоящей статьи, с несовершеннолетним, его родителями или иными законными представителями, органами и учреждениями системы профилактики безнадзорности и правонарушений несовершеннолетних, </w:t>
      </w:r>
      <w:hyperlink w:history="0" r:id="rId139" w:tooltip="Приказ Минпросвещения России от 23.12.2024 N 1020 &quot;Об утверждении Правил принятия комиссиями по делам несовершеннолетних и защите их прав решений о назначении, об отмене назначения или о замене наставника и (или) организации, указанных в пункте 1 статьи 8.2 Федерального закона от 24 июня 1999 г. N 120-ФЗ &quot;Об основах системы профилактики безнадзорности и правонарушений несовершеннолетних&quot;, Порядка взаимодействия наставника, организации, указанных в пункте 1 статьи 8.2 Федерального закона от 24 июня 1999 г. N {КонсультантПлюс}">
        <w:r>
          <w:rPr>
            <w:sz w:val="20"/>
            <w:color w:val="0000ff"/>
          </w:rPr>
          <w:t xml:space="preserve">форма</w:t>
        </w:r>
      </w:hyperlink>
      <w:r>
        <w:rPr>
          <w:sz w:val="20"/>
        </w:rPr>
        <w:t xml:space="preserve"> отчета о проведенных с несовершеннолетним мероприятиях, </w:t>
      </w:r>
      <w:hyperlink w:history="0" r:id="rId140" w:tooltip="Приказ Минпросвещения России от 23.12.2024 N 1020 &quot;Об утверждении Правил принятия комиссиями по делам несовершеннолетних и защите их прав решений о назначении, об отмене назначения или о замене наставника и (или) организации, указанных в пункте 1 статьи 8.2 Федерального закона от 24 июня 1999 г. N 120-ФЗ &quot;Об основах системы профилактики безнадзорности и правонарушений несовершеннолетних&quot;, Порядка взаимодействия наставника, организации, указанных в пункте 1 статьи 8.2 Федерального закона от 24 июня 1999 г. N {КонсультантПлюс}">
        <w:r>
          <w:rPr>
            <w:sz w:val="20"/>
            <w:color w:val="0000ff"/>
          </w:rPr>
          <w:t xml:space="preserve">форма</w:t>
        </w:r>
      </w:hyperlink>
      <w:r>
        <w:rPr>
          <w:sz w:val="20"/>
        </w:rPr>
        <w:t xml:space="preserve"> заявления об отмене назначения или о замене наставника и (или) организации, указанных в </w:t>
      </w:r>
      <w:hyperlink w:history="0" w:anchor="P18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0"/>
            <w:color w:val="0000ff"/>
          </w:rPr>
          <w:t xml:space="preserve">пункте 1</w:t>
        </w:r>
      </w:hyperlink>
      <w:r>
        <w:rPr>
          <w:sz w:val="20"/>
        </w:rP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pPr>
      <w:r>
        <w:rPr>
          <w:sz w:val="20"/>
        </w:rPr>
      </w:r>
    </w:p>
    <w:p>
      <w:pPr>
        <w:pStyle w:val="2"/>
        <w:outlineLvl w:val="1"/>
        <w:ind w:firstLine="540"/>
        <w:jc w:val="both"/>
      </w:pPr>
      <w:r>
        <w:rPr>
          <w:sz w:val="20"/>
        </w:rPr>
        <w:t xml:space="preserve">Статья 9. Гарантии исполнения настоящего Федерального закона</w:t>
      </w:r>
    </w:p>
    <w:p>
      <w:pPr>
        <w:pStyle w:val="0"/>
      </w:pPr>
      <w:r>
        <w:rPr>
          <w:sz w:val="20"/>
        </w:rPr>
      </w:r>
    </w:p>
    <w:p>
      <w:pPr>
        <w:pStyle w:val="0"/>
        <w:ind w:firstLine="540"/>
        <w:jc w:val="both"/>
      </w:pPr>
      <w:r>
        <w:rPr>
          <w:sz w:val="20"/>
        </w:rP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w:history="0" r:id="rId14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вправе обратиться в установленном </w:t>
      </w:r>
      <w:hyperlink w:history="0" r:id="rId142" w:tooltip="&quot;Гражданский процессуальный кодекс Российской Федерации&quot; от 14.11.2002 N 138-ФЗ (ред. от 31.07.2025) {КонсультантПлюс}">
        <w:r>
          <w:rPr>
            <w:sz w:val="20"/>
            <w:color w:val="0000ff"/>
          </w:rPr>
          <w:t xml:space="preserve">законодательством</w:t>
        </w:r>
      </w:hyperlink>
      <w:r>
        <w:rPr>
          <w:sz w:val="20"/>
        </w:rP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pPr>
        <w:pStyle w:val="0"/>
        <w:jc w:val="both"/>
      </w:pPr>
      <w:r>
        <w:rPr>
          <w:sz w:val="20"/>
        </w:rPr>
        <w:t xml:space="preserve">(в ред. Федерального </w:t>
      </w:r>
      <w:hyperlink w:history="0" r:id="rId143"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bookmarkStart w:id="229" w:name="P229"/>
    <w:bookmarkEnd w:id="229"/>
    <w:p>
      <w:pPr>
        <w:pStyle w:val="0"/>
        <w:spacing w:before="200" w:lineRule="auto"/>
        <w:ind w:firstLine="540"/>
        <w:jc w:val="both"/>
      </w:pPr>
      <w:r>
        <w:rPr>
          <w:sz w:val="20"/>
        </w:rPr>
        <w:t xml:space="preserve">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pPr>
        <w:pStyle w:val="0"/>
        <w:spacing w:before="200" w:lineRule="auto"/>
        <w:ind w:firstLine="540"/>
        <w:jc w:val="both"/>
      </w:pPr>
      <w:r>
        <w:rPr>
          <w:sz w:val="20"/>
        </w:rPr>
        <w:t xml:space="preserve">1) орган прокуратуры - о нарушении прав и свобод несовершеннолетних;</w:t>
      </w:r>
    </w:p>
    <w:p>
      <w:pPr>
        <w:pStyle w:val="0"/>
        <w:spacing w:before="200" w:lineRule="auto"/>
        <w:ind w:firstLine="540"/>
        <w:jc w:val="both"/>
      </w:pPr>
      <w:r>
        <w:rPr>
          <w:sz w:val="20"/>
        </w:rPr>
        <w:t xml:space="preserve">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pPr>
        <w:pStyle w:val="0"/>
        <w:jc w:val="both"/>
      </w:pPr>
      <w:r>
        <w:rPr>
          <w:sz w:val="20"/>
        </w:rPr>
        <w:t xml:space="preserve">(в ред. Федерального </w:t>
      </w:r>
      <w:hyperlink w:history="0" r:id="rId144"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pPr>
        <w:pStyle w:val="0"/>
        <w:jc w:val="both"/>
      </w:pPr>
      <w:r>
        <w:rPr>
          <w:sz w:val="20"/>
        </w:rPr>
        <w:t xml:space="preserve">(в ред. Федерального </w:t>
      </w:r>
      <w:hyperlink w:history="0" r:id="rId145"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pPr>
        <w:pStyle w:val="0"/>
        <w:spacing w:before="200" w:lineRule="auto"/>
        <w:ind w:firstLine="540"/>
        <w:jc w:val="both"/>
      </w:pPr>
      <w:r>
        <w:rPr>
          <w:sz w:val="20"/>
        </w:rPr>
        <w:t xml:space="preserve">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w:t>
      </w:r>
    </w:p>
    <w:p>
      <w:pPr>
        <w:pStyle w:val="0"/>
        <w:jc w:val="both"/>
      </w:pPr>
      <w:r>
        <w:rPr>
          <w:sz w:val="20"/>
        </w:rPr>
        <w:t xml:space="preserve">(в ред. Федеральных законов от 01.12.2004 </w:t>
      </w:r>
      <w:hyperlink w:history="0" r:id="rId146"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150-ФЗ</w:t>
        </w:r>
      </w:hyperlink>
      <w:r>
        <w:rPr>
          <w:sz w:val="20"/>
        </w:rPr>
        <w:t xml:space="preserve">, от 07.06.2017 </w:t>
      </w:r>
      <w:hyperlink w:history="0" r:id="rId147"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рмации&quot; в части установления дополнительных механизмов противодействия деятельности, направленной на побуждение детей к суицидальному поведению&quot; {КонсультантПлюс}">
        <w:r>
          <w:rPr>
            <w:sz w:val="20"/>
            <w:color w:val="0000ff"/>
          </w:rPr>
          <w:t xml:space="preserve">N 109-ФЗ</w:t>
        </w:r>
      </w:hyperlink>
      <w:r>
        <w:rPr>
          <w:sz w:val="20"/>
        </w:rPr>
        <w:t xml:space="preserve">, от 27.06.2018 </w:t>
      </w:r>
      <w:hyperlink w:history="0" r:id="rId148"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pPr>
        <w:pStyle w:val="0"/>
        <w:jc w:val="both"/>
      </w:pPr>
      <w:r>
        <w:rPr>
          <w:sz w:val="20"/>
        </w:rPr>
        <w:t xml:space="preserve">(пп. 5.1 введен Федеральным </w:t>
      </w:r>
      <w:hyperlink w:history="0" r:id="rId149"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28.12.2013 N 435-ФЗ)</w:t>
      </w:r>
    </w:p>
    <w:p>
      <w:pPr>
        <w:pStyle w:val="0"/>
        <w:spacing w:before="200" w:lineRule="auto"/>
        <w:ind w:firstLine="540"/>
        <w:jc w:val="both"/>
      </w:pPr>
      <w:r>
        <w:rPr>
          <w:sz w:val="20"/>
        </w:rPr>
        <w:t xml:space="preserve">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pPr>
        <w:pStyle w:val="0"/>
        <w:jc w:val="both"/>
      </w:pPr>
      <w:r>
        <w:rPr>
          <w:sz w:val="20"/>
        </w:rPr>
        <w:t xml:space="preserve">(в ред. Федеральных законов от 22.04.2005 </w:t>
      </w:r>
      <w:hyperlink w:history="0" r:id="rId150" w:tooltip="Федеральный закон от 22.04.2005 N 39-ФЗ (ред. от 29.06.2015)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39-ФЗ</w:t>
        </w:r>
      </w:hyperlink>
      <w:r>
        <w:rPr>
          <w:sz w:val="20"/>
        </w:rPr>
        <w:t xml:space="preserve">, от 29.06.2015 </w:t>
      </w:r>
      <w:hyperlink w:history="0" r:id="rId151" w:tooltip="Федеральный закон от 29.06.2015 N 179-ФЗ &quot;О внесении изменений в отдельные законодательные акты Российской Федерации&quot; {КонсультантПлюс}">
        <w:r>
          <w:rPr>
            <w:sz w:val="20"/>
            <w:color w:val="0000ff"/>
          </w:rPr>
          <w:t xml:space="preserve">N 179-ФЗ</w:t>
        </w:r>
      </w:hyperlink>
      <w:r>
        <w:rPr>
          <w:sz w:val="20"/>
        </w:rPr>
        <w:t xml:space="preserve">)</w:t>
      </w:r>
    </w:p>
    <w:p>
      <w:pPr>
        <w:pStyle w:val="0"/>
        <w:spacing w:before="200" w:lineRule="auto"/>
        <w:ind w:firstLine="540"/>
        <w:jc w:val="both"/>
      </w:pPr>
      <w:r>
        <w:rPr>
          <w:sz w:val="20"/>
        </w:rPr>
        <w:t xml:space="preserve">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pPr>
        <w:pStyle w:val="0"/>
        <w:jc w:val="both"/>
      </w:pPr>
      <w:r>
        <w:rPr>
          <w:sz w:val="20"/>
        </w:rPr>
        <w:t xml:space="preserve">(в ред. Федерального </w:t>
      </w:r>
      <w:hyperlink w:history="0" r:id="rId15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pPr>
        <w:pStyle w:val="0"/>
        <w:spacing w:before="200" w:lineRule="auto"/>
        <w:ind w:firstLine="540"/>
        <w:jc w:val="both"/>
      </w:pPr>
      <w:r>
        <w:rPr>
          <w:sz w:val="20"/>
        </w:rPr>
        <w:t xml:space="preserve">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w:t>
      </w:r>
      <w:hyperlink w:history="0" r:id="rId153" w:tooltip="Федеральный закон от 29.12.2012 N 273-ФЗ (ред. от 31.07.2025) &quot;Об образовании в Российской Федерации&quot;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 случаях и нуждающихся в этой связи в оказании помощи в трудоустройстве.</w:t>
      </w:r>
    </w:p>
    <w:p>
      <w:pPr>
        <w:pStyle w:val="0"/>
        <w:jc w:val="both"/>
      </w:pPr>
      <w:r>
        <w:rPr>
          <w:sz w:val="20"/>
        </w:rPr>
        <w:t xml:space="preserve">(пп. 9 введен Федеральным </w:t>
      </w:r>
      <w:hyperlink w:history="0" r:id="rId154"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законом</w:t>
        </w:r>
      </w:hyperlink>
      <w:r>
        <w:rPr>
          <w:sz w:val="20"/>
        </w:rPr>
        <w:t xml:space="preserve"> от 27.06.2018 N 170-ФЗ)</w:t>
      </w:r>
    </w:p>
    <w:p>
      <w:pPr>
        <w:pStyle w:val="0"/>
        <w:spacing w:before="200" w:lineRule="auto"/>
        <w:ind w:firstLine="540"/>
        <w:jc w:val="both"/>
      </w:pPr>
      <w:r>
        <w:rPr>
          <w:sz w:val="20"/>
        </w:rPr>
        <w:t xml:space="preserve">3. Информация, указанная в </w:t>
      </w:r>
      <w:hyperlink w:history="0" w:anchor="P229" w:tooltip="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
        <w:r>
          <w:rPr>
            <w:sz w:val="20"/>
            <w:color w:val="0000ff"/>
          </w:rPr>
          <w:t xml:space="preserve">пункте 2</w:t>
        </w:r>
      </w:hyperlink>
      <w:r>
        <w:rPr>
          <w:sz w:val="20"/>
        </w:rPr>
        <w:t xml:space="preserve"> настоящей статьи, подлежит хранению и использованию в порядке, обеспечивающем ее конфиденциальность.</w:t>
      </w:r>
    </w:p>
    <w:p>
      <w:pPr>
        <w:pStyle w:val="0"/>
        <w:spacing w:before="200" w:lineRule="auto"/>
        <w:ind w:firstLine="540"/>
        <w:jc w:val="both"/>
      </w:pPr>
      <w:r>
        <w:rPr>
          <w:sz w:val="20"/>
        </w:rPr>
        <w:t xml:space="preserve">4. Родители или иные </w:t>
      </w:r>
      <w:hyperlink w:history="0" r:id="rId155"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w:t>
      </w:r>
      <w:r>
        <w:rPr>
          <w:sz w:val="20"/>
        </w:rPr>
        <w:t xml:space="preserve">законодательством</w:t>
      </w:r>
      <w:r>
        <w:rPr>
          <w:sz w:val="20"/>
        </w:rPr>
        <w:t xml:space="preserve"> Российской Федерации и законодательством субъектов Российской Федерации.</w:t>
      </w:r>
    </w:p>
    <w:p>
      <w:pPr>
        <w:pStyle w:val="0"/>
        <w:jc w:val="both"/>
      </w:pPr>
      <w:r>
        <w:rPr>
          <w:sz w:val="20"/>
        </w:rPr>
        <w:t xml:space="preserve">(в ред. Федеральных законов от 01.12.2004 </w:t>
      </w:r>
      <w:hyperlink w:history="0" r:id="rId156"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150-ФЗ</w:t>
        </w:r>
      </w:hyperlink>
      <w:r>
        <w:rPr>
          <w:sz w:val="20"/>
        </w:rPr>
        <w:t xml:space="preserve">, от 27.06.2018 </w:t>
      </w:r>
      <w:hyperlink w:history="0" r:id="rId157"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N 170-ФЗ</w:t>
        </w:r>
      </w:hyperlink>
      <w:r>
        <w:rPr>
          <w:sz w:val="20"/>
        </w:rPr>
        <w:t xml:space="preserve">)</w:t>
      </w:r>
    </w:p>
    <w:p>
      <w:pPr>
        <w:pStyle w:val="0"/>
      </w:pPr>
      <w:r>
        <w:rPr>
          <w:sz w:val="20"/>
        </w:rPr>
      </w:r>
    </w:p>
    <w:p>
      <w:pPr>
        <w:pStyle w:val="2"/>
        <w:outlineLvl w:val="1"/>
        <w:ind w:firstLine="540"/>
        <w:jc w:val="both"/>
      </w:pPr>
      <w:r>
        <w:rPr>
          <w:sz w:val="20"/>
        </w:rPr>
        <w:t xml:space="preserve">Статья 10. Контроль и надзор за деятельностью органов и учреждений системы профилактики безнадзорности и правонарушений несовершеннолетних</w:t>
      </w:r>
    </w:p>
    <w:p>
      <w:pPr>
        <w:pStyle w:val="0"/>
      </w:pPr>
      <w:r>
        <w:rPr>
          <w:sz w:val="20"/>
        </w:rPr>
      </w:r>
    </w:p>
    <w:p>
      <w:pPr>
        <w:pStyle w:val="0"/>
        <w:ind w:firstLine="540"/>
        <w:jc w:val="both"/>
      </w:pPr>
      <w:r>
        <w:rPr>
          <w:sz w:val="20"/>
        </w:rPr>
        <w:t xml:space="preserve">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pPr>
        <w:pStyle w:val="0"/>
        <w:spacing w:before="200" w:lineRule="auto"/>
        <w:ind w:firstLine="540"/>
        <w:jc w:val="both"/>
      </w:pPr>
      <w:r>
        <w:rPr>
          <w:sz w:val="20"/>
        </w:rPr>
        <w:t xml:space="preserve">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pPr>
        <w:pStyle w:val="0"/>
        <w:spacing w:before="200" w:lineRule="auto"/>
        <w:ind w:firstLine="540"/>
        <w:jc w:val="both"/>
      </w:pPr>
      <w:r>
        <w:rPr>
          <w:sz w:val="20"/>
        </w:rP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w:history="0" r:id="rId158" w:tooltip="Федеральный закон от 17.01.1992 N 2202-I (ред. от 03.02.2025)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spacing w:before="200" w:lineRule="auto"/>
        <w:ind w:firstLine="540"/>
        <w:jc w:val="both"/>
      </w:pPr>
      <w:r>
        <w:rPr>
          <w:sz w:val="20"/>
        </w:rPr>
        <w:t xml:space="preserve">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w:history="0" r:id="rId159" w:tooltip="Федеральный закон от 10.06.2008 N 76-ФЗ (ред. от 01.04.2025)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законом</w:t>
        </w:r>
      </w:hyperlink>
      <w:r>
        <w:rPr>
          <w:sz w:val="20"/>
        </w:rP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pPr>
        <w:pStyle w:val="0"/>
      </w:pPr>
      <w:r>
        <w:rPr>
          <w:sz w:val="20"/>
        </w:rPr>
        <w:t xml:space="preserve">(п. 4 введен Федеральным </w:t>
      </w:r>
      <w:hyperlink w:history="0" r:id="rId160" w:tooltip="Федеральный закон от 30.12.2012 N 319-ФЗ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30.12.2012 N 319-ФЗ)</w:t>
      </w:r>
    </w:p>
    <w:p>
      <w:pPr>
        <w:pStyle w:val="0"/>
      </w:pPr>
      <w:r>
        <w:rPr>
          <w:sz w:val="20"/>
        </w:rPr>
      </w:r>
    </w:p>
    <w:p>
      <w:pPr>
        <w:pStyle w:val="2"/>
        <w:outlineLvl w:val="0"/>
        <w:jc w:val="center"/>
      </w:pPr>
      <w:r>
        <w:rPr>
          <w:sz w:val="20"/>
        </w:rPr>
        <w:t xml:space="preserve">Глава II. ОСНОВНЫЕ НАПРАВЛЕНИЯ ДЕЯТЕЛЬНОСТИ ОРГАНОВ</w:t>
      </w:r>
    </w:p>
    <w:p>
      <w:pPr>
        <w:pStyle w:val="2"/>
        <w:jc w:val="center"/>
      </w:pPr>
      <w:r>
        <w:rPr>
          <w:sz w:val="20"/>
        </w:rPr>
        <w:t xml:space="preserve">И УЧРЕЖДЕНИЙ СИСТЕМЫ ПРОФИЛАКТИКИ БЕЗНАДЗОРНОСТИ</w:t>
      </w:r>
    </w:p>
    <w:p>
      <w:pPr>
        <w:pStyle w:val="2"/>
        <w:jc w:val="center"/>
      </w:pPr>
      <w:r>
        <w:rPr>
          <w:sz w:val="20"/>
        </w:rPr>
        <w:t xml:space="preserve">И ПРАВОНАРУШЕНИЙ НЕСОВЕРШЕННОЛЕТНИХ</w:t>
      </w:r>
    </w:p>
    <w:p>
      <w:pPr>
        <w:pStyle w:val="0"/>
      </w:pPr>
      <w:r>
        <w:rPr>
          <w:sz w:val="20"/>
        </w:rPr>
      </w:r>
    </w:p>
    <w:p>
      <w:pPr>
        <w:pStyle w:val="2"/>
        <w:outlineLvl w:val="1"/>
        <w:ind w:firstLine="540"/>
        <w:jc w:val="both"/>
      </w:pPr>
      <w:r>
        <w:rPr>
          <w:sz w:val="20"/>
        </w:rPr>
        <w:t xml:space="preserve">Статья 11. Комиссии по делам несовершеннолетних и защите их прав</w:t>
      </w:r>
    </w:p>
    <w:p>
      <w:pPr>
        <w:pStyle w:val="0"/>
        <w:ind w:firstLine="540"/>
        <w:jc w:val="both"/>
      </w:pPr>
      <w:r>
        <w:rPr>
          <w:sz w:val="20"/>
        </w:rPr>
      </w:r>
    </w:p>
    <w:p>
      <w:pPr>
        <w:pStyle w:val="0"/>
        <w:ind w:firstLine="540"/>
        <w:jc w:val="both"/>
      </w:pPr>
      <w:r>
        <w:rPr>
          <w:sz w:val="20"/>
        </w:rPr>
        <w:t xml:space="preserve">(в ред. Федерального </w:t>
      </w:r>
      <w:hyperlink w:history="0" r:id="rId161" w:tooltip="Федеральный закон от 30.12.2012 N 297-ФЗ &quot;О внесении изменений в статьи 4 и 11 Федерального закона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30.12.2012 N 297-ФЗ)</w:t>
      </w:r>
    </w:p>
    <w:p>
      <w:pPr>
        <w:pStyle w:val="0"/>
        <w:ind w:firstLine="540"/>
        <w:jc w:val="both"/>
      </w:pPr>
      <w:r>
        <w:rPr>
          <w:sz w:val="20"/>
        </w:rPr>
      </w:r>
    </w:p>
    <w:p>
      <w:pPr>
        <w:pStyle w:val="0"/>
        <w:ind w:firstLine="540"/>
        <w:jc w:val="both"/>
      </w:pPr>
      <w:r>
        <w:rPr>
          <w:sz w:val="20"/>
        </w:rPr>
        <w:t xml:space="preserve">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pPr>
        <w:pStyle w:val="0"/>
        <w:jc w:val="both"/>
      </w:pPr>
      <w:r>
        <w:rPr>
          <w:sz w:val="20"/>
        </w:rPr>
        <w:t xml:space="preserve">(в ред. Федеральных законов от 26.04.2016 </w:t>
      </w:r>
      <w:hyperlink w:history="0" r:id="rId162" w:tooltip="Федеральный закон от 26.04.2016 N 113-ФЗ &quot;О внесении изменений в статью 11 Федерального закона &quot;Об основах системы профилактики безнадзорности и правонарушений несовершеннолетних&quot; {КонсультантПлюс}">
        <w:r>
          <w:rPr>
            <w:sz w:val="20"/>
            <w:color w:val="0000ff"/>
          </w:rPr>
          <w:t xml:space="preserve">N 113-ФЗ</w:t>
        </w:r>
      </w:hyperlink>
      <w:r>
        <w:rPr>
          <w:sz w:val="20"/>
        </w:rPr>
        <w:t xml:space="preserve">, от 07.06.2017 </w:t>
      </w:r>
      <w:hyperlink w:history="0" r:id="rId163"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рмации&quot; в части установления дополнительных механизмов противодействия деятельности, направленной на побуждение детей к суицидальному поведению&quot; {КонсультантПлюс}">
        <w:r>
          <w:rPr>
            <w:sz w:val="20"/>
            <w:color w:val="0000ff"/>
          </w:rPr>
          <w:t xml:space="preserve">N 109-ФЗ</w:t>
        </w:r>
      </w:hyperlink>
      <w:r>
        <w:rPr>
          <w:sz w:val="20"/>
        </w:rPr>
        <w:t xml:space="preserve">)</w:t>
      </w:r>
    </w:p>
    <w:p>
      <w:pPr>
        <w:pStyle w:val="0"/>
        <w:spacing w:before="200" w:lineRule="auto"/>
        <w:ind w:firstLine="540"/>
        <w:jc w:val="both"/>
      </w:pPr>
      <w:r>
        <w:rPr>
          <w:sz w:val="20"/>
        </w:rPr>
        <w:t xml:space="preserve">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pPr>
        <w:pStyle w:val="0"/>
        <w:jc w:val="both"/>
      </w:pPr>
      <w:r>
        <w:rPr>
          <w:sz w:val="20"/>
        </w:rPr>
        <w:t xml:space="preserve">(абзац введен Федеральным </w:t>
      </w:r>
      <w:hyperlink w:history="0" r:id="rId164" w:tooltip="Федеральный закон от 26.04.2016 N 113-ФЗ &quot;О внесении изменений в статью 11 Федерального закона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26.04.2016 N 113-ФЗ)</w:t>
      </w:r>
    </w:p>
    <w:p>
      <w:pPr>
        <w:pStyle w:val="0"/>
        <w:spacing w:before="200" w:lineRule="auto"/>
        <w:ind w:firstLine="540"/>
        <w:jc w:val="both"/>
      </w:pPr>
      <w:r>
        <w:rPr>
          <w:sz w:val="20"/>
        </w:rPr>
        <w:t xml:space="preserve">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pPr>
        <w:pStyle w:val="0"/>
        <w:spacing w:before="200" w:lineRule="auto"/>
        <w:ind w:firstLine="540"/>
        <w:jc w:val="both"/>
      </w:pPr>
      <w:r>
        <w:rPr>
          <w:sz w:val="20"/>
        </w:rPr>
        <w:t xml:space="preserve">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
    <w:p>
      <w:pPr>
        <w:pStyle w:val="0"/>
        <w:jc w:val="both"/>
      </w:pPr>
      <w:r>
        <w:rPr>
          <w:sz w:val="20"/>
        </w:rPr>
        <w:t xml:space="preserve">(абзац введен Федеральным </w:t>
      </w:r>
      <w:hyperlink w:history="0" r:id="rId165" w:tooltip="Федеральный закон от 26.04.2016 N 113-ФЗ &quot;О внесении изменений в статью 11 Федерального закона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26.04.2016 N 113-ФЗ)</w:t>
      </w:r>
    </w:p>
    <w:p>
      <w:pPr>
        <w:pStyle w:val="0"/>
        <w:spacing w:before="200" w:lineRule="auto"/>
        <w:ind w:firstLine="540"/>
        <w:jc w:val="both"/>
      </w:pPr>
      <w:r>
        <w:rPr>
          <w:sz w:val="20"/>
        </w:rPr>
        <w:t xml:space="preserve">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pPr>
        <w:pStyle w:val="0"/>
        <w:spacing w:before="200" w:lineRule="auto"/>
        <w:ind w:firstLine="540"/>
        <w:jc w:val="both"/>
      </w:pPr>
      <w:r>
        <w:rPr>
          <w:sz w:val="20"/>
        </w:rPr>
        <w:t xml:space="preserve">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См. </w:t>
            </w:r>
            <w:hyperlink w:history="0" r:id="rId166" w:tooltip="Постановление Правительства РФ от 06.05.2006 N 272 (ред. от 18.08.2018) &quot;О Правительственной комиссии по делам несовершеннолетних и защите их прав&quot; (вместе с &quot;Положением о Правительственной комиссии по делам несовершеннолетних и защите их прав&quot;) {КонсультантПлюс}">
              <w:r>
                <w:rPr>
                  <w:sz w:val="20"/>
                  <w:color w:val="0000ff"/>
                </w:rPr>
                <w:t xml:space="preserve">Положение</w:t>
              </w:r>
            </w:hyperlink>
            <w:r>
              <w:rPr>
                <w:sz w:val="20"/>
                <w:color w:val="392c69"/>
              </w:rPr>
              <w:t xml:space="preserve"> о Правительственной комиссии по делам несовершеннолетних и защите их прав, утв. Постановлением Правительства РФ от 06.05.2006 N 272.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67" w:tooltip="Постановление Правительства РФ от 06.11.2013 N 995 (ред. от 10.02.2020) &quot;Об утверждении Примерного положения о комиссиях по делам несовершеннолетних и защите их прав&quot; {КонсультантПлюс}">
        <w:r>
          <w:rPr>
            <w:sz w:val="20"/>
            <w:color w:val="0000ff"/>
          </w:rPr>
          <w:t xml:space="preserve">Примерное положение</w:t>
        </w:r>
      </w:hyperlink>
      <w:r>
        <w:rPr>
          <w:sz w:val="20"/>
        </w:rPr>
        <w:t xml:space="preserve"> о комиссиях по делам несовершеннолетних и защите их прав утверждается Правительством Российской Федерации.</w:t>
      </w:r>
    </w:p>
    <w:p>
      <w:pPr>
        <w:pStyle w:val="0"/>
        <w:jc w:val="both"/>
      </w:pPr>
      <w:r>
        <w:rPr>
          <w:sz w:val="20"/>
        </w:rPr>
        <w:t xml:space="preserve">(п. 1 в ред. Федерального </w:t>
      </w:r>
      <w:hyperlink w:history="0" r:id="rId168"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489-ФЗ)</w:t>
      </w:r>
    </w:p>
    <w:bookmarkStart w:id="280" w:name="P280"/>
    <w:bookmarkEnd w:id="280"/>
    <w:p>
      <w:pPr>
        <w:pStyle w:val="0"/>
        <w:spacing w:before="200" w:lineRule="auto"/>
        <w:ind w:firstLine="540"/>
        <w:jc w:val="both"/>
      </w:pPr>
      <w:r>
        <w:rPr>
          <w:sz w:val="20"/>
        </w:rPr>
        <w:t xml:space="preserve">2. Комиссии по делам несовершеннолетних и защите их прав в пределах своей компетенции:</w:t>
      </w:r>
    </w:p>
    <w:p>
      <w:pPr>
        <w:pStyle w:val="0"/>
        <w:spacing w:before="200" w:lineRule="auto"/>
        <w:ind w:firstLine="540"/>
        <w:jc w:val="both"/>
      </w:pPr>
      <w:r>
        <w:rPr>
          <w:sz w:val="20"/>
        </w:rPr>
        <w:t xml:space="preserve">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pPr>
        <w:pStyle w:val="0"/>
        <w:spacing w:before="200" w:lineRule="auto"/>
        <w:ind w:firstLine="540"/>
        <w:jc w:val="both"/>
      </w:pPr>
      <w:r>
        <w:rPr>
          <w:sz w:val="20"/>
        </w:rPr>
        <w:t xml:space="preserve">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pPr>
        <w:pStyle w:val="0"/>
        <w:spacing w:before="200" w:lineRule="auto"/>
        <w:ind w:firstLine="540"/>
        <w:jc w:val="both"/>
      </w:pPr>
      <w:r>
        <w:rPr>
          <w:sz w:val="20"/>
        </w:rPr>
        <w:t xml:space="preserve">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w:history="0" r:id="rId169" w:tooltip="Федеральный закон от 29.12.2012 N 273-ФЗ (ред. от 31.07.2025) &quot;Об образовании в Российской Федерации&quot;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 и иные вопросы, связанные с их обучением;</w:t>
      </w:r>
    </w:p>
    <w:p>
      <w:pPr>
        <w:pStyle w:val="0"/>
        <w:jc w:val="both"/>
      </w:pPr>
      <w:r>
        <w:rPr>
          <w:sz w:val="20"/>
        </w:rPr>
        <w:t xml:space="preserve">(пп. 3 в ред. Федерального </w:t>
      </w:r>
      <w:hyperlink w:history="0" r:id="rId170"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закона</w:t>
        </w:r>
      </w:hyperlink>
      <w:r>
        <w:rPr>
          <w:sz w:val="20"/>
        </w:rPr>
        <w:t xml:space="preserve"> от 27.06.2018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пп. 4 п. 2 ст. 11 вносятся изменения (</w:t>
            </w:r>
            <w:hyperlink w:history="0" r:id="rId171" w:tooltip="Федеральный закон от 23.07.2025 N 239-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23.07.2025 N 239-ФЗ). См. будущую </w:t>
            </w:r>
            <w:hyperlink w:history="0" r:id="rId172" w:tooltip="Федеральный закон от 24.06.1999 N 120-ФЗ (ред. от 23.07.2025) &quot;Об основах системы профилактики безнадзорности и правонарушений несовершеннолетни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pPr>
        <w:pStyle w:val="0"/>
        <w:jc w:val="both"/>
      </w:pPr>
      <w:r>
        <w:rPr>
          <w:sz w:val="20"/>
        </w:rPr>
        <w:t xml:space="preserve">(в ред. Федерального </w:t>
      </w:r>
      <w:hyperlink w:history="0" r:id="rId173"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закона</w:t>
        </w:r>
      </w:hyperlink>
      <w:r>
        <w:rPr>
          <w:sz w:val="20"/>
        </w:rPr>
        <w:t xml:space="preserve"> от 27.06.2018 N 170-ФЗ)</w:t>
      </w:r>
    </w:p>
    <w:p>
      <w:pPr>
        <w:pStyle w:val="0"/>
        <w:spacing w:before="200" w:lineRule="auto"/>
        <w:ind w:firstLine="540"/>
        <w:jc w:val="both"/>
      </w:pPr>
      <w:r>
        <w:rPr>
          <w:sz w:val="20"/>
        </w:rPr>
        <w:t xml:space="preserve">5) применяют меры воздействия в отношении несовершеннолетних, их родителей или иных </w:t>
      </w:r>
      <w:hyperlink w:history="0" r:id="rId17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в случаях и порядке, которые предусмотрены </w:t>
      </w:r>
      <w:hyperlink w:history="0" r:id="rId175" w:tooltip="&quot;Кодекс Российской Федерации об административных правонарушениях&quot; от 30.12.2001 N 195-ФЗ (ред. от 31.07.2025) {КонсультантПлюс}">
        <w:r>
          <w:rPr>
            <w:sz w:val="20"/>
            <w:color w:val="0000ff"/>
          </w:rPr>
          <w:t xml:space="preserve">законодательством</w:t>
        </w:r>
      </w:hyperlink>
      <w:r>
        <w:rPr>
          <w:sz w:val="20"/>
        </w:rPr>
        <w:t xml:space="preserve">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pPr>
        <w:pStyle w:val="0"/>
        <w:spacing w:before="200" w:lineRule="auto"/>
        <w:ind w:firstLine="540"/>
        <w:jc w:val="both"/>
      </w:pPr>
      <w:r>
        <w:rPr>
          <w:sz w:val="20"/>
        </w:rPr>
        <w:t xml:space="preserve">7)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pPr>
        <w:pStyle w:val="0"/>
        <w:jc w:val="both"/>
      </w:pPr>
      <w:r>
        <w:rPr>
          <w:sz w:val="20"/>
        </w:rPr>
        <w:t xml:space="preserve">(пп. 7 введен Федеральным </w:t>
      </w:r>
      <w:hyperlink w:history="0" r:id="rId176"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законом</w:t>
        </w:r>
      </w:hyperlink>
      <w:r>
        <w:rPr>
          <w:sz w:val="20"/>
        </w:rPr>
        <w:t xml:space="preserve"> от 27.06.2018 N 170-ФЗ)</w:t>
      </w:r>
    </w:p>
    <w:bookmarkStart w:id="293" w:name="P293"/>
    <w:bookmarkEnd w:id="293"/>
    <w:p>
      <w:pPr>
        <w:pStyle w:val="0"/>
        <w:spacing w:before="200" w:lineRule="auto"/>
        <w:ind w:firstLine="540"/>
        <w:jc w:val="both"/>
      </w:pPr>
      <w:r>
        <w:rPr>
          <w:sz w:val="20"/>
        </w:rPr>
        <w:t xml:space="preserve">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w:history="0" w:anchor="P280" w:tooltip="2. Комиссии по делам несовершеннолетних и защите их прав в пределах своей компетенции:">
        <w:r>
          <w:rPr>
            <w:sz w:val="20"/>
            <w:color w:val="0000ff"/>
          </w:rPr>
          <w:t xml:space="preserve">пункте 2</w:t>
        </w:r>
      </w:hyperlink>
      <w:r>
        <w:rPr>
          <w:sz w:val="20"/>
        </w:rPr>
        <w:t xml:space="preserve">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pPr>
        <w:pStyle w:val="0"/>
        <w:jc w:val="both"/>
      </w:pPr>
      <w:r>
        <w:rPr>
          <w:sz w:val="20"/>
        </w:rPr>
        <w:t xml:space="preserve">(в ред. Федеральных законов от 13.07.2015 </w:t>
      </w:r>
      <w:hyperlink w:history="0" r:id="rId177" w:tooltip="Федеральный закон от 13.07.2015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 от 26.04.2016 </w:t>
      </w:r>
      <w:hyperlink w:history="0" r:id="rId178" w:tooltip="Федеральный закон от 26.04.2016 N 113-ФЗ &quot;О внесении изменений в статью 11 Федерального закона &quot;Об основах системы профилактики безнадзорности и правонарушений несовершеннолетних&quot; {КонсультантПлюс}">
        <w:r>
          <w:rPr>
            <w:sz w:val="20"/>
            <w:color w:val="0000ff"/>
          </w:rPr>
          <w:t xml:space="preserve">N 113-ФЗ</w:t>
        </w:r>
      </w:hyperlink>
      <w:r>
        <w:rPr>
          <w:sz w:val="20"/>
        </w:rPr>
        <w:t xml:space="preserve">)</w:t>
      </w:r>
    </w:p>
    <w:p>
      <w:pPr>
        <w:pStyle w:val="0"/>
        <w:spacing w:before="200" w:lineRule="auto"/>
        <w:ind w:firstLine="540"/>
        <w:jc w:val="both"/>
      </w:pPr>
      <w:hyperlink w:history="0" r:id="rId179" w:tooltip="Постановление Правительства РФ от 05.08.2015 N 796 (ред. от 10.07.2020) &quot;Об утверждении Правил принятия комиссией по делам несовершеннолетних и защите их прав,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 решения о допуске или недопуске лиц, имевших судимость, к педагогической деятельности, к предпринимательской деятельности и (или) трудовой деятельности в сфере образов {КонсультантПлюс}">
        <w:r>
          <w:rPr>
            <w:sz w:val="20"/>
            <w:color w:val="0000ff"/>
          </w:rPr>
          <w:t xml:space="preserve">Порядок</w:t>
        </w:r>
      </w:hyperlink>
      <w:r>
        <w:rPr>
          <w:sz w:val="20"/>
        </w:rPr>
        <w:t xml:space="preserve"> принятия комиссией по делам несовершеннолетних и защите их прав решения, указанного в </w:t>
      </w:r>
      <w:hyperlink w:history="0" w:anchor="P293" w:tooltip="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пункте 2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
        <w:r>
          <w:rPr>
            <w:sz w:val="20"/>
            <w:color w:val="0000ff"/>
          </w:rPr>
          <w:t xml:space="preserve">абзаце первом</w:t>
        </w:r>
      </w:hyperlink>
      <w:r>
        <w:rPr>
          <w:sz w:val="20"/>
        </w:rP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w:t>
      </w:r>
      <w:hyperlink w:history="0" r:id="rId180" w:tooltip="Постановление Правительства РФ от 05.08.2015 N 796 (ред. от 10.07.2020) &quot;Об утверждении Правил принятия комиссией по делам несовершеннолетних и защите их прав,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 решения о допуске или недопуске лиц, имевших судимость, к педагогической деятельности, к предпринимательской деятельности и (или) трудовой деятельности в сфере образов {КонсультантПлюс}">
        <w:r>
          <w:rPr>
            <w:sz w:val="20"/>
            <w:color w:val="0000ff"/>
          </w:rPr>
          <w:t xml:space="preserve">форма</w:t>
        </w:r>
      </w:hyperlink>
      <w:r>
        <w:rPr>
          <w:sz w:val="20"/>
        </w:rPr>
        <w:t xml:space="preserve">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spacing w:before="200" w:lineRule="auto"/>
        <w:ind w:firstLine="540"/>
        <w:jc w:val="both"/>
      </w:pPr>
      <w:r>
        <w:rPr>
          <w:sz w:val="20"/>
        </w:rPr>
        <w:t xml:space="preserve">Указанное в </w:t>
      </w:r>
      <w:hyperlink w:history="0" w:anchor="P293" w:tooltip="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пункте 2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
        <w:r>
          <w:rPr>
            <w:sz w:val="20"/>
            <w:color w:val="0000ff"/>
          </w:rPr>
          <w:t xml:space="preserve">абзаце первом</w:t>
        </w:r>
      </w:hyperlink>
      <w:r>
        <w:rPr>
          <w:sz w:val="20"/>
        </w:rPr>
        <w:t xml:space="preserve"> настоящего пункта решение комиссии по делам несовершеннолетних и защите их прав может быть обжаловано в суд.</w:t>
      </w:r>
    </w:p>
    <w:p>
      <w:pPr>
        <w:pStyle w:val="0"/>
        <w:jc w:val="both"/>
      </w:pPr>
      <w:r>
        <w:rPr>
          <w:sz w:val="20"/>
        </w:rPr>
        <w:t xml:space="preserve">(п. 2.1 введен Федеральным </w:t>
      </w:r>
      <w:hyperlink w:history="0" r:id="rId181"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489-ФЗ)</w:t>
      </w:r>
    </w:p>
    <w:p>
      <w:pPr>
        <w:pStyle w:val="0"/>
        <w:spacing w:before="200" w:lineRule="auto"/>
        <w:ind w:firstLine="540"/>
        <w:jc w:val="both"/>
      </w:pPr>
      <w:r>
        <w:rPr>
          <w:sz w:val="20"/>
        </w:rPr>
        <w:t xml:space="preserve">2.2.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w:history="0" w:anchor="P87" w:tooltip="2) занимающихся бродяжничеством или попрошайничеством;">
        <w:r>
          <w:rPr>
            <w:sz w:val="20"/>
            <w:color w:val="0000ff"/>
          </w:rPr>
          <w:t xml:space="preserve">подпунктах 2</w:t>
        </w:r>
      </w:hyperlink>
      <w:r>
        <w:rPr>
          <w:sz w:val="20"/>
        </w:rPr>
        <w:t xml:space="preserve">, </w:t>
      </w:r>
      <w:hyperlink w:history="0" w:anchor="P89" w:tooltip="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w:r>
          <w:rPr>
            <w:sz w:val="20"/>
            <w:color w:val="0000ff"/>
          </w:rPr>
          <w:t xml:space="preserve">4</w:t>
        </w:r>
      </w:hyperlink>
      <w:r>
        <w:rPr>
          <w:sz w:val="20"/>
        </w:rPr>
        <w:t xml:space="preserve">, </w:t>
      </w:r>
      <w:hyperlink w:history="0" w:anchor="P93" w:tooltip="6) совершивших правонарушение до достижения возраста, с которого наступает административная ответственность;">
        <w:r>
          <w:rPr>
            <w:sz w:val="20"/>
            <w:color w:val="0000ff"/>
          </w:rPr>
          <w:t xml:space="preserve">6</w:t>
        </w:r>
      </w:hyperlink>
      <w:r>
        <w:rPr>
          <w:sz w:val="20"/>
        </w:rPr>
        <w:t xml:space="preserve">, </w:t>
      </w:r>
      <w:hyperlink w:history="0" w:anchor="P96" w:tooltip="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
        <w:r>
          <w:rPr>
            <w:sz w:val="20"/>
            <w:color w:val="0000ff"/>
          </w:rPr>
          <w:t xml:space="preserve">8 пункта 1 статьи 5</w:t>
        </w:r>
      </w:hyperlink>
      <w:r>
        <w:rPr>
          <w:sz w:val="20"/>
        </w:rPr>
        <w:t xml:space="preserve">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pPr>
        <w:pStyle w:val="0"/>
        <w:jc w:val="both"/>
      </w:pPr>
      <w:r>
        <w:rPr>
          <w:sz w:val="20"/>
        </w:rPr>
        <w:t xml:space="preserve">(п. 2.2 введен Федеральным </w:t>
      </w:r>
      <w:hyperlink w:history="0" r:id="rId182"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законом</w:t>
        </w:r>
      </w:hyperlink>
      <w:r>
        <w:rPr>
          <w:sz w:val="20"/>
        </w:rPr>
        <w:t xml:space="preserve"> от 27.06.2018 N 170-ФЗ)</w:t>
      </w:r>
    </w:p>
    <w:p>
      <w:pPr>
        <w:pStyle w:val="0"/>
        <w:spacing w:before="200" w:lineRule="auto"/>
        <w:ind w:firstLine="540"/>
        <w:jc w:val="both"/>
      </w:pPr>
      <w:r>
        <w:rPr>
          <w:sz w:val="20"/>
        </w:rPr>
        <w:t xml:space="preserve">3. Комиссии по делам несовершеннолетних и защите их прав принимают постановления по отнесенным к их компетенции в соответствии с </w:t>
      </w:r>
      <w:hyperlink w:history="0" w:anchor="P280" w:tooltip="2. Комиссии по делам несовершеннолетних и защите их прав в пределах своей компетенции:">
        <w:r>
          <w:rPr>
            <w:sz w:val="20"/>
            <w:color w:val="0000ff"/>
          </w:rPr>
          <w:t xml:space="preserve">пунктом 2</w:t>
        </w:r>
      </w:hyperlink>
      <w:r>
        <w:rPr>
          <w:sz w:val="20"/>
        </w:rP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pPr>
        <w:pStyle w:val="0"/>
        <w:jc w:val="both"/>
      </w:pPr>
      <w:r>
        <w:rPr>
          <w:sz w:val="20"/>
        </w:rPr>
        <w:t xml:space="preserve">(в ред. Федерального </w:t>
      </w:r>
      <w:hyperlink w:history="0" r:id="rId183"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489-ФЗ)</w:t>
      </w:r>
    </w:p>
    <w:p>
      <w:pPr>
        <w:pStyle w:val="0"/>
        <w:spacing w:before="200" w:lineRule="auto"/>
        <w:ind w:firstLine="540"/>
        <w:jc w:val="both"/>
      </w:pPr>
      <w:r>
        <w:rPr>
          <w:sz w:val="20"/>
        </w:rPr>
        <w:t xml:space="preserve">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pPr>
        <w:pStyle w:val="0"/>
        <w:spacing w:before="200" w:lineRule="auto"/>
        <w:ind w:firstLine="540"/>
        <w:jc w:val="both"/>
      </w:pPr>
      <w:r>
        <w:rPr>
          <w:sz w:val="20"/>
        </w:rPr>
        <w:t xml:space="preserve">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pPr>
        <w:pStyle w:val="0"/>
        <w:ind w:firstLine="540"/>
        <w:jc w:val="both"/>
      </w:pPr>
      <w:r>
        <w:rPr>
          <w:sz w:val="20"/>
        </w:rPr>
      </w:r>
    </w:p>
    <w:p>
      <w:pPr>
        <w:pStyle w:val="2"/>
        <w:outlineLvl w:val="1"/>
        <w:ind w:firstLine="540"/>
        <w:jc w:val="both"/>
      </w:pPr>
      <w:r>
        <w:rPr>
          <w:sz w:val="20"/>
        </w:rPr>
        <w:t xml:space="preserve">Статья 12. Органы управления социальной защитой населения и учреждения социального обслуживания</w:t>
      </w:r>
    </w:p>
    <w:p>
      <w:pPr>
        <w:pStyle w:val="0"/>
      </w:pPr>
      <w:r>
        <w:rPr>
          <w:sz w:val="20"/>
        </w:rPr>
      </w:r>
    </w:p>
    <w:p>
      <w:pPr>
        <w:pStyle w:val="0"/>
        <w:ind w:firstLine="540"/>
        <w:jc w:val="both"/>
      </w:pPr>
      <w:r>
        <w:rPr>
          <w:sz w:val="20"/>
        </w:rPr>
        <w:t xml:space="preserve">1. Органы управления социальной защитой населения в пределах своей компетенции:</w:t>
      </w:r>
    </w:p>
    <w:p>
      <w:pPr>
        <w:pStyle w:val="0"/>
        <w:spacing w:before="200" w:lineRule="auto"/>
        <w:ind w:firstLine="540"/>
        <w:jc w:val="both"/>
      </w:pPr>
      <w:r>
        <w:rPr>
          <w:sz w:val="20"/>
        </w:rP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w:t>
      </w:r>
      <w:hyperlink w:history="0" r:id="rId18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pPr>
        <w:pStyle w:val="0"/>
        <w:jc w:val="both"/>
      </w:pPr>
      <w:r>
        <w:rPr>
          <w:sz w:val="20"/>
        </w:rPr>
        <w:t xml:space="preserve">(в ред. Федерального </w:t>
      </w:r>
      <w:hyperlink w:history="0" r:id="rId185"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pPr>
        <w:pStyle w:val="0"/>
        <w:spacing w:before="200" w:lineRule="auto"/>
        <w:ind w:firstLine="540"/>
        <w:jc w:val="both"/>
      </w:pPr>
      <w:r>
        <w:rPr>
          <w:sz w:val="20"/>
        </w:rPr>
        <w:t xml:space="preserve">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pPr>
        <w:pStyle w:val="0"/>
        <w:spacing w:before="200" w:lineRule="auto"/>
        <w:ind w:firstLine="540"/>
        <w:jc w:val="both"/>
      </w:pPr>
      <w:r>
        <w:rPr>
          <w:sz w:val="20"/>
        </w:rPr>
        <w:t xml:space="preserve">2. Учреждения социального обслуживания, к которым относятся территориальные центры социальной помощи семье и детям, </w:t>
      </w:r>
      <w:hyperlink w:history="0" r:id="rId186" w:tooltip="Постановление Минтруда РФ от 19.07.2000 N 53 (ред. от 24.11.2008) &quot;Об утверждении Методических рекомендаций по организации деятельности государственного (муниципального) учреждения &quot;Центр психолого-педагогической помощи населению&quot; {КонсультантПлюс}">
        <w:r>
          <w:rPr>
            <w:sz w:val="20"/>
            <w:color w:val="0000ff"/>
          </w:rPr>
          <w:t xml:space="preserve">центры</w:t>
        </w:r>
      </w:hyperlink>
      <w:r>
        <w:rPr>
          <w:sz w:val="20"/>
        </w:rPr>
        <w:t xml:space="preserve"> психолого-педагогической помощи населению, </w:t>
      </w:r>
      <w:hyperlink w:history="0" r:id="rId187" w:tooltip="Постановление Минтруда РФ от 19.07.2000 N 54 (ред. от 24.11.2008) &quot;Об утверждении Методических рекомендаций по организации деятельности государственного (муниципального) учреждения &quot;Центр экстренной психологической помощи по телефону&quot; {КонсультантПлюс}">
        <w:r>
          <w:rPr>
            <w:sz w:val="20"/>
            <w:color w:val="0000ff"/>
          </w:rPr>
          <w:t xml:space="preserve">центры</w:t>
        </w:r>
      </w:hyperlink>
      <w:r>
        <w:rPr>
          <w:sz w:val="20"/>
        </w:rPr>
        <w:t xml:space="preserve">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pPr>
        <w:pStyle w:val="0"/>
        <w:spacing w:before="200" w:lineRule="auto"/>
        <w:ind w:firstLine="540"/>
        <w:jc w:val="both"/>
      </w:pPr>
      <w:r>
        <w:rPr>
          <w:sz w:val="20"/>
        </w:rP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w:t>
      </w:r>
      <w:hyperlink w:history="0" r:id="rId18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pPr>
        <w:pStyle w:val="0"/>
        <w:jc w:val="both"/>
      </w:pPr>
      <w:r>
        <w:rPr>
          <w:sz w:val="20"/>
        </w:rPr>
        <w:t xml:space="preserve">(в ред. Федеральных законов от 22.08.2004 </w:t>
      </w:r>
      <w:hyperlink w:history="0" r:id="rId189"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01.12.2004 </w:t>
      </w:r>
      <w:hyperlink w:history="0" r:id="rId19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150-ФЗ)</w:t>
        </w:r>
      </w:hyperlink>
    </w:p>
    <w:p>
      <w:pPr>
        <w:pStyle w:val="0"/>
        <w:spacing w:before="200" w:lineRule="auto"/>
        <w:ind w:firstLine="540"/>
        <w:jc w:val="both"/>
      </w:pPr>
      <w:r>
        <w:rPr>
          <w:sz w:val="20"/>
        </w:rPr>
        <w:t xml:space="preserve">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pPr>
        <w:pStyle w:val="0"/>
        <w:spacing w:before="200" w:lineRule="auto"/>
        <w:ind w:firstLine="540"/>
        <w:jc w:val="both"/>
      </w:pPr>
      <w:r>
        <w:rPr>
          <w:sz w:val="20"/>
        </w:rPr>
        <w:t xml:space="preserve">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bookmarkStart w:id="317" w:name="P317"/>
    <w:bookmarkEnd w:id="317"/>
    <w:p>
      <w:pPr>
        <w:pStyle w:val="0"/>
        <w:spacing w:before="200" w:lineRule="auto"/>
        <w:ind w:firstLine="540"/>
        <w:jc w:val="both"/>
      </w:pPr>
      <w:r>
        <w:rPr>
          <w:sz w:val="20"/>
        </w:rPr>
        <w:t xml:space="preserve">3. Должностные лица органов управления социальной защитой населения и учреждений социального обслуживания имеют право:</w:t>
      </w:r>
    </w:p>
    <w:p>
      <w:pPr>
        <w:pStyle w:val="0"/>
        <w:spacing w:before="200" w:lineRule="auto"/>
        <w:ind w:firstLine="540"/>
        <w:jc w:val="both"/>
      </w:pPr>
      <w:r>
        <w:rPr>
          <w:sz w:val="20"/>
        </w:rPr>
        <w:t xml:space="preserve">1) в установленном порядке посещать несовершеннолетних, проводить беседы с ними, их родителями или иными законными представителями и иными лицами;</w:t>
      </w:r>
    </w:p>
    <w:p>
      <w:pPr>
        <w:pStyle w:val="0"/>
        <w:jc w:val="both"/>
      </w:pPr>
      <w:r>
        <w:rPr>
          <w:sz w:val="20"/>
        </w:rPr>
        <w:t xml:space="preserve">(в ред. Федерального </w:t>
      </w:r>
      <w:hyperlink w:history="0" r:id="rId191"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w:t>
      </w:r>
      <w:hyperlink w:history="0" r:id="rId19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и иных лиц.</w:t>
      </w:r>
    </w:p>
    <w:p>
      <w:pPr>
        <w:pStyle w:val="0"/>
        <w:jc w:val="both"/>
      </w:pPr>
      <w:r>
        <w:rPr>
          <w:sz w:val="20"/>
        </w:rPr>
        <w:t xml:space="preserve">(в ред. Федерального </w:t>
      </w:r>
      <w:hyperlink w:history="0" r:id="rId193"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pPr>
      <w:r>
        <w:rPr>
          <w:sz w:val="20"/>
        </w:rPr>
      </w:r>
    </w:p>
    <w:bookmarkStart w:id="323" w:name="P323"/>
    <w:bookmarkEnd w:id="323"/>
    <w:p>
      <w:pPr>
        <w:pStyle w:val="2"/>
        <w:outlineLvl w:val="1"/>
        <w:ind w:firstLine="540"/>
        <w:jc w:val="both"/>
      </w:pPr>
      <w:r>
        <w:rPr>
          <w:sz w:val="20"/>
        </w:rPr>
        <w:t xml:space="preserve">Статья 13. Специализированные учреждения для несовершеннолетних, нуждающихся в социальной реабилитации</w:t>
      </w:r>
    </w:p>
    <w:p>
      <w:pPr>
        <w:pStyle w:val="0"/>
      </w:pPr>
      <w:r>
        <w:rPr>
          <w:sz w:val="20"/>
        </w:rPr>
      </w:r>
    </w:p>
    <w:p>
      <w:pPr>
        <w:pStyle w:val="0"/>
        <w:ind w:firstLine="540"/>
        <w:jc w:val="both"/>
      </w:pPr>
      <w:r>
        <w:rPr>
          <w:sz w:val="20"/>
        </w:rPr>
        <w:t xml:space="preserve">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pPr>
        <w:pStyle w:val="0"/>
        <w:spacing w:before="200" w:lineRule="auto"/>
        <w:ind w:firstLine="540"/>
        <w:jc w:val="both"/>
      </w:pPr>
      <w:r>
        <w:rPr>
          <w:sz w:val="20"/>
        </w:rPr>
        <w:t xml:space="preserve">1) социально-реабилитационные </w:t>
      </w:r>
      <w:hyperlink w:history="0" r:id="rId194" w:tooltip="Постановление Правительства РФ от 27.11.2000 N 896 (ред. от 10.03.2009) &quot;Об утверждении Примерных положений о специализированных учреждениях для несовершеннолетних, нуждающихся в социальной реабилитации&quot; (вместе с &quot;Примерным положением о социально-реабилитационном центре для несовершеннолетних&quot;, &quot;Примерным положением о социальном приюте для детей&quot;, &quot;Примерным положением о центре помощи детям, оставшимся без попечения родителей&quot;) {КонсультантПлюс}">
        <w:r>
          <w:rPr>
            <w:sz w:val="20"/>
            <w:color w:val="0000ff"/>
          </w:rPr>
          <w:t xml:space="preserve">центры</w:t>
        </w:r>
      </w:hyperlink>
      <w:r>
        <w:rPr>
          <w:sz w:val="20"/>
        </w:rPr>
        <w:t xml:space="preserve">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pPr>
        <w:pStyle w:val="0"/>
        <w:spacing w:before="200" w:lineRule="auto"/>
        <w:ind w:firstLine="540"/>
        <w:jc w:val="both"/>
      </w:pPr>
      <w:r>
        <w:rPr>
          <w:sz w:val="20"/>
        </w:rPr>
        <w:t xml:space="preserve">2) социальные </w:t>
      </w:r>
      <w:hyperlink w:history="0" r:id="rId195" w:tooltip="Постановление Правительства РФ от 27.11.2000 N 896 (ред. от 10.03.2009) &quot;Об утверждении Примерных положений о специализированных учреждениях для несовершеннолетних, нуждающихся в социальной реабилитации&quot; (вместе с &quot;Примерным положением о социально-реабилитационном центре для несовершеннолетних&quot;, &quot;Примерным положением о социальном приюте для детей&quot;, &quot;Примерным положением о центре помощи детям, оставшимся без попечения родителей&quot;) {КонсультантПлюс}">
        <w:r>
          <w:rPr>
            <w:sz w:val="20"/>
            <w:color w:val="0000ff"/>
          </w:rPr>
          <w:t xml:space="preserve">приюты</w:t>
        </w:r>
      </w:hyperlink>
      <w:r>
        <w:rPr>
          <w:sz w:val="20"/>
        </w:rPr>
        <w:t xml:space="preserve">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pPr>
        <w:pStyle w:val="0"/>
        <w:spacing w:before="200" w:lineRule="auto"/>
        <w:ind w:firstLine="540"/>
        <w:jc w:val="both"/>
      </w:pPr>
      <w:r>
        <w:rPr>
          <w:sz w:val="20"/>
        </w:rPr>
        <w:t xml:space="preserve">3) </w:t>
      </w:r>
      <w:hyperlink w:history="0" r:id="rId196" w:tooltip="Постановление Правительства РФ от 27.11.2000 N 896 (ред. от 10.03.2009) &quot;Об утверждении Примерных положений о специализированных учреждениях для несовершеннолетних, нуждающихся в социальной реабилитации&quot; (вместе с &quot;Примерным положением о социально-реабилитационном центре для несовершеннолетних&quot;, &quot;Примерным положением о социальном приюте для детей&quot;, &quot;Примерным положением о центре помощи детям, оставшимся без попечения родителей&quot;) {КонсультантПлюс}">
        <w:r>
          <w:rPr>
            <w:sz w:val="20"/>
            <w:color w:val="0000ff"/>
          </w:rPr>
          <w:t xml:space="preserve">центры</w:t>
        </w:r>
      </w:hyperlink>
      <w:r>
        <w:rPr>
          <w:sz w:val="20"/>
        </w:rPr>
        <w:t xml:space="preserve">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pPr>
        <w:pStyle w:val="0"/>
        <w:jc w:val="both"/>
      </w:pPr>
      <w:r>
        <w:rPr>
          <w:sz w:val="20"/>
        </w:rPr>
        <w:t xml:space="preserve">(в ред. Федерального </w:t>
      </w:r>
      <w:hyperlink w:history="0" r:id="rId197"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bookmarkStart w:id="330" w:name="P330"/>
    <w:bookmarkEnd w:id="330"/>
    <w:p>
      <w:pPr>
        <w:pStyle w:val="0"/>
        <w:spacing w:before="200" w:lineRule="auto"/>
        <w:ind w:firstLine="540"/>
        <w:jc w:val="both"/>
      </w:pPr>
      <w:r>
        <w:rPr>
          <w:sz w:val="20"/>
        </w:rPr>
        <w:t xml:space="preserve">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pPr>
        <w:pStyle w:val="0"/>
        <w:spacing w:before="200" w:lineRule="auto"/>
        <w:ind w:firstLine="540"/>
        <w:jc w:val="both"/>
      </w:pPr>
      <w:r>
        <w:rPr>
          <w:sz w:val="20"/>
        </w:rPr>
        <w:t xml:space="preserve">1) оставшиеся без попечения родителей или иных </w:t>
      </w:r>
      <w:hyperlink w:history="0" r:id="rId19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w:t>
      </w:r>
    </w:p>
    <w:p>
      <w:pPr>
        <w:pStyle w:val="0"/>
        <w:jc w:val="both"/>
      </w:pPr>
      <w:r>
        <w:rPr>
          <w:sz w:val="20"/>
        </w:rPr>
        <w:t xml:space="preserve">(в ред. Федерального </w:t>
      </w:r>
      <w:hyperlink w:history="0" r:id="rId199"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2) проживающие в семьях, находящихся в социально опасном положении;</w:t>
      </w:r>
    </w:p>
    <w:p>
      <w:pPr>
        <w:pStyle w:val="0"/>
        <w:spacing w:before="200" w:lineRule="auto"/>
        <w:ind w:firstLine="540"/>
        <w:jc w:val="both"/>
      </w:pPr>
      <w:r>
        <w:rPr>
          <w:sz w:val="20"/>
        </w:rPr>
        <w:t xml:space="preserve">3) заблудившиеся или подкинутые;</w:t>
      </w:r>
    </w:p>
    <w:p>
      <w:pPr>
        <w:pStyle w:val="0"/>
        <w:spacing w:before="200" w:lineRule="auto"/>
        <w:ind w:firstLine="540"/>
        <w:jc w:val="both"/>
      </w:pPr>
      <w:r>
        <w:rPr>
          <w:sz w:val="20"/>
        </w:rPr>
        <w:t xml:space="preserve">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pPr>
        <w:pStyle w:val="0"/>
        <w:jc w:val="both"/>
      </w:pPr>
      <w:r>
        <w:rPr>
          <w:sz w:val="20"/>
        </w:rPr>
        <w:t xml:space="preserve">(в ред. Федерального </w:t>
      </w:r>
      <w:hyperlink w:history="0" r:id="rId20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5) не имеющие места жительства, места пребывания и (или) средств к существованию;</w:t>
      </w:r>
    </w:p>
    <w:p>
      <w:pPr>
        <w:pStyle w:val="0"/>
        <w:spacing w:before="200" w:lineRule="auto"/>
        <w:ind w:firstLine="540"/>
        <w:jc w:val="both"/>
      </w:pPr>
      <w:r>
        <w:rPr>
          <w:sz w:val="20"/>
        </w:rPr>
        <w:t xml:space="preserve">6) оказавшиеся в иной трудной жизненной ситуации и нуждающиеся в социальной помощи и (или) реабилитации.</w:t>
      </w:r>
    </w:p>
    <w:p>
      <w:pPr>
        <w:pStyle w:val="0"/>
        <w:spacing w:before="200" w:lineRule="auto"/>
        <w:ind w:firstLine="540"/>
        <w:jc w:val="both"/>
      </w:pPr>
      <w:r>
        <w:rPr>
          <w:sz w:val="20"/>
        </w:rPr>
        <w:t xml:space="preserve">3. Основаниями приема в специализированные учреждения для несовершеннолетних, нуждающихся в социальной реабилитации, являются:</w:t>
      </w:r>
    </w:p>
    <w:p>
      <w:pPr>
        <w:pStyle w:val="0"/>
        <w:jc w:val="both"/>
      </w:pPr>
      <w:r>
        <w:rPr>
          <w:sz w:val="20"/>
        </w:rPr>
        <w:t xml:space="preserve">(в ред. Федерального </w:t>
      </w:r>
      <w:hyperlink w:history="0" r:id="rId201"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1) личное обращение несовершеннолетнего;</w:t>
      </w:r>
    </w:p>
    <w:p>
      <w:pPr>
        <w:pStyle w:val="0"/>
        <w:spacing w:before="200" w:lineRule="auto"/>
        <w:ind w:firstLine="540"/>
        <w:jc w:val="both"/>
      </w:pPr>
      <w:r>
        <w:rPr>
          <w:sz w:val="20"/>
        </w:rPr>
        <w:t xml:space="preserve">2) заявление родителей несовершеннолетнего или иных его </w:t>
      </w:r>
      <w:hyperlink w:history="0" r:id="rId20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pPr>
        <w:pStyle w:val="0"/>
        <w:jc w:val="both"/>
      </w:pPr>
      <w:r>
        <w:rPr>
          <w:sz w:val="20"/>
        </w:rPr>
        <w:t xml:space="preserve">(в ред. Федерального </w:t>
      </w:r>
      <w:hyperlink w:history="0" r:id="rId203"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pPr>
        <w:pStyle w:val="0"/>
        <w:spacing w:before="200" w:lineRule="auto"/>
        <w:ind w:firstLine="540"/>
        <w:jc w:val="both"/>
      </w:pPr>
      <w:r>
        <w:rPr>
          <w:sz w:val="20"/>
        </w:rPr>
        <w:t xml:space="preserve">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pPr>
        <w:pStyle w:val="0"/>
        <w:jc w:val="both"/>
      </w:pPr>
      <w:r>
        <w:rPr>
          <w:sz w:val="20"/>
        </w:rPr>
        <w:t xml:space="preserve">(в ред. Федеральных законов от 07.07.2003 </w:t>
      </w:r>
      <w:hyperlink w:history="0" r:id="rId204"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N 111-ФЗ,</w:t>
        </w:r>
      </w:hyperlink>
      <w:r>
        <w:rPr>
          <w:sz w:val="20"/>
        </w:rPr>
        <w:t xml:space="preserve"> от 01.12.2004 </w:t>
      </w:r>
      <w:hyperlink w:history="0" r:id="rId205"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150-ФЗ</w:t>
        </w:r>
      </w:hyperlink>
      <w:r>
        <w:rPr>
          <w:sz w:val="20"/>
        </w:rPr>
        <w:t xml:space="preserve">, от 24.07.2007 </w:t>
      </w:r>
      <w:hyperlink w:history="0" r:id="rId206" w:tooltip="Федеральный закон от 24.07.2007 N 214-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ральный закон &quot;О прокуратуре Российской Федерации&quot; {КонсультантПлюс}">
        <w:r>
          <w:rPr>
            <w:sz w:val="20"/>
            <w:color w:val="0000ff"/>
          </w:rPr>
          <w:t xml:space="preserve">N 214-ФЗ</w:t>
        </w:r>
      </w:hyperlink>
      <w:r>
        <w:rPr>
          <w:sz w:val="20"/>
        </w:rPr>
        <w:t xml:space="preserve">)</w:t>
      </w:r>
    </w:p>
    <w:p>
      <w:pPr>
        <w:pStyle w:val="0"/>
        <w:spacing w:before="200" w:lineRule="auto"/>
        <w:ind w:firstLine="540"/>
        <w:jc w:val="both"/>
      </w:pPr>
      <w:r>
        <w:rPr>
          <w:sz w:val="20"/>
        </w:rPr>
        <w:t xml:space="preserve">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pPr>
        <w:pStyle w:val="0"/>
        <w:jc w:val="both"/>
      </w:pPr>
      <w:r>
        <w:rPr>
          <w:sz w:val="20"/>
        </w:rPr>
        <w:t xml:space="preserve">(в ред. Федеральных законов от 07.07.2003 </w:t>
      </w:r>
      <w:hyperlink w:history="0" r:id="rId207"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N 111-ФЗ</w:t>
        </w:r>
      </w:hyperlink>
      <w:r>
        <w:rPr>
          <w:sz w:val="20"/>
        </w:rPr>
        <w:t xml:space="preserve">, от 03.07.2016 </w:t>
      </w:r>
      <w:hyperlink w:history="0" r:id="rId208"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w:t>
      </w:r>
    </w:p>
    <w:p>
      <w:pPr>
        <w:pStyle w:val="0"/>
        <w:spacing w:before="200" w:lineRule="auto"/>
        <w:ind w:firstLine="540"/>
        <w:jc w:val="both"/>
      </w:pPr>
      <w:r>
        <w:rPr>
          <w:sz w:val="20"/>
        </w:rPr>
        <w:t xml:space="preserve">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pPr>
        <w:pStyle w:val="0"/>
        <w:jc w:val="both"/>
      </w:pPr>
      <w:r>
        <w:rPr>
          <w:sz w:val="20"/>
        </w:rPr>
        <w:t xml:space="preserve">(в ред. Федерального </w:t>
      </w:r>
      <w:hyperlink w:history="0" r:id="rId209"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history="0" w:anchor="P732" w:tooltip="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статьей 13 настоящего Федерального закона в случаях:">
        <w:r>
          <w:rPr>
            <w:sz w:val="20"/>
            <w:color w:val="0000ff"/>
          </w:rPr>
          <w:t xml:space="preserve">пунктом 5 статьи 25.1</w:t>
        </w:r>
      </w:hyperlink>
      <w:r>
        <w:rPr>
          <w:sz w:val="20"/>
        </w:rPr>
        <w:t xml:space="preserve"> настоящего Федерального закона.</w:t>
      </w:r>
    </w:p>
    <w:p>
      <w:pPr>
        <w:pStyle w:val="0"/>
        <w:jc w:val="both"/>
      </w:pPr>
      <w:r>
        <w:rPr>
          <w:sz w:val="20"/>
        </w:rPr>
        <w:t xml:space="preserve">(пп. 6 введен Федеральным </w:t>
      </w:r>
      <w:hyperlink w:history="0" r:id="rId210" w:tooltip="Федеральный закон от 13.10.2009 N 233-ФЗ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13.10.2009 N 233-ФЗ, в ред. Федерального </w:t>
      </w:r>
      <w:hyperlink w:history="0" r:id="rId21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Несовершеннолетние, указанные в </w:t>
      </w:r>
      <w:hyperlink w:history="0" w:anchor="P330" w:tooltip="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
        <w:r>
          <w:rPr>
            <w:sz w:val="20"/>
            <w:color w:val="0000ff"/>
          </w:rPr>
          <w:t xml:space="preserve">пункте 2</w:t>
        </w:r>
      </w:hyperlink>
      <w:r>
        <w:rPr>
          <w:sz w:val="20"/>
        </w:rP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pPr>
        <w:pStyle w:val="0"/>
        <w:spacing w:before="200" w:lineRule="auto"/>
        <w:ind w:firstLine="540"/>
        <w:jc w:val="both"/>
      </w:pPr>
      <w:r>
        <w:rPr>
          <w:sz w:val="20"/>
        </w:rPr>
        <w:t xml:space="preserve">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pPr>
        <w:pStyle w:val="0"/>
        <w:jc w:val="both"/>
      </w:pPr>
      <w:r>
        <w:rPr>
          <w:sz w:val="20"/>
        </w:rPr>
        <w:t xml:space="preserve">(в ред. Федерального </w:t>
      </w:r>
      <w:hyperlink w:history="0" r:id="rId212"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pPr>
        <w:pStyle w:val="0"/>
        <w:spacing w:before="200" w:lineRule="auto"/>
        <w:ind w:firstLine="540"/>
        <w:jc w:val="both"/>
      </w:pPr>
      <w:r>
        <w:rPr>
          <w:sz w:val="20"/>
        </w:rPr>
        <w:t xml:space="preserve">1) принимают участие в выявлении и устранении причин и условий, способствующих безнадзорности и беспризорности несовершеннолетних;</w:t>
      </w:r>
    </w:p>
    <w:p>
      <w:pPr>
        <w:pStyle w:val="0"/>
        <w:spacing w:before="200" w:lineRule="auto"/>
        <w:ind w:firstLine="540"/>
        <w:jc w:val="both"/>
      </w:pPr>
      <w:r>
        <w:rPr>
          <w:sz w:val="20"/>
        </w:rPr>
        <w:t xml:space="preserve">2) оказывают социальную, психологическую и иную помощь несовершеннолетним, их родителям или иным </w:t>
      </w:r>
      <w:hyperlink w:history="0" r:id="rId21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 представителям</w:t>
        </w:r>
      </w:hyperlink>
      <w:r>
        <w:rPr>
          <w:sz w:val="20"/>
        </w:rPr>
        <w:t xml:space="preserve">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pPr>
        <w:pStyle w:val="0"/>
        <w:jc w:val="both"/>
      </w:pPr>
      <w:r>
        <w:rPr>
          <w:sz w:val="20"/>
        </w:rPr>
        <w:t xml:space="preserve">(в ред. Федерального </w:t>
      </w:r>
      <w:hyperlink w:history="0" r:id="rId214"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3) содержат в установленном порядке на полном государственном обеспечении несовершеннолетних, указанных в </w:t>
      </w:r>
      <w:hyperlink w:history="0" w:anchor="P330" w:tooltip="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
        <w:r>
          <w:rPr>
            <w:sz w:val="20"/>
            <w:color w:val="0000ff"/>
          </w:rPr>
          <w:t xml:space="preserve">пункте 2</w:t>
        </w:r>
      </w:hyperlink>
      <w:r>
        <w:rPr>
          <w:sz w:val="20"/>
        </w:rPr>
        <w:t xml:space="preserve">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pPr>
        <w:pStyle w:val="0"/>
        <w:jc w:val="both"/>
      </w:pPr>
      <w:r>
        <w:rPr>
          <w:sz w:val="20"/>
        </w:rPr>
        <w:t xml:space="preserve">(в ред. Федерального </w:t>
      </w:r>
      <w:hyperlink w:history="0" r:id="rId21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уведомляют родителей несовершеннолетних или иных их законных представителей о нахождении несовершеннолетних в указанных учреждениях;</w:t>
      </w:r>
    </w:p>
    <w:p>
      <w:pPr>
        <w:pStyle w:val="0"/>
        <w:jc w:val="both"/>
      </w:pPr>
      <w:r>
        <w:rPr>
          <w:sz w:val="20"/>
        </w:rPr>
        <w:t xml:space="preserve">(в ред. Федеральных законов от 07.07.2003 </w:t>
      </w:r>
      <w:hyperlink w:history="0" r:id="rId216"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N 111-ФЗ,</w:t>
        </w:r>
      </w:hyperlink>
      <w:r>
        <w:rPr>
          <w:sz w:val="20"/>
        </w:rPr>
        <w:t xml:space="preserve"> от 01.12.2004 </w:t>
      </w:r>
      <w:hyperlink w:history="0" r:id="rId217"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150-ФЗ)</w:t>
        </w:r>
      </w:hyperlink>
    </w:p>
    <w:p>
      <w:pPr>
        <w:pStyle w:val="0"/>
        <w:spacing w:before="200" w:lineRule="auto"/>
        <w:ind w:firstLine="540"/>
        <w:jc w:val="both"/>
      </w:pPr>
      <w:r>
        <w:rPr>
          <w:sz w:val="20"/>
        </w:rPr>
        <w:t xml:space="preserve">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pPr>
        <w:pStyle w:val="0"/>
        <w:jc w:val="both"/>
      </w:pPr>
      <w:r>
        <w:rPr>
          <w:sz w:val="20"/>
        </w:rPr>
        <w:t xml:space="preserve">(в ред. Федерального </w:t>
      </w:r>
      <w:hyperlink w:history="0" r:id="rId218"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bookmarkStart w:id="366" w:name="P366"/>
    <w:bookmarkEnd w:id="366"/>
    <w:p>
      <w:pPr>
        <w:pStyle w:val="0"/>
        <w:spacing w:before="200" w:lineRule="auto"/>
        <w:ind w:firstLine="540"/>
        <w:jc w:val="both"/>
      </w:pPr>
      <w:r>
        <w:rPr>
          <w:sz w:val="20"/>
        </w:rP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w:history="0" w:anchor="P317" w:tooltip="3. Должностные лица органов управления социальной защитой населения и учреждений социального обслуживания имеют право:">
        <w:r>
          <w:rPr>
            <w:sz w:val="20"/>
            <w:color w:val="0000ff"/>
          </w:rPr>
          <w:t xml:space="preserve">статьи 12</w:t>
        </w:r>
      </w:hyperlink>
      <w:r>
        <w:rPr>
          <w:sz w:val="20"/>
        </w:rPr>
        <w:t xml:space="preserve"> настоящего Федерального закона, а также имеют право:</w:t>
      </w:r>
    </w:p>
    <w:p>
      <w:pPr>
        <w:pStyle w:val="0"/>
        <w:spacing w:before="200" w:lineRule="auto"/>
        <w:ind w:firstLine="540"/>
        <w:jc w:val="both"/>
      </w:pPr>
      <w:r>
        <w:rPr>
          <w:sz w:val="20"/>
        </w:rPr>
        <w:t xml:space="preserve">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pPr>
        <w:pStyle w:val="0"/>
        <w:jc w:val="both"/>
      </w:pPr>
      <w:r>
        <w:rPr>
          <w:sz w:val="20"/>
        </w:rPr>
        <w:t xml:space="preserve">(в ред. Федерального </w:t>
      </w:r>
      <w:hyperlink w:history="0" r:id="rId21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2) приглашать родителей несовершеннолетних или иных их </w:t>
      </w:r>
      <w:hyperlink w:history="0" r:id="rId22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для возвращения им несовершеннолетних, самовольно ушедших из семей;</w:t>
      </w:r>
    </w:p>
    <w:p>
      <w:pPr>
        <w:pStyle w:val="0"/>
        <w:jc w:val="both"/>
      </w:pPr>
      <w:r>
        <w:rPr>
          <w:sz w:val="20"/>
        </w:rPr>
        <w:t xml:space="preserve">(в ред. Федерального </w:t>
      </w:r>
      <w:hyperlink w:history="0" r:id="rId221"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bookmarkStart w:id="371" w:name="P371"/>
    <w:bookmarkEnd w:id="371"/>
    <w:p>
      <w:pPr>
        <w:pStyle w:val="0"/>
        <w:spacing w:before="200" w:lineRule="auto"/>
        <w:ind w:firstLine="540"/>
        <w:jc w:val="both"/>
      </w:pPr>
      <w:r>
        <w:rPr>
          <w:sz w:val="20"/>
        </w:rPr>
        <w:t xml:space="preserve">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pPr>
        <w:pStyle w:val="0"/>
        <w:spacing w:before="200" w:lineRule="auto"/>
        <w:ind w:firstLine="540"/>
        <w:jc w:val="both"/>
      </w:pPr>
      <w:r>
        <w:rPr>
          <w:sz w:val="20"/>
        </w:rPr>
        <w:t xml:space="preserve">7. </w:t>
      </w:r>
      <w:hyperlink w:history="0" r:id="rId222" w:tooltip="Постановление Правительства РФ от 27.11.2000 N 896 (ред. от 10.03.2009) &quot;Об утверждении Примерных положений о специализированных учреждениях для несовершеннолетних, нуждающихся в социальной реабилитации&quot; (вместе с &quot;Примерным положением о социально-реабилитационном центре для несовершеннолетних&quot;, &quot;Примерным положением о социальном приюте для детей&quot;, &quot;Примерным положением о центре помощи детям, оставшимся без попечения родителей&quot;) {КонсультантПлюс}">
        <w:r>
          <w:rPr>
            <w:sz w:val="20"/>
            <w:color w:val="0000ff"/>
          </w:rPr>
          <w:t xml:space="preserve">Примерные положения</w:t>
        </w:r>
      </w:hyperlink>
      <w:r>
        <w:rPr>
          <w:sz w:val="20"/>
        </w:rP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223"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pPr>
      <w:r>
        <w:rPr>
          <w:sz w:val="20"/>
        </w:rPr>
      </w:r>
    </w:p>
    <w:p>
      <w:pPr>
        <w:pStyle w:val="2"/>
        <w:outlineLvl w:val="1"/>
        <w:ind w:firstLine="540"/>
        <w:jc w:val="both"/>
      </w:pPr>
      <w:r>
        <w:rPr>
          <w:sz w:val="20"/>
        </w:rPr>
        <w:t xml:space="preserve">Статья 14. Органы, осуществляющие управление в сфере образования, и организации, осуществляющие образовательную деятельность</w:t>
      </w:r>
    </w:p>
    <w:p>
      <w:pPr>
        <w:pStyle w:val="0"/>
        <w:jc w:val="both"/>
      </w:pPr>
      <w:r>
        <w:rPr>
          <w:sz w:val="20"/>
        </w:rPr>
        <w:t xml:space="preserve">(в ред. Федерального </w:t>
      </w:r>
      <w:hyperlink w:history="0" r:id="rId22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pPr>
      <w:r>
        <w:rPr>
          <w:sz w:val="20"/>
        </w:rPr>
      </w:r>
    </w:p>
    <w:p>
      <w:pPr>
        <w:pStyle w:val="0"/>
        <w:ind w:firstLine="540"/>
        <w:jc w:val="both"/>
      </w:pPr>
      <w:r>
        <w:rPr>
          <w:sz w:val="20"/>
        </w:rPr>
        <w:t xml:space="preserve">1. Органы, осуществляющие управление в сфере образования, в пределах своей компетенции:</w:t>
      </w:r>
    </w:p>
    <w:p>
      <w:pPr>
        <w:pStyle w:val="0"/>
        <w:jc w:val="both"/>
      </w:pPr>
      <w:r>
        <w:rPr>
          <w:sz w:val="20"/>
        </w:rPr>
        <w:t xml:space="preserve">(в ред. Федерального </w:t>
      </w:r>
      <w:hyperlink w:history="0" r:id="rId22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pPr>
        <w:pStyle w:val="0"/>
        <w:spacing w:before="200" w:lineRule="auto"/>
        <w:ind w:firstLine="540"/>
        <w:jc w:val="both"/>
      </w:pPr>
      <w:r>
        <w:rPr>
          <w:sz w:val="20"/>
        </w:rPr>
        <w:t xml:space="preserve">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pPr>
        <w:pStyle w:val="0"/>
        <w:jc w:val="both"/>
      </w:pPr>
      <w:r>
        <w:rPr>
          <w:sz w:val="20"/>
        </w:rPr>
        <w:t xml:space="preserve">(пп. 2 в ред. Федерального </w:t>
      </w:r>
      <w:hyperlink w:history="0" r:id="rId22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3) участвуют в организации летнего отдыха, досуга и занятости несовершеннолетних;</w:t>
      </w:r>
    </w:p>
    <w:p>
      <w:pPr>
        <w:pStyle w:val="0"/>
        <w:spacing w:before="200" w:lineRule="auto"/>
        <w:ind w:firstLine="540"/>
        <w:jc w:val="both"/>
      </w:pPr>
      <w:r>
        <w:rPr>
          <w:sz w:val="20"/>
        </w:rPr>
        <w:t xml:space="preserve">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pPr>
        <w:pStyle w:val="0"/>
        <w:jc w:val="both"/>
      </w:pPr>
      <w:r>
        <w:rPr>
          <w:sz w:val="20"/>
        </w:rPr>
        <w:t xml:space="preserve">(в ред. Федерального </w:t>
      </w:r>
      <w:hyperlink w:history="0" r:id="rId227" w:tooltip="Федеральный закон от 14.10.2014 N 301-ФЗ &quot;О внесении изменения в статью 14 Федерального закона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14.10.2014 N 301-ФЗ)</w:t>
      </w:r>
    </w:p>
    <w:p>
      <w:pPr>
        <w:pStyle w:val="0"/>
        <w:spacing w:before="200" w:lineRule="auto"/>
        <w:ind w:firstLine="540"/>
        <w:jc w:val="both"/>
      </w:pPr>
      <w:r>
        <w:rPr>
          <w:sz w:val="20"/>
        </w:rPr>
        <w:t xml:space="preserve">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pPr>
        <w:pStyle w:val="0"/>
        <w:jc w:val="both"/>
      </w:pPr>
      <w:r>
        <w:rPr>
          <w:sz w:val="20"/>
        </w:rPr>
        <w:t xml:space="preserve">(в ред. Федерального </w:t>
      </w:r>
      <w:hyperlink w:history="0" r:id="rId22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6) утратил силу с 1 сентября 2013 года. - Федеральный </w:t>
      </w:r>
      <w:hyperlink w:history="0" r:id="rId22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w:t>
        </w:r>
      </w:hyperlink>
      <w:r>
        <w:rPr>
          <w:sz w:val="20"/>
        </w:rPr>
        <w:t xml:space="preserve"> от 02.07.2013 N 185-ФЗ;</w:t>
      </w:r>
    </w:p>
    <w:p>
      <w:pPr>
        <w:pStyle w:val="0"/>
        <w:spacing w:before="200" w:lineRule="auto"/>
        <w:ind w:firstLine="540"/>
        <w:jc w:val="both"/>
      </w:pPr>
      <w:r>
        <w:rPr>
          <w:sz w:val="20"/>
        </w:rPr>
        <w:t xml:space="preserve">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pPr>
        <w:pStyle w:val="0"/>
        <w:jc w:val="both"/>
      </w:pPr>
      <w:r>
        <w:rPr>
          <w:sz w:val="20"/>
        </w:rPr>
        <w:t xml:space="preserve">(пп. 7 введен Федеральным </w:t>
      </w:r>
      <w:hyperlink w:history="0" r:id="rId230" w:tooltip="Федеральный закон от 07.06.2013 N 120-ФЗ (ред. от 21.12.2021)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 {КонсультантПлюс}">
        <w:r>
          <w:rPr>
            <w:sz w:val="20"/>
            <w:color w:val="0000ff"/>
          </w:rPr>
          <w:t xml:space="preserve">законом</w:t>
        </w:r>
      </w:hyperlink>
      <w:r>
        <w:rPr>
          <w:sz w:val="20"/>
        </w:rPr>
        <w:t xml:space="preserve"> от 07.06.2013 N 120-ФЗ)</w:t>
      </w:r>
    </w:p>
    <w:p>
      <w:pPr>
        <w:pStyle w:val="0"/>
        <w:spacing w:before="200" w:lineRule="auto"/>
        <w:ind w:firstLine="540"/>
        <w:jc w:val="both"/>
      </w:pPr>
      <w:r>
        <w:rPr>
          <w:sz w:val="20"/>
        </w:rPr>
        <w:t xml:space="preserve">2. Организации, осуществляющие образовательную деятельность:</w:t>
      </w:r>
    </w:p>
    <w:p>
      <w:pPr>
        <w:pStyle w:val="0"/>
        <w:jc w:val="both"/>
      </w:pPr>
      <w:r>
        <w:rPr>
          <w:sz w:val="20"/>
        </w:rPr>
        <w:t xml:space="preserve">(в ред. Федерального </w:t>
      </w:r>
      <w:hyperlink w:history="0" r:id="rId23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bookmarkStart w:id="393" w:name="P393"/>
    <w:bookmarkEnd w:id="393"/>
    <w:p>
      <w:pPr>
        <w:pStyle w:val="0"/>
        <w:spacing w:before="200" w:lineRule="auto"/>
        <w:ind w:firstLine="540"/>
        <w:jc w:val="both"/>
      </w:pPr>
      <w:r>
        <w:rPr>
          <w:sz w:val="20"/>
        </w:rPr>
        <w:t xml:space="preserve">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pPr>
        <w:pStyle w:val="0"/>
        <w:jc w:val="both"/>
      </w:pPr>
      <w:r>
        <w:rPr>
          <w:sz w:val="20"/>
        </w:rPr>
        <w:t xml:space="preserve">(в ред. Федерального </w:t>
      </w:r>
      <w:hyperlink w:history="0" r:id="rId232" w:tooltip="Федеральный закон от 30.06.2007 N 120-ФЗ (ред. от 02.07.2013) &quot;О внесении изменений в отдельные законодательные акты Российской Федерации по вопросу о гражданах с ограниченными возможностями здоровья&quot; {КонсультантПлюс}">
        <w:r>
          <w:rPr>
            <w:sz w:val="20"/>
            <w:color w:val="0000ff"/>
          </w:rPr>
          <w:t xml:space="preserve">закона</w:t>
        </w:r>
      </w:hyperlink>
      <w:r>
        <w:rPr>
          <w:sz w:val="20"/>
        </w:rPr>
        <w:t xml:space="preserve"> от 30.06.2007 N 120-ФЗ)</w:t>
      </w:r>
    </w:p>
    <w:p>
      <w:pPr>
        <w:pStyle w:val="0"/>
        <w:spacing w:before="200" w:lineRule="auto"/>
        <w:ind w:firstLine="540"/>
        <w:jc w:val="both"/>
      </w:pPr>
      <w:r>
        <w:rPr>
          <w:sz w:val="20"/>
        </w:rPr>
        <w:t xml:space="preserve">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pPr>
        <w:pStyle w:val="0"/>
        <w:jc w:val="both"/>
      </w:pPr>
      <w:r>
        <w:rPr>
          <w:sz w:val="20"/>
        </w:rPr>
        <w:t xml:space="preserve">(в ред. Федеральных законов от 21.07.2007 </w:t>
      </w:r>
      <w:hyperlink w:history="0" r:id="rId233" w:tooltip="Федеральный закон от 21.07.2007 N 194-ФЗ (ред. от 21.12.2021) &quot;О внесении изменений в отдельные законодательные акты Российской Федерации в связи с установлением обязательности общего образования&quot; {КонсультантПлюс}">
        <w:r>
          <w:rPr>
            <w:sz w:val="20"/>
            <w:color w:val="0000ff"/>
          </w:rPr>
          <w:t xml:space="preserve">N 194-ФЗ</w:t>
        </w:r>
      </w:hyperlink>
      <w:r>
        <w:rPr>
          <w:sz w:val="20"/>
        </w:rPr>
        <w:t xml:space="preserve">, от 02.07.2013 </w:t>
      </w:r>
      <w:hyperlink w:history="0" r:id="rId23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3) выявляют семьи, находящиеся в социально опасном положении, и оказывают им помощь в обучении и воспитании детей;</w:t>
      </w:r>
    </w:p>
    <w:bookmarkStart w:id="398" w:name="P398"/>
    <w:bookmarkEnd w:id="398"/>
    <w:p>
      <w:pPr>
        <w:pStyle w:val="0"/>
        <w:spacing w:before="200" w:lineRule="auto"/>
        <w:ind w:firstLine="540"/>
        <w:jc w:val="both"/>
      </w:pPr>
      <w:r>
        <w:rPr>
          <w:sz w:val="20"/>
        </w:rPr>
        <w:t xml:space="preserve">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pPr>
        <w:pStyle w:val="0"/>
        <w:jc w:val="both"/>
      </w:pPr>
      <w:r>
        <w:rPr>
          <w:sz w:val="20"/>
        </w:rPr>
        <w:t xml:space="preserve">(в ред. Федерального </w:t>
      </w:r>
      <w:hyperlink w:history="0" r:id="rId23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bookmarkStart w:id="400" w:name="P400"/>
    <w:bookmarkEnd w:id="400"/>
    <w:p>
      <w:pPr>
        <w:pStyle w:val="0"/>
        <w:spacing w:before="200" w:lineRule="auto"/>
        <w:ind w:firstLine="540"/>
        <w:jc w:val="both"/>
      </w:pPr>
      <w:r>
        <w:rPr>
          <w:sz w:val="20"/>
        </w:rPr>
        <w:t xml:space="preserve">5) осуществляют меры по реализации программ и методик, направленных на формирование законопослушного поведения несовершеннолетних.</w:t>
      </w:r>
    </w:p>
    <w:p>
      <w:pPr>
        <w:pStyle w:val="0"/>
        <w:spacing w:before="200" w:lineRule="auto"/>
        <w:ind w:firstLine="540"/>
        <w:jc w:val="both"/>
      </w:pPr>
      <w:r>
        <w:rPr>
          <w:sz w:val="20"/>
        </w:rPr>
        <w:t xml:space="preserve">3. Организации для детей-сирот и детей, оставшихся без попечения родителей:</w:t>
      </w:r>
    </w:p>
    <w:p>
      <w:pPr>
        <w:pStyle w:val="0"/>
        <w:jc w:val="both"/>
      </w:pPr>
      <w:r>
        <w:rPr>
          <w:sz w:val="20"/>
        </w:rPr>
        <w:t xml:space="preserve">(в ред. Федерального </w:t>
      </w:r>
      <w:hyperlink w:history="0" r:id="rId23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pPr>
        <w:pStyle w:val="0"/>
        <w:spacing w:before="200" w:lineRule="auto"/>
        <w:ind w:firstLine="540"/>
        <w:jc w:val="both"/>
      </w:pPr>
      <w:r>
        <w:rPr>
          <w:sz w:val="20"/>
        </w:rPr>
        <w:t xml:space="preserve">2) принимают на срок, как правило, не более одного года для содержания, воспитания и обучения несовершеннолетних, имеющих родителей или иных </w:t>
      </w:r>
      <w:hyperlink w:history="0" r:id="rId23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pPr>
        <w:pStyle w:val="0"/>
        <w:jc w:val="both"/>
      </w:pPr>
      <w:r>
        <w:rPr>
          <w:sz w:val="20"/>
        </w:rPr>
        <w:t xml:space="preserve">(в ред. Федерального </w:t>
      </w:r>
      <w:hyperlink w:history="0" r:id="rId238"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pPr>
        <w:pStyle w:val="0"/>
        <w:spacing w:before="200" w:lineRule="auto"/>
        <w:ind w:firstLine="540"/>
        <w:jc w:val="both"/>
      </w:pPr>
      <w:r>
        <w:rPr>
          <w:sz w:val="20"/>
        </w:rP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w:t>
      </w:r>
      <w:hyperlink w:history="0" w:anchor="P317" w:tooltip="3. Должностные лица органов управления социальной защитой населения и учреждений социального обслуживания имеют право:">
        <w:r>
          <w:rPr>
            <w:sz w:val="20"/>
            <w:color w:val="0000ff"/>
          </w:rPr>
          <w:t xml:space="preserve">пунктом 3 статьи 12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3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pPr>
      <w:r>
        <w:rPr>
          <w:sz w:val="20"/>
        </w:rPr>
      </w:r>
    </w:p>
    <w:p>
      <w:pPr>
        <w:pStyle w:val="2"/>
        <w:outlineLvl w:val="1"/>
        <w:ind w:firstLine="540"/>
        <w:jc w:val="both"/>
      </w:pPr>
      <w:r>
        <w:rPr>
          <w:sz w:val="20"/>
        </w:rPr>
        <w:t xml:space="preserve">Статья 15. Специальные учебно-воспитательные учреждения открытого и закрытого типа</w:t>
      </w:r>
    </w:p>
    <w:p>
      <w:pPr>
        <w:pStyle w:val="0"/>
        <w:jc w:val="both"/>
      </w:pPr>
      <w:r>
        <w:rPr>
          <w:sz w:val="20"/>
        </w:rPr>
        <w:t xml:space="preserve">(в ред. Федерального </w:t>
      </w:r>
      <w:hyperlink w:history="0" r:id="rId24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pPr>
      <w:r>
        <w:rPr>
          <w:sz w:val="20"/>
        </w:rPr>
      </w:r>
    </w:p>
    <w:p>
      <w:pPr>
        <w:pStyle w:val="0"/>
        <w:ind w:firstLine="540"/>
        <w:jc w:val="both"/>
      </w:pPr>
      <w:r>
        <w:rPr>
          <w:sz w:val="20"/>
        </w:rPr>
        <w:t xml:space="preserve">1. Утратил силу с 1 сентября 2013 года. - Федеральный </w:t>
      </w:r>
      <w:hyperlink w:history="0" r:id="rId24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w:t>
        </w:r>
      </w:hyperlink>
      <w:r>
        <w:rPr>
          <w:sz w:val="20"/>
        </w:rPr>
        <w:t xml:space="preserve"> от 02.07.2013 N 185-ФЗ.</w:t>
      </w:r>
    </w:p>
    <w:p>
      <w:pPr>
        <w:pStyle w:val="0"/>
        <w:spacing w:before="200" w:lineRule="auto"/>
        <w:ind w:firstLine="540"/>
        <w:jc w:val="both"/>
      </w:pPr>
      <w:r>
        <w:rPr>
          <w:sz w:val="20"/>
        </w:rPr>
        <w:t xml:space="preserve">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pPr>
        <w:pStyle w:val="0"/>
        <w:jc w:val="both"/>
      </w:pPr>
      <w:r>
        <w:rPr>
          <w:sz w:val="20"/>
        </w:rPr>
        <w:t xml:space="preserve">(в ред. Федерального </w:t>
      </w:r>
      <w:hyperlink w:history="0" r:id="rId242"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закона</w:t>
        </w:r>
      </w:hyperlink>
      <w:r>
        <w:rPr>
          <w:sz w:val="20"/>
        </w:rPr>
        <w:t xml:space="preserve"> от 27.06.2018 N 170-ФЗ)</w:t>
      </w:r>
    </w:p>
    <w:p>
      <w:pPr>
        <w:pStyle w:val="0"/>
        <w:spacing w:before="200" w:lineRule="auto"/>
        <w:ind w:firstLine="540"/>
        <w:jc w:val="both"/>
      </w:pPr>
      <w:r>
        <w:rPr>
          <w:sz w:val="20"/>
        </w:rP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w:t>
      </w:r>
      <w:hyperlink w:history="0" r:id="rId24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а также согласия несовершеннолетних, достигших возраста четырнадцати лет;</w:t>
      </w:r>
    </w:p>
    <w:p>
      <w:pPr>
        <w:pStyle w:val="0"/>
        <w:jc w:val="both"/>
      </w:pPr>
      <w:r>
        <w:rPr>
          <w:sz w:val="20"/>
        </w:rPr>
        <w:t xml:space="preserve">(пп. 1 в ред. Федерального </w:t>
      </w:r>
      <w:hyperlink w:history="0" r:id="rId244"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закона</w:t>
        </w:r>
      </w:hyperlink>
      <w:r>
        <w:rPr>
          <w:sz w:val="20"/>
        </w:rPr>
        <w:t xml:space="preserve"> от 27.06.2018 N 170-ФЗ)</w:t>
      </w:r>
    </w:p>
    <w:bookmarkStart w:id="418" w:name="P418"/>
    <w:bookmarkEnd w:id="418"/>
    <w:p>
      <w:pPr>
        <w:pStyle w:val="0"/>
        <w:spacing w:before="200" w:lineRule="auto"/>
        <w:ind w:firstLine="540"/>
        <w:jc w:val="both"/>
      </w:pPr>
      <w:r>
        <w:rPr>
          <w:sz w:val="20"/>
        </w:rPr>
        <w:t xml:space="preserve">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bookmarkStart w:id="419" w:name="P419"/>
    <w:bookmarkEnd w:id="419"/>
    <w:p>
      <w:pPr>
        <w:pStyle w:val="0"/>
        <w:spacing w:before="200" w:lineRule="auto"/>
        <w:ind w:firstLine="540"/>
        <w:jc w:val="both"/>
      </w:pPr>
      <w:r>
        <w:rPr>
          <w:sz w:val="20"/>
        </w:rPr>
        <w:t xml:space="preserve">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pPr>
        <w:pStyle w:val="0"/>
        <w:jc w:val="both"/>
      </w:pPr>
      <w:r>
        <w:rPr>
          <w:sz w:val="20"/>
        </w:rPr>
        <w:t xml:space="preserve">(в ред. Федеральных законов от 01.12.2007 </w:t>
      </w:r>
      <w:hyperlink w:history="0" r:id="rId245" w:tooltip="Федеральный закон от 01.12.2007 N 309-ФЗ (ред. от 23.07.2013)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КонсультантПлюс}">
        <w:r>
          <w:rPr>
            <w:sz w:val="20"/>
            <w:color w:val="0000ff"/>
          </w:rPr>
          <w:t xml:space="preserve">N 309-ФЗ</w:t>
        </w:r>
      </w:hyperlink>
      <w:r>
        <w:rPr>
          <w:sz w:val="20"/>
        </w:rPr>
        <w:t xml:space="preserve">, от 02.07.2013 </w:t>
      </w:r>
      <w:hyperlink w:history="0" r:id="rId24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25.11.2013 </w:t>
      </w:r>
      <w:hyperlink w:history="0" r:id="rId24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4) осуществляют функции, предусмотренные </w:t>
      </w:r>
      <w:hyperlink w:history="0" w:anchor="P393" w:tooltip="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
        <w:r>
          <w:rPr>
            <w:sz w:val="20"/>
            <w:color w:val="0000ff"/>
          </w:rPr>
          <w:t xml:space="preserve">подпунктами 1,</w:t>
        </w:r>
      </w:hyperlink>
      <w:r>
        <w:rPr>
          <w:sz w:val="20"/>
        </w:rPr>
        <w:t xml:space="preserve"> </w:t>
      </w:r>
      <w:hyperlink w:history="0" w:anchor="P398" w:tooltip="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
        <w:r>
          <w:rPr>
            <w:sz w:val="20"/>
            <w:color w:val="0000ff"/>
          </w:rPr>
          <w:t xml:space="preserve">4</w:t>
        </w:r>
      </w:hyperlink>
      <w:r>
        <w:rPr>
          <w:sz w:val="20"/>
        </w:rPr>
        <w:t xml:space="preserve"> и </w:t>
      </w:r>
      <w:hyperlink w:history="0" w:anchor="P400" w:tooltip="5) осуществляют меры по реализации программ и методик, направленных на формирование законопослушного поведения несовершеннолетних.">
        <w:r>
          <w:rPr>
            <w:sz w:val="20"/>
            <w:color w:val="0000ff"/>
          </w:rPr>
          <w:t xml:space="preserve">5 пункта 2 статьи 14</w:t>
        </w:r>
      </w:hyperlink>
      <w:r>
        <w:rPr>
          <w:sz w:val="20"/>
        </w:rPr>
        <w:t xml:space="preserve"> настоящего Федерального закона.</w:t>
      </w:r>
    </w:p>
    <w:p>
      <w:pPr>
        <w:pStyle w:val="0"/>
        <w:spacing w:before="200" w:lineRule="auto"/>
        <w:ind w:firstLine="540"/>
        <w:jc w:val="both"/>
      </w:pPr>
      <w:r>
        <w:rPr>
          <w:sz w:val="20"/>
        </w:rPr>
        <w:t xml:space="preserve">3. Утратил силу с 1 сентября 2013 года. - Федеральный </w:t>
      </w:r>
      <w:hyperlink w:history="0" r:id="rId24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w:t>
        </w:r>
      </w:hyperlink>
      <w:r>
        <w:rPr>
          <w:sz w:val="20"/>
        </w:rPr>
        <w:t xml:space="preserve"> от 02.07.2013 N 185-ФЗ.</w:t>
      </w:r>
    </w:p>
    <w:p>
      <w:pPr>
        <w:pStyle w:val="0"/>
        <w:spacing w:before="200" w:lineRule="auto"/>
        <w:ind w:firstLine="540"/>
        <w:jc w:val="both"/>
      </w:pPr>
      <w:r>
        <w:rPr>
          <w:sz w:val="20"/>
        </w:rPr>
        <w:t xml:space="preserve">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pPr>
        <w:pStyle w:val="0"/>
        <w:jc w:val="both"/>
      </w:pPr>
      <w:r>
        <w:rPr>
          <w:sz w:val="20"/>
        </w:rPr>
        <w:t xml:space="preserve">(в ред. Федерального </w:t>
      </w:r>
      <w:hyperlink w:history="0" r:id="rId24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bookmarkStart w:id="425" w:name="P425"/>
    <w:bookmarkEnd w:id="425"/>
    <w:p>
      <w:pPr>
        <w:pStyle w:val="0"/>
        <w:spacing w:before="200" w:lineRule="auto"/>
        <w:ind w:firstLine="540"/>
        <w:jc w:val="both"/>
      </w:pPr>
      <w:r>
        <w:rPr>
          <w:sz w:val="20"/>
        </w:rPr>
        <w:t xml:space="preserve">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bookmarkStart w:id="426" w:name="P426"/>
    <w:bookmarkEnd w:id="426"/>
    <w:p>
      <w:pPr>
        <w:pStyle w:val="0"/>
        <w:spacing w:before="200" w:lineRule="auto"/>
        <w:ind w:firstLine="540"/>
        <w:jc w:val="both"/>
      </w:pPr>
      <w:r>
        <w:rPr>
          <w:sz w:val="20"/>
        </w:rPr>
        <w:t xml:space="preserve">2) достигли возраста, предусмотренного </w:t>
      </w:r>
      <w:hyperlink w:history="0" r:id="rId250" w:tooltip="&quot;Уголовный кодекс Российской Федерации&quot; от 13.06.1996 N 63-ФЗ (ред. от 31.07.2025) {КонсультантПлюс}">
        <w:r>
          <w:rPr>
            <w:sz w:val="20"/>
            <w:color w:val="0000ff"/>
          </w:rPr>
          <w:t xml:space="preserve">частями первой</w:t>
        </w:r>
      </w:hyperlink>
      <w:r>
        <w:rPr>
          <w:sz w:val="20"/>
        </w:rPr>
        <w:t xml:space="preserve"> или </w:t>
      </w:r>
      <w:hyperlink w:history="0" r:id="rId251" w:tooltip="&quot;Уголовный кодекс Российской Федерации&quot; от 13.06.1996 N 63-ФЗ (ред. от 31.07.2025) {КонсультантПлюс}">
        <w:r>
          <w:rPr>
            <w:sz w:val="20"/>
            <w:color w:val="0000ff"/>
          </w:rPr>
          <w:t xml:space="preserve">второй статьи 20</w:t>
        </w:r>
      </w:hyperlink>
      <w:r>
        <w:rPr>
          <w:sz w:val="20"/>
        </w:rP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bookmarkStart w:id="427" w:name="P427"/>
    <w:bookmarkEnd w:id="427"/>
    <w:p>
      <w:pPr>
        <w:pStyle w:val="0"/>
        <w:spacing w:before="200" w:lineRule="auto"/>
        <w:ind w:firstLine="540"/>
        <w:jc w:val="both"/>
      </w:pPr>
      <w:r>
        <w:rPr>
          <w:sz w:val="20"/>
        </w:rPr>
        <w:t xml:space="preserve">3) осуждены за совершение преступления средней тяжести или тяжкого преступления и освобождены судом от наказания в порядке, предусмотренном </w:t>
      </w:r>
      <w:hyperlink w:history="0" r:id="rId252" w:tooltip="&quot;Уголовный кодекс Российской Федерации&quot; от 13.06.1996 N 63-ФЗ (ред. от 31.07.2025) {КонсультантПлюс}">
        <w:r>
          <w:rPr>
            <w:sz w:val="20"/>
            <w:color w:val="0000ff"/>
          </w:rPr>
          <w:t xml:space="preserve">частью второй статьи 92</w:t>
        </w:r>
      </w:hyperlink>
      <w:r>
        <w:rPr>
          <w:sz w:val="20"/>
        </w:rPr>
        <w:t xml:space="preserve"> Уголовного кодекса Российской Федерации.</w:t>
      </w:r>
    </w:p>
    <w:p>
      <w:pPr>
        <w:pStyle w:val="0"/>
        <w:jc w:val="both"/>
      </w:pPr>
      <w:r>
        <w:rPr>
          <w:sz w:val="20"/>
        </w:rPr>
        <w:t xml:space="preserve">(в ред. Федерального </w:t>
      </w:r>
      <w:hyperlink w:history="0" r:id="rId253" w:tooltip="Федеральный закон от 28.12.2010 N 427-ФЗ &quot;О внесении изменений в Федеральный закон &quot;Об основах системы профилактики безнадзорности и правонарушений несовершеннолетних&quot; и отдельные законодательные акты Российской Федерации в части уточнения процедуры направления несовершеннолетних в специальные учебно-воспитательные учреждения закрытого типа&quot; {КонсультантПлюс}">
        <w:r>
          <w:rPr>
            <w:sz w:val="20"/>
            <w:color w:val="0000ff"/>
          </w:rPr>
          <w:t xml:space="preserve">закона</w:t>
        </w:r>
      </w:hyperlink>
      <w:r>
        <w:rPr>
          <w:sz w:val="20"/>
        </w:rPr>
        <w:t xml:space="preserve"> от 28.12.2010 N 427-ФЗ)</w:t>
      </w:r>
    </w:p>
    <w:bookmarkStart w:id="429" w:name="P429"/>
    <w:bookmarkEnd w:id="429"/>
    <w:p>
      <w:pPr>
        <w:pStyle w:val="0"/>
        <w:spacing w:before="200" w:lineRule="auto"/>
        <w:ind w:firstLine="540"/>
        <w:jc w:val="both"/>
      </w:pPr>
      <w:r>
        <w:rPr>
          <w:sz w:val="20"/>
        </w:rPr>
        <w:t xml:space="preserve">5. Основаниями содержания несовершеннолетних в специальных учебно-воспитательных учреждениях закрытого типа являются:</w:t>
      </w:r>
    </w:p>
    <w:p>
      <w:pPr>
        <w:pStyle w:val="0"/>
        <w:jc w:val="both"/>
      </w:pPr>
      <w:r>
        <w:rPr>
          <w:sz w:val="20"/>
        </w:rPr>
        <w:t xml:space="preserve">(в ред. Федерального </w:t>
      </w:r>
      <w:hyperlink w:history="0" r:id="rId25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1) решение суда - в отношении лиц, указанных в </w:t>
      </w:r>
      <w:hyperlink w:history="0" w:anchor="P425" w:tooltip="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
        <w:r>
          <w:rPr>
            <w:sz w:val="20"/>
            <w:color w:val="0000ff"/>
          </w:rPr>
          <w:t xml:space="preserve">подпунктах 1</w:t>
        </w:r>
      </w:hyperlink>
      <w:r>
        <w:rPr>
          <w:sz w:val="20"/>
        </w:rPr>
        <w:t xml:space="preserve"> и </w:t>
      </w:r>
      <w:hyperlink w:history="0" w:anchor="P426" w:tooltip="2) достигли возраста, предусмотренного частями первой или второй статьи 20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
        <w:r>
          <w:rPr>
            <w:sz w:val="20"/>
            <w:color w:val="0000ff"/>
          </w:rPr>
          <w:t xml:space="preserve">2 пункта 4</w:t>
        </w:r>
      </w:hyperlink>
      <w:r>
        <w:rPr>
          <w:sz w:val="20"/>
        </w:rPr>
        <w:t xml:space="preserve"> настоящей статьи;</w:t>
      </w:r>
    </w:p>
    <w:p>
      <w:pPr>
        <w:pStyle w:val="0"/>
        <w:jc w:val="both"/>
      </w:pPr>
      <w:r>
        <w:rPr>
          <w:sz w:val="20"/>
        </w:rPr>
        <w:t xml:space="preserve">(в ред. Федерального </w:t>
      </w:r>
      <w:hyperlink w:history="0" r:id="rId255"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21.11.2022 N 445-ФЗ)</w:t>
      </w:r>
    </w:p>
    <w:p>
      <w:pPr>
        <w:pStyle w:val="0"/>
        <w:spacing w:before="200" w:lineRule="auto"/>
        <w:ind w:firstLine="540"/>
        <w:jc w:val="both"/>
      </w:pPr>
      <w:r>
        <w:rPr>
          <w:sz w:val="20"/>
        </w:rPr>
        <w:t xml:space="preserve">2) приговор суда - в отношении лиц, указанных в </w:t>
      </w:r>
      <w:hyperlink w:history="0" w:anchor="P427" w:tooltip="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статьи 92 Уголовного кодекса Российской Федерации.">
        <w:r>
          <w:rPr>
            <w:sz w:val="20"/>
            <w:color w:val="0000ff"/>
          </w:rPr>
          <w:t xml:space="preserve">подпункте 3 пункта 4</w:t>
        </w:r>
      </w:hyperlink>
      <w:r>
        <w:rPr>
          <w:sz w:val="20"/>
        </w:rPr>
        <w:t xml:space="preserve"> настоящей статьи.</w:t>
      </w:r>
    </w:p>
    <w:p>
      <w:pPr>
        <w:pStyle w:val="0"/>
        <w:spacing w:before="200" w:lineRule="auto"/>
        <w:ind w:firstLine="540"/>
        <w:jc w:val="both"/>
      </w:pPr>
      <w:r>
        <w:rPr>
          <w:sz w:val="20"/>
        </w:rP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history="0" w:anchor="P429" w:tooltip="5. Основаниями содержания несовершеннолетних в специальных учебно-воспитательных учреждениях закрытого типа являются:">
        <w:r>
          <w:rPr>
            <w:sz w:val="20"/>
            <w:color w:val="0000ff"/>
          </w:rPr>
          <w:t xml:space="preserve">пункте 5</w:t>
        </w:r>
      </w:hyperlink>
      <w:r>
        <w:rPr>
          <w:sz w:val="20"/>
        </w:rPr>
        <w:t xml:space="preserve"> настоящей статьи.</w:t>
      </w:r>
    </w:p>
    <w:p>
      <w:pPr>
        <w:pStyle w:val="0"/>
        <w:spacing w:before="200" w:lineRule="auto"/>
        <w:ind w:firstLine="540"/>
        <w:jc w:val="both"/>
      </w:pPr>
      <w:hyperlink w:history="0" r:id="rId256" w:tooltip="Приказ Минобрнауки России от 20.02.2014 N 134 &quot;О категориях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quot; (Зарегистрировано в Минюсте России 28.02.2014 N 31468) {КонсультантПлюс}">
        <w:r>
          <w:rPr>
            <w:sz w:val="20"/>
            <w:color w:val="0000ff"/>
          </w:rPr>
          <w:t xml:space="preserve">Категории</w:t>
        </w:r>
      </w:hyperlink>
      <w:r>
        <w:rPr>
          <w:sz w:val="20"/>
        </w:rPr>
        <w:t xml:space="preserve">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pPr>
        <w:pStyle w:val="0"/>
        <w:jc w:val="both"/>
      </w:pPr>
      <w:r>
        <w:rPr>
          <w:sz w:val="20"/>
        </w:rPr>
        <w:t xml:space="preserve">(п. 6 в ред. Федерального </w:t>
      </w:r>
      <w:hyperlink w:history="0" r:id="rId25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bookmarkStart w:id="437" w:name="P437"/>
    <w:bookmarkEnd w:id="437"/>
    <w:p>
      <w:pPr>
        <w:pStyle w:val="0"/>
        <w:spacing w:before="200" w:lineRule="auto"/>
        <w:ind w:firstLine="540"/>
        <w:jc w:val="both"/>
      </w:pPr>
      <w:r>
        <w:rPr>
          <w:sz w:val="20"/>
        </w:rPr>
        <w:t xml:space="preserve">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pPr>
        <w:pStyle w:val="0"/>
        <w:spacing w:before="200" w:lineRule="auto"/>
        <w:ind w:firstLine="540"/>
        <w:jc w:val="both"/>
      </w:pPr>
      <w:r>
        <w:rPr>
          <w:sz w:val="20"/>
        </w:rPr>
        <w:t xml:space="preserve">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решению суда, принимаемому в порядке, установленном </w:t>
      </w:r>
      <w:hyperlink w:history="0" r:id="rId258" w:tooltip="&quot;Кодекс административного судопроизводства Российской Федерации&quot; от 08.03.2015 N 21-ФЗ (ред. от 07.07.2025) {КонсультантПлюс}">
        <w:r>
          <w:rPr>
            <w:sz w:val="20"/>
            <w:color w:val="0000ff"/>
          </w:rPr>
          <w:t xml:space="preserve">Кодексом</w:t>
        </w:r>
      </w:hyperlink>
      <w:r>
        <w:rPr>
          <w:sz w:val="20"/>
        </w:rPr>
        <w:t xml:space="preserve"> административного судопроизводства Российской Федерации. При этом общий срок пребывания несовершеннолетнего в специальном учебно-воспитательном учреждении закрытого типа не может превышать три года.</w:t>
      </w:r>
    </w:p>
    <w:p>
      <w:pPr>
        <w:pStyle w:val="0"/>
        <w:jc w:val="both"/>
      </w:pPr>
      <w:r>
        <w:rPr>
          <w:sz w:val="20"/>
        </w:rPr>
        <w:t xml:space="preserve">(в ред. Федерального </w:t>
      </w:r>
      <w:hyperlink w:history="0" r:id="rId259"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21.11.2022 N 445-ФЗ)</w:t>
      </w:r>
    </w:p>
    <w:p>
      <w:pPr>
        <w:pStyle w:val="0"/>
        <w:spacing w:before="200" w:lineRule="auto"/>
        <w:ind w:firstLine="540"/>
        <w:jc w:val="both"/>
      </w:pPr>
      <w:r>
        <w:rPr>
          <w:sz w:val="20"/>
        </w:rPr>
        <w:t xml:space="preserve">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решению суда, принимаемому в порядке, установленном </w:t>
      </w:r>
      <w:hyperlink w:history="0" r:id="rId260" w:tooltip="&quot;Кодекс административного судопроизводства Российской Федерации&quot; от 08.03.2015 N 21-ФЗ (ред. от 07.07.2025) {КонсультантПлюс}">
        <w:r>
          <w:rPr>
            <w:sz w:val="20"/>
            <w:color w:val="0000ff"/>
          </w:rPr>
          <w:t xml:space="preserve">Кодексом</w:t>
        </w:r>
      </w:hyperlink>
      <w:r>
        <w:rPr>
          <w:sz w:val="20"/>
        </w:rPr>
        <w:t xml:space="preserve"> административного судопроизводства Российской Федерации.</w:t>
      </w:r>
    </w:p>
    <w:p>
      <w:pPr>
        <w:pStyle w:val="0"/>
        <w:jc w:val="both"/>
      </w:pPr>
      <w:r>
        <w:rPr>
          <w:sz w:val="20"/>
        </w:rPr>
        <w:t xml:space="preserve">(в ред. Федеральных законов от 02.07.2013 </w:t>
      </w:r>
      <w:hyperlink w:history="0" r:id="rId26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21.11.2022 </w:t>
      </w:r>
      <w:hyperlink w:history="0" r:id="rId262"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445-ФЗ</w:t>
        </w:r>
      </w:hyperlink>
      <w:r>
        <w:rPr>
          <w:sz w:val="20"/>
        </w:rPr>
        <w:t xml:space="preserve">)</w:t>
      </w:r>
    </w:p>
    <w:p>
      <w:pPr>
        <w:pStyle w:val="0"/>
        <w:spacing w:before="200" w:lineRule="auto"/>
        <w:ind w:firstLine="540"/>
        <w:jc w:val="both"/>
      </w:pPr>
      <w:r>
        <w:rPr>
          <w:sz w:val="20"/>
        </w:rP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а также при наличии иных обстоятельств, свидетельствующих об отсутствии необходимости в дальнейшем пребывании несовершеннолетнего в указанном учреждении, либо его перевод в другое специальное учебно-воспитательное учреждение закрытого типа в связи с возрастом, состоянием здоровья или в целях создания наиболее благоприятных условий для его социальной адаптации и социальной реабилитации осуществляется по решению суда, принимаемому в порядке, установленном </w:t>
      </w:r>
      <w:hyperlink w:history="0" r:id="rId263" w:tooltip="&quot;Кодекс административного судопроизводства Российской Федерации&quot; от 08.03.2015 N 21-ФЗ (ред. от 07.07.2025) {КонсультантПлюс}">
        <w:r>
          <w:rPr>
            <w:sz w:val="20"/>
            <w:color w:val="0000ff"/>
          </w:rPr>
          <w:t xml:space="preserve">Кодексом</w:t>
        </w:r>
      </w:hyperlink>
      <w:r>
        <w:rPr>
          <w:sz w:val="20"/>
        </w:rPr>
        <w:t xml:space="preserve"> административного судопроизводства Российской Федерации.</w:t>
      </w:r>
    </w:p>
    <w:p>
      <w:pPr>
        <w:pStyle w:val="0"/>
        <w:jc w:val="both"/>
      </w:pPr>
      <w:r>
        <w:rPr>
          <w:sz w:val="20"/>
        </w:rPr>
        <w:t xml:space="preserve">(в ред. Федерального </w:t>
      </w:r>
      <w:hyperlink w:history="0" r:id="rId264"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21.11.2022 N 445-ФЗ)</w:t>
      </w:r>
    </w:p>
    <w:p>
      <w:pPr>
        <w:pStyle w:val="0"/>
        <w:spacing w:before="200" w:lineRule="auto"/>
        <w:ind w:firstLine="540"/>
        <w:jc w:val="both"/>
      </w:pPr>
      <w:r>
        <w:rPr>
          <w:sz w:val="20"/>
        </w:rPr>
        <w:t xml:space="preserve">Абзацы пятый - шестой утратили силу. - Федеральный </w:t>
      </w:r>
      <w:hyperlink w:history="0" r:id="rId265"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w:t>
        </w:r>
      </w:hyperlink>
      <w:r>
        <w:rPr>
          <w:sz w:val="20"/>
        </w:rPr>
        <w:t xml:space="preserve"> от 21.11.2022 N 445-ФЗ.</w:t>
      </w:r>
    </w:p>
    <w:p>
      <w:pPr>
        <w:pStyle w:val="0"/>
        <w:spacing w:before="200" w:lineRule="auto"/>
        <w:ind w:firstLine="540"/>
        <w:jc w:val="both"/>
      </w:pPr>
      <w:r>
        <w:rPr>
          <w:sz w:val="20"/>
        </w:rPr>
        <w:t xml:space="preserve">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срок пребывания несовершеннолетнего в специальном учебно-воспитательном учреждении закрытого типа может быть восстановлен по решению суда, принимаемому в порядке, установленном </w:t>
      </w:r>
      <w:hyperlink w:history="0" r:id="rId266" w:tooltip="&quot;Кодекс административного судопроизводства Российской Федерации&quot; от 08.03.2015 N 21-ФЗ (ред. от 07.07.2025) {КонсультантПлюс}">
        <w:r>
          <w:rPr>
            <w:sz w:val="20"/>
            <w:color w:val="0000ff"/>
          </w:rPr>
          <w:t xml:space="preserve">Кодексом</w:t>
        </w:r>
      </w:hyperlink>
      <w:r>
        <w:rPr>
          <w:sz w:val="20"/>
        </w:rPr>
        <w:t xml:space="preserve"> административного судопроизводства Российской Федерации.</w:t>
      </w:r>
    </w:p>
    <w:p>
      <w:pPr>
        <w:pStyle w:val="0"/>
        <w:jc w:val="both"/>
      </w:pPr>
      <w:r>
        <w:rPr>
          <w:sz w:val="20"/>
        </w:rPr>
        <w:t xml:space="preserve">(в ред. Федерального </w:t>
      </w:r>
      <w:hyperlink w:history="0" r:id="rId267"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21.11.2022 N 445-ФЗ)</w:t>
      </w:r>
    </w:p>
    <w:p>
      <w:pPr>
        <w:pStyle w:val="0"/>
        <w:spacing w:before="200" w:lineRule="auto"/>
        <w:ind w:firstLine="540"/>
        <w:jc w:val="both"/>
      </w:pPr>
      <w:r>
        <w:rPr>
          <w:sz w:val="20"/>
        </w:rPr>
        <w:t xml:space="preserve">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pPr>
        <w:pStyle w:val="0"/>
        <w:jc w:val="both"/>
      </w:pPr>
      <w:r>
        <w:rPr>
          <w:sz w:val="20"/>
        </w:rPr>
        <w:t xml:space="preserve">(п. 7 в ред. Федерального </w:t>
      </w:r>
      <w:hyperlink w:history="0" r:id="rId268" w:tooltip="Федеральный закон от 28.12.2010 N 427-ФЗ &quot;О внесении изменений в Федеральный закон &quot;Об основах системы профилактики безнадзорности и правонарушений несовершеннолетних&quot; и отдельные законодательные акты Российской Федерации в части уточнения процедуры направления несовершеннолетних в специальные учебно-воспитательные учреждения закрытого типа&quot; {КонсультантПлюс}">
        <w:r>
          <w:rPr>
            <w:sz w:val="20"/>
            <w:color w:val="0000ff"/>
          </w:rPr>
          <w:t xml:space="preserve">закона</w:t>
        </w:r>
      </w:hyperlink>
      <w:r>
        <w:rPr>
          <w:sz w:val="20"/>
        </w:rPr>
        <w:t xml:space="preserve"> от 28.12.2010 N 427-ФЗ)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см. </w:t>
            </w:r>
            <w:hyperlink w:history="0" r:id="rId269" w:tooltip="Постановление Правительства РФ от 28.03.2012 N 259 (ред. от 15.08.2018) &quot;Об утверждении Правил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quot; {КонсультантПлюс}">
              <w:r>
                <w:rPr>
                  <w:sz w:val="20"/>
                  <w:color w:val="0000ff"/>
                </w:rPr>
                <w:t xml:space="preserve">Постановление</w:t>
              </w:r>
            </w:hyperlink>
            <w:r>
              <w:rPr>
                <w:sz w:val="20"/>
                <w:color w:val="392c69"/>
              </w:rPr>
              <w:t xml:space="preserve"> Правительства РФ от 28.03.2012 N 259.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w:history="0" r:id="rId270" w:tooltip="Постановление Правительства РФ от 11.07.2002 N 518 (ред. от 24.12.2014) &quot;Об утверждении перечня заболеваний, препятствующих содержанию и обучению несовершеннолетних в специальных учебно-воспитательных учреждениях закрытого типа&quot; {КонсультантПлюс}">
        <w:r>
          <w:rPr>
            <w:sz w:val="20"/>
            <w:color w:val="0000ff"/>
          </w:rPr>
          <w:t xml:space="preserve">Перечень</w:t>
        </w:r>
      </w:hyperlink>
      <w:r>
        <w:rPr>
          <w:sz w:val="20"/>
        </w:rPr>
        <w:t xml:space="preserve"> таких заболеваний утверждается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271"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pPr>
        <w:pStyle w:val="0"/>
        <w:spacing w:before="200" w:lineRule="auto"/>
        <w:ind w:firstLine="540"/>
        <w:jc w:val="both"/>
      </w:pPr>
      <w:r>
        <w:rPr>
          <w:sz w:val="20"/>
        </w:rPr>
        <w:t xml:space="preserve">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pPr>
        <w:pStyle w:val="0"/>
        <w:spacing w:before="200" w:lineRule="auto"/>
        <w:ind w:firstLine="540"/>
        <w:jc w:val="both"/>
      </w:pPr>
      <w:r>
        <w:rPr>
          <w:sz w:val="20"/>
        </w:rPr>
        <w:t xml:space="preserve">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pPr>
        <w:pStyle w:val="0"/>
        <w:jc w:val="both"/>
      </w:pPr>
      <w:r>
        <w:rPr>
          <w:sz w:val="20"/>
        </w:rPr>
        <w:t xml:space="preserve">(п. 8.1 введен Федеральным </w:t>
      </w:r>
      <w:hyperlink w:history="0" r:id="rId272" w:tooltip="Федеральный закон от 30.12.2012 N 319-ФЗ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30.12.2012 N 319-ФЗ)</w:t>
      </w:r>
    </w:p>
    <w:p>
      <w:pPr>
        <w:pStyle w:val="0"/>
        <w:spacing w:before="200" w:lineRule="auto"/>
        <w:ind w:firstLine="540"/>
        <w:jc w:val="both"/>
      </w:pPr>
      <w:r>
        <w:rPr>
          <w:sz w:val="20"/>
        </w:rPr>
        <w:t xml:space="preserve">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p>
    <w:p>
      <w:pPr>
        <w:pStyle w:val="0"/>
        <w:jc w:val="both"/>
      </w:pPr>
      <w:r>
        <w:rPr>
          <w:sz w:val="20"/>
        </w:rPr>
        <w:t xml:space="preserve">(в ред. Федерального </w:t>
      </w:r>
      <w:hyperlink w:history="0" r:id="rId273"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закона</w:t>
        </w:r>
      </w:hyperlink>
      <w:r>
        <w:rPr>
          <w:sz w:val="20"/>
        </w:rPr>
        <w:t xml:space="preserve"> от 27.06.2018 N 170-ФЗ)</w:t>
      </w:r>
    </w:p>
    <w:p>
      <w:pPr>
        <w:pStyle w:val="0"/>
        <w:spacing w:before="200" w:lineRule="auto"/>
        <w:ind w:firstLine="540"/>
        <w:jc w:val="both"/>
      </w:pPr>
      <w:r>
        <w:rPr>
          <w:sz w:val="20"/>
        </w:rPr>
        <w:t xml:space="preserve">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p>
    <w:p>
      <w:pPr>
        <w:pStyle w:val="0"/>
        <w:jc w:val="both"/>
      </w:pPr>
      <w:r>
        <w:rPr>
          <w:sz w:val="20"/>
        </w:rPr>
        <w:t xml:space="preserve">(в ред. Федерального </w:t>
      </w:r>
      <w:hyperlink w:history="0" r:id="rId274"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закона</w:t>
        </w:r>
      </w:hyperlink>
      <w:r>
        <w:rPr>
          <w:sz w:val="20"/>
        </w:rPr>
        <w:t xml:space="preserve"> от 27.06.2018 N 170-ФЗ)</w:t>
      </w:r>
    </w:p>
    <w:p>
      <w:pPr>
        <w:pStyle w:val="0"/>
        <w:spacing w:before="200" w:lineRule="auto"/>
        <w:ind w:firstLine="540"/>
        <w:jc w:val="both"/>
      </w:pPr>
      <w:r>
        <w:rPr>
          <w:sz w:val="20"/>
        </w:rPr>
        <w:t xml:space="preserve">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pPr>
        <w:pStyle w:val="0"/>
        <w:spacing w:before="200" w:lineRule="auto"/>
        <w:ind w:firstLine="540"/>
        <w:jc w:val="both"/>
      </w:pPr>
      <w:r>
        <w:rPr>
          <w:sz w:val="20"/>
        </w:rPr>
        <w:t xml:space="preserve">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pPr>
        <w:pStyle w:val="0"/>
        <w:jc w:val="both"/>
      </w:pPr>
      <w:r>
        <w:rPr>
          <w:sz w:val="20"/>
        </w:rPr>
        <w:t xml:space="preserve">(в ред. Федерального </w:t>
      </w:r>
      <w:hyperlink w:history="0" r:id="rId27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4) подготавливает административное исковое заявление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p>
    <w:p>
      <w:pPr>
        <w:pStyle w:val="0"/>
        <w:jc w:val="both"/>
      </w:pPr>
      <w:r>
        <w:rPr>
          <w:sz w:val="20"/>
        </w:rPr>
        <w:t xml:space="preserve">(в ред. Федеральных законов от 27.06.2018 </w:t>
      </w:r>
      <w:hyperlink w:history="0" r:id="rId276"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N 170-ФЗ</w:t>
        </w:r>
      </w:hyperlink>
      <w:r>
        <w:rPr>
          <w:sz w:val="20"/>
        </w:rPr>
        <w:t xml:space="preserve">, от 21.11.2022 </w:t>
      </w:r>
      <w:hyperlink w:history="0" r:id="rId277"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445-ФЗ</w:t>
        </w:r>
      </w:hyperlink>
      <w:r>
        <w:rPr>
          <w:sz w:val="20"/>
        </w:rPr>
        <w:t xml:space="preserve">)</w:t>
      </w:r>
    </w:p>
    <w:p>
      <w:pPr>
        <w:pStyle w:val="0"/>
        <w:spacing w:before="200" w:lineRule="auto"/>
        <w:ind w:firstLine="540"/>
        <w:jc w:val="both"/>
      </w:pPr>
      <w:r>
        <w:rPr>
          <w:sz w:val="20"/>
        </w:rPr>
        <w:t xml:space="preserve">продления срока пребывания несовершеннолетнего в указанном учреждении;</w:t>
      </w:r>
    </w:p>
    <w:p>
      <w:pPr>
        <w:pStyle w:val="0"/>
        <w:spacing w:before="200" w:lineRule="auto"/>
        <w:ind w:firstLine="540"/>
        <w:jc w:val="both"/>
      </w:pPr>
      <w:r>
        <w:rPr>
          <w:sz w:val="20"/>
        </w:rPr>
        <w:t xml:space="preserve">прекращения пребывания несовершеннолетнего в указанном учреждении до истечения установленного судом срока;</w:t>
      </w:r>
    </w:p>
    <w:p>
      <w:pPr>
        <w:pStyle w:val="0"/>
        <w:spacing w:before="200" w:lineRule="auto"/>
        <w:ind w:firstLine="540"/>
        <w:jc w:val="both"/>
      </w:pPr>
      <w:r>
        <w:rPr>
          <w:sz w:val="20"/>
        </w:rPr>
        <w:t xml:space="preserve">перевода несовершеннолетнего в другое специальное учебно-воспитательное учреждение закрытого типа;</w:t>
      </w:r>
    </w:p>
    <w:p>
      <w:pPr>
        <w:pStyle w:val="0"/>
        <w:spacing w:before="200" w:lineRule="auto"/>
        <w:ind w:firstLine="540"/>
        <w:jc w:val="both"/>
      </w:pPr>
      <w:r>
        <w:rPr>
          <w:sz w:val="20"/>
        </w:rPr>
        <w:t xml:space="preserve">восстановления срока пребывания несовершеннолетнего в указанном учреждении;</w:t>
      </w:r>
    </w:p>
    <w:p>
      <w:pPr>
        <w:pStyle w:val="0"/>
        <w:jc w:val="both"/>
      </w:pPr>
      <w:r>
        <w:rPr>
          <w:sz w:val="20"/>
        </w:rPr>
        <w:t xml:space="preserve">(пп. 4 в ред. Федерального </w:t>
      </w:r>
      <w:hyperlink w:history="0" r:id="rId278" w:tooltip="Федеральный закон от 28.12.2010 N 427-ФЗ &quot;О внесении изменений в Федеральный закон &quot;Об основах системы профилактики безнадзорности и правонарушений несовершеннолетних&quot; и отдельные законодательные акты Российской Федерации в части уточнения процедуры направления несовершеннолетних в специальные учебно-воспитательные учреждения закрытого типа&quot; {КонсультантПлюс}">
        <w:r>
          <w:rPr>
            <w:sz w:val="20"/>
            <w:color w:val="0000ff"/>
          </w:rPr>
          <w:t xml:space="preserve">закона</w:t>
        </w:r>
      </w:hyperlink>
      <w:r>
        <w:rPr>
          <w:sz w:val="20"/>
        </w:rPr>
        <w:t xml:space="preserve"> от 28.12.2010 N 427-ФЗ)</w:t>
      </w:r>
    </w:p>
    <w:p>
      <w:pPr>
        <w:pStyle w:val="0"/>
        <w:spacing w:before="200" w:lineRule="auto"/>
        <w:ind w:firstLine="540"/>
        <w:jc w:val="both"/>
      </w:pPr>
      <w:r>
        <w:rPr>
          <w:sz w:val="20"/>
        </w:rPr>
        <w:t xml:space="preserve">5) осуществляет функции, указанные в </w:t>
      </w:r>
      <w:hyperlink w:history="0" w:anchor="P418" w:tooltip="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
        <w:r>
          <w:rPr>
            <w:sz w:val="20"/>
            <w:color w:val="0000ff"/>
          </w:rPr>
          <w:t xml:space="preserve">подпунктах 2</w:t>
        </w:r>
      </w:hyperlink>
      <w:r>
        <w:rPr>
          <w:sz w:val="20"/>
        </w:rPr>
        <w:t xml:space="preserve"> и </w:t>
      </w:r>
      <w:hyperlink w:history="0" w:anchor="P419" w:tooltip="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
        <w:r>
          <w:rPr>
            <w:sz w:val="20"/>
            <w:color w:val="0000ff"/>
          </w:rPr>
          <w:t xml:space="preserve">3 пункта 2</w:t>
        </w:r>
      </w:hyperlink>
      <w:r>
        <w:rPr>
          <w:sz w:val="20"/>
        </w:rPr>
        <w:t xml:space="preserve"> настоящей статьи, а также в </w:t>
      </w:r>
      <w:hyperlink w:history="0" w:anchor="P393" w:tooltip="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
        <w:r>
          <w:rPr>
            <w:sz w:val="20"/>
            <w:color w:val="0000ff"/>
          </w:rPr>
          <w:t xml:space="preserve">подпунктах 1</w:t>
        </w:r>
      </w:hyperlink>
      <w:r>
        <w:rPr>
          <w:sz w:val="20"/>
        </w:rPr>
        <w:t xml:space="preserve">, </w:t>
      </w:r>
      <w:hyperlink w:history="0" w:anchor="P398" w:tooltip="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
        <w:r>
          <w:rPr>
            <w:sz w:val="20"/>
            <w:color w:val="0000ff"/>
          </w:rPr>
          <w:t xml:space="preserve">4</w:t>
        </w:r>
      </w:hyperlink>
      <w:r>
        <w:rPr>
          <w:sz w:val="20"/>
        </w:rPr>
        <w:t xml:space="preserve"> и </w:t>
      </w:r>
      <w:hyperlink w:history="0" w:anchor="P400" w:tooltip="5) осуществляют меры по реализации программ и методик, направленных на формирование законопослушного поведения несовершеннолетних.">
        <w:r>
          <w:rPr>
            <w:sz w:val="20"/>
            <w:color w:val="0000ff"/>
          </w:rPr>
          <w:t xml:space="preserve">5 пункта 2 статьи 14</w:t>
        </w:r>
      </w:hyperlink>
      <w:r>
        <w:rPr>
          <w:sz w:val="20"/>
        </w:rPr>
        <w:t xml:space="preserve"> настоящего Федерального закона.</w:t>
      </w:r>
    </w:p>
    <w:bookmarkStart w:id="472" w:name="P472"/>
    <w:bookmarkEnd w:id="472"/>
    <w:p>
      <w:pPr>
        <w:pStyle w:val="0"/>
        <w:spacing w:before="200" w:lineRule="auto"/>
        <w:ind w:firstLine="540"/>
        <w:jc w:val="both"/>
      </w:pPr>
      <w:r>
        <w:rPr>
          <w:sz w:val="20"/>
        </w:rPr>
        <w:t xml:space="preserve">10. Должностные лица специальных учебно-воспитательных учреждений закрытого типа пользуются правами, предусмотренными </w:t>
      </w:r>
      <w:hyperlink w:history="0" w:anchor="P317" w:tooltip="3. Должностные лица органов управления социальной защитой населения и учреждений социального обслуживания имеют право:">
        <w:r>
          <w:rPr>
            <w:sz w:val="20"/>
            <w:color w:val="0000ff"/>
          </w:rPr>
          <w:t xml:space="preserve">пунктом 3 статьи 12</w:t>
        </w:r>
      </w:hyperlink>
      <w:r>
        <w:rPr>
          <w:sz w:val="20"/>
        </w:rPr>
        <w:t xml:space="preserve"> настоящего Федерального закона, а также имеют право:</w:t>
      </w:r>
    </w:p>
    <w:p>
      <w:pPr>
        <w:pStyle w:val="0"/>
        <w:spacing w:before="200" w:lineRule="auto"/>
        <w:ind w:firstLine="540"/>
        <w:jc w:val="both"/>
      </w:pPr>
      <w:r>
        <w:rPr>
          <w:sz w:val="20"/>
        </w:rPr>
        <w:t xml:space="preserve">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pPr>
        <w:pStyle w:val="0"/>
        <w:jc w:val="both"/>
      </w:pPr>
      <w:r>
        <w:rPr>
          <w:sz w:val="20"/>
        </w:rPr>
        <w:t xml:space="preserve">(в ред. Федерального </w:t>
      </w:r>
      <w:hyperlink w:history="0" r:id="rId279"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Абзац утратил силу. - Федеральный </w:t>
      </w:r>
      <w:hyperlink w:history="0" r:id="rId280" w:tooltip="Федеральный закон от 30.12.2012 N 319-ФЗ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w:t>
        </w:r>
      </w:hyperlink>
      <w:r>
        <w:rPr>
          <w:sz w:val="20"/>
        </w:rPr>
        <w:t xml:space="preserve"> от 30.12.2012 N 319-ФЗ;</w:t>
      </w:r>
    </w:p>
    <w:p>
      <w:pPr>
        <w:pStyle w:val="0"/>
        <w:spacing w:before="200" w:lineRule="auto"/>
        <w:ind w:firstLine="540"/>
        <w:jc w:val="both"/>
      </w:pPr>
      <w:r>
        <w:rPr>
          <w:sz w:val="20"/>
        </w:rPr>
        <w:t xml:space="preserve">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pPr>
        <w:pStyle w:val="0"/>
        <w:jc w:val="both"/>
      </w:pPr>
      <w:r>
        <w:rPr>
          <w:sz w:val="20"/>
        </w:rPr>
        <w:t xml:space="preserve">(в ред. Федерального </w:t>
      </w:r>
      <w:hyperlink w:history="0" r:id="rId281"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pPr>
        <w:pStyle w:val="0"/>
        <w:spacing w:before="200" w:lineRule="auto"/>
        <w:ind w:firstLine="540"/>
        <w:jc w:val="both"/>
      </w:pPr>
      <w:r>
        <w:rPr>
          <w:sz w:val="20"/>
        </w:rPr>
        <w:t xml:space="preserve">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pPr>
        <w:pStyle w:val="0"/>
        <w:spacing w:before="200" w:lineRule="auto"/>
        <w:ind w:firstLine="540"/>
        <w:jc w:val="both"/>
      </w:pPr>
      <w:r>
        <w:rPr>
          <w:sz w:val="20"/>
        </w:rPr>
        <w:t xml:space="preserve">11. Должностные лица специальных учебно-воспитательных учреждений открытого типа пользуются правами, предусмотренными </w:t>
      </w:r>
      <w:hyperlink w:history="0" w:anchor="P317" w:tooltip="3. Должностные лица органов управления социальной защитой населения и учреждений социального обслуживания имеют право:">
        <w:r>
          <w:rPr>
            <w:sz w:val="20"/>
            <w:color w:val="0000ff"/>
          </w:rPr>
          <w:t xml:space="preserve">пунктом 3 статьи 12</w:t>
        </w:r>
      </w:hyperlink>
      <w:r>
        <w:rPr>
          <w:sz w:val="20"/>
        </w:rPr>
        <w:t xml:space="preserve"> и </w:t>
      </w:r>
      <w:hyperlink w:history="0" w:anchor="P371" w:tooltip="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
        <w:r>
          <w:rPr>
            <w:sz w:val="20"/>
            <w:color w:val="0000ff"/>
          </w:rPr>
          <w:t xml:space="preserve">подпунктом 3 пункта 6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12. </w:t>
      </w:r>
      <w:hyperlink w:history="0" r:id="rId282" w:tooltip="Приказ Минпросвещения России от 17.07.2019 N 381 &quot;Об утверждении Порядка организации и осуществления деятельности специальных учебно-воспитательных учреждений открытого и закрытого типа&quot; (Зарегистрировано в Минюсте России 30.08.2019 N 55790) {КонсультантПлюс}">
        <w:r>
          <w:rPr>
            <w:sz w:val="20"/>
            <w:color w:val="0000ff"/>
          </w:rPr>
          <w:t xml:space="preserve">Порядок</w:t>
        </w:r>
      </w:hyperlink>
      <w:r>
        <w:rPr>
          <w:sz w:val="20"/>
        </w:rPr>
        <w:t xml:space="preserve"> организации и осуществления деятельности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27.06.2018 </w:t>
      </w:r>
      <w:hyperlink w:history="0" r:id="rId283"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N 170-ФЗ</w:t>
        </w:r>
      </w:hyperlink>
      <w:r>
        <w:rPr>
          <w:sz w:val="20"/>
        </w:rPr>
        <w:t xml:space="preserve">, от 26.07.2019 </w:t>
      </w:r>
      <w:hyperlink w:history="0" r:id="rId28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pPr>
      <w:r>
        <w:rPr>
          <w:sz w:val="20"/>
        </w:rPr>
      </w:r>
    </w:p>
    <w:p>
      <w:pPr>
        <w:pStyle w:val="2"/>
        <w:outlineLvl w:val="1"/>
        <w:ind w:firstLine="540"/>
        <w:jc w:val="both"/>
      </w:pPr>
      <w:r>
        <w:rPr>
          <w:sz w:val="20"/>
        </w:rPr>
        <w:t xml:space="preserve">Статья 16. Органы опеки и попечительства</w:t>
      </w:r>
    </w:p>
    <w:p>
      <w:pPr>
        <w:pStyle w:val="0"/>
      </w:pPr>
      <w:r>
        <w:rPr>
          <w:sz w:val="20"/>
        </w:rPr>
      </w:r>
    </w:p>
    <w:p>
      <w:pPr>
        <w:pStyle w:val="0"/>
        <w:ind w:firstLine="540"/>
        <w:jc w:val="both"/>
      </w:pPr>
      <w:r>
        <w:rPr>
          <w:sz w:val="20"/>
        </w:rPr>
        <w:t xml:space="preserve">1. Органы опеки и попечительства:</w:t>
      </w:r>
    </w:p>
    <w:p>
      <w:pPr>
        <w:pStyle w:val="0"/>
        <w:spacing w:before="200" w:lineRule="auto"/>
        <w:ind w:firstLine="540"/>
        <w:jc w:val="both"/>
      </w:pPr>
      <w:r>
        <w:rPr>
          <w:sz w:val="20"/>
        </w:rPr>
        <w:t xml:space="preserve">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pPr>
        <w:pStyle w:val="0"/>
        <w:jc w:val="both"/>
      </w:pPr>
      <w:r>
        <w:rPr>
          <w:sz w:val="20"/>
        </w:rPr>
        <w:t xml:space="preserve">(в ред. Федеральных законов от 21.07.2007 </w:t>
      </w:r>
      <w:hyperlink w:history="0" r:id="rId285" w:tooltip="Федеральный закон от 21.07.2007 N 194-ФЗ (ред. от 21.12.2021) &quot;О внесении изменений в отдельные законодательные акты Российской Федерации в связи с установлением обязательности общего образования&quot; {КонсультантПлюс}">
        <w:r>
          <w:rPr>
            <w:sz w:val="20"/>
            <w:color w:val="0000ff"/>
          </w:rPr>
          <w:t xml:space="preserve">N 194-ФЗ</w:t>
        </w:r>
      </w:hyperlink>
      <w:r>
        <w:rPr>
          <w:sz w:val="20"/>
        </w:rPr>
        <w:t xml:space="preserve">, от 02.07.2013 </w:t>
      </w:r>
      <w:hyperlink w:history="0" r:id="rId28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2) участвуют в пределах своей компетенции в проведении индивидуальной профилактической работы с несовершеннолетними, указанными в </w:t>
      </w:r>
      <w:hyperlink w:history="0" w:anchor="P83" w:tooltip="Статья 5. Категории лиц, в отношении которых проводится индивидуальная профилактическая работа">
        <w:r>
          <w:rPr>
            <w:sz w:val="20"/>
            <w:color w:val="0000ff"/>
          </w:rPr>
          <w:t xml:space="preserve">статье 5</w:t>
        </w:r>
      </w:hyperlink>
      <w:r>
        <w:rPr>
          <w:sz w:val="20"/>
        </w:rPr>
        <w:t xml:space="preserve"> настоящего Федерального закона, если они являются сиротами либо остались без попечения родителей или иных </w:t>
      </w:r>
      <w:hyperlink w:history="0" r:id="rId28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а также осуществляют меры по защите личных и имущественных прав несовершеннолетних, нуждающихся в помощи государства.</w:t>
      </w:r>
    </w:p>
    <w:p>
      <w:pPr>
        <w:pStyle w:val="0"/>
        <w:jc w:val="both"/>
      </w:pPr>
      <w:r>
        <w:rPr>
          <w:sz w:val="20"/>
        </w:rPr>
        <w:t xml:space="preserve">(в ред. Федерального </w:t>
      </w:r>
      <w:hyperlink w:history="0" r:id="rId288"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w:t>
      </w:r>
      <w:hyperlink w:history="0" r:id="rId289" w:tooltip="Федеральный закон от 24.04.2008 N 48-ФЗ (ред. от 07.07.2025) &quot;Об опеке и попечительстве&quot; {КонсультантПлюс}">
        <w:r>
          <w:rPr>
            <w:sz w:val="20"/>
            <w:color w:val="0000ff"/>
          </w:rPr>
          <w:t xml:space="preserve">законодательством</w:t>
        </w:r>
      </w:hyperlink>
      <w:r>
        <w:rPr>
          <w:sz w:val="20"/>
        </w:rPr>
        <w:t xml:space="preserve">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w:t>
      </w:r>
      <w:hyperlink w:history="0" w:anchor="P317" w:tooltip="3. Должностные лица органов управления социальной защитой населения и учреждений социального обслуживания имеют право:">
        <w:r>
          <w:rPr>
            <w:sz w:val="20"/>
            <w:color w:val="0000ff"/>
          </w:rPr>
          <w:t xml:space="preserve">пунктом 3 статьи 12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90" w:tooltip="Федеральный закон от 22.04.2005 N 39-ФЗ (ред. от 29.06.2015)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22.04.2005 N 39-ФЗ)</w:t>
      </w:r>
    </w:p>
    <w:p>
      <w:pPr>
        <w:pStyle w:val="0"/>
      </w:pPr>
      <w:r>
        <w:rPr>
          <w:sz w:val="20"/>
        </w:rPr>
      </w:r>
    </w:p>
    <w:p>
      <w:pPr>
        <w:pStyle w:val="2"/>
        <w:outlineLvl w:val="1"/>
        <w:ind w:firstLine="540"/>
        <w:jc w:val="both"/>
      </w:pPr>
      <w:r>
        <w:rPr>
          <w:sz w:val="20"/>
        </w:rPr>
        <w:t xml:space="preserve">Статья 17. Органы по делам молодежи и учреждения органов по делам молодежи</w:t>
      </w:r>
    </w:p>
    <w:p>
      <w:pPr>
        <w:pStyle w:val="0"/>
      </w:pPr>
      <w:r>
        <w:rPr>
          <w:sz w:val="20"/>
        </w:rPr>
      </w:r>
    </w:p>
    <w:p>
      <w:pPr>
        <w:pStyle w:val="0"/>
        <w:ind w:firstLine="540"/>
        <w:jc w:val="both"/>
      </w:pPr>
      <w:r>
        <w:rPr>
          <w:sz w:val="20"/>
        </w:rPr>
        <w:t xml:space="preserve">1. Органы по делам молодежи в пределах своей компетенции:</w:t>
      </w:r>
    </w:p>
    <w:p>
      <w:pPr>
        <w:pStyle w:val="0"/>
        <w:spacing w:before="200" w:lineRule="auto"/>
        <w:ind w:firstLine="540"/>
        <w:jc w:val="both"/>
      </w:pPr>
      <w:r>
        <w:rPr>
          <w:sz w:val="20"/>
        </w:rPr>
        <w:t xml:space="preserve">1) участвуют в разработке и реализации целевых программ по профилактике безнадзорности и правонарушений несовершеннолетних;</w:t>
      </w:r>
    </w:p>
    <w:p>
      <w:pPr>
        <w:pStyle w:val="0"/>
        <w:spacing w:before="200" w:lineRule="auto"/>
        <w:ind w:firstLine="540"/>
        <w:jc w:val="both"/>
      </w:pPr>
      <w:r>
        <w:rPr>
          <w:sz w:val="20"/>
        </w:rPr>
        <w:t xml:space="preserve">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pPr>
        <w:pStyle w:val="0"/>
        <w:spacing w:before="200" w:lineRule="auto"/>
        <w:ind w:firstLine="540"/>
        <w:jc w:val="both"/>
      </w:pPr>
      <w:r>
        <w:rPr>
          <w:sz w:val="20"/>
        </w:rPr>
        <w:t xml:space="preserve">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pPr>
        <w:pStyle w:val="0"/>
        <w:spacing w:before="200" w:lineRule="auto"/>
        <w:ind w:firstLine="540"/>
        <w:jc w:val="both"/>
      </w:pPr>
      <w:r>
        <w:rPr>
          <w:sz w:val="20"/>
        </w:rPr>
        <w:t xml:space="preserve">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pPr>
        <w:pStyle w:val="0"/>
        <w:spacing w:before="200" w:lineRule="auto"/>
        <w:ind w:firstLine="540"/>
        <w:jc w:val="both"/>
      </w:pPr>
      <w:r>
        <w:rPr>
          <w:sz w:val="20"/>
        </w:rPr>
        <w:t xml:space="preserve">5) участвуют в организации отдыха, досуга и занятости несовершеннолетних.</w:t>
      </w:r>
    </w:p>
    <w:p>
      <w:pPr>
        <w:pStyle w:val="0"/>
        <w:spacing w:before="200" w:lineRule="auto"/>
        <w:ind w:firstLine="540"/>
        <w:jc w:val="both"/>
      </w:pPr>
      <w:r>
        <w:rPr>
          <w:sz w:val="20"/>
        </w:rPr>
        <w:t xml:space="preserve">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pPr>
        <w:pStyle w:val="0"/>
        <w:spacing w:before="200" w:lineRule="auto"/>
        <w:ind w:firstLine="540"/>
        <w:jc w:val="both"/>
      </w:pPr>
      <w:r>
        <w:rPr>
          <w:sz w:val="20"/>
        </w:rPr>
        <w:t xml:space="preserve">1) предоставляют социальные, правовые и иные услуги несовершеннолетним;</w:t>
      </w:r>
    </w:p>
    <w:p>
      <w:pPr>
        <w:pStyle w:val="0"/>
        <w:jc w:val="both"/>
      </w:pPr>
      <w:r>
        <w:rPr>
          <w:sz w:val="20"/>
        </w:rPr>
        <w:t xml:space="preserve">(в ред. Федерального </w:t>
      </w:r>
      <w:hyperlink w:history="0" r:id="rId291"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pPr>
        <w:pStyle w:val="0"/>
        <w:spacing w:before="200" w:lineRule="auto"/>
        <w:ind w:firstLine="540"/>
        <w:jc w:val="both"/>
      </w:pPr>
      <w:r>
        <w:rPr>
          <w:sz w:val="20"/>
        </w:rPr>
        <w:t xml:space="preserve">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pPr>
        <w:pStyle w:val="0"/>
        <w:spacing w:before="200" w:lineRule="auto"/>
        <w:ind w:firstLine="540"/>
        <w:jc w:val="both"/>
      </w:pPr>
      <w:r>
        <w:rPr>
          <w:sz w:val="20"/>
        </w:rPr>
        <w:t xml:space="preserve">3. Должностные лица органов по делам молодежи и учреждений органов по делам молодежи пользуются правами, предусмотренными </w:t>
      </w:r>
      <w:hyperlink w:history="0" w:anchor="P317" w:tooltip="3. Должностные лица органов управления социальной защитой населения и учреждений социального обслуживания имеют право:">
        <w:r>
          <w:rPr>
            <w:sz w:val="20"/>
            <w:color w:val="0000ff"/>
          </w:rPr>
          <w:t xml:space="preserve">пунктом 3 статьи 12</w:t>
        </w:r>
      </w:hyperlink>
      <w:r>
        <w:rPr>
          <w:sz w:val="20"/>
        </w:rPr>
        <w:t xml:space="preserve"> настоящего Федерального закона.</w:t>
      </w:r>
    </w:p>
    <w:p>
      <w:pPr>
        <w:pStyle w:val="0"/>
      </w:pPr>
      <w:r>
        <w:rPr>
          <w:sz w:val="20"/>
        </w:rPr>
      </w:r>
    </w:p>
    <w:p>
      <w:pPr>
        <w:pStyle w:val="2"/>
        <w:outlineLvl w:val="1"/>
        <w:ind w:firstLine="540"/>
        <w:jc w:val="both"/>
      </w:pPr>
      <w:r>
        <w:rPr>
          <w:sz w:val="20"/>
        </w:rPr>
        <w:t xml:space="preserve">Статья 18. Органы управления здравоохранением и медицинские организации</w:t>
      </w:r>
    </w:p>
    <w:p>
      <w:pPr>
        <w:pStyle w:val="0"/>
        <w:jc w:val="both"/>
      </w:pPr>
      <w:r>
        <w:rPr>
          <w:sz w:val="20"/>
        </w:rPr>
        <w:t xml:space="preserve">(в ред. Федерального </w:t>
      </w:r>
      <w:hyperlink w:history="0" r:id="rId29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bookmarkStart w:id="512" w:name="P512"/>
    <w:bookmarkEnd w:id="512"/>
    <w:p>
      <w:pPr>
        <w:pStyle w:val="0"/>
        <w:ind w:firstLine="540"/>
        <w:jc w:val="both"/>
      </w:pPr>
      <w:r>
        <w:rPr>
          <w:sz w:val="20"/>
        </w:rPr>
        <w:t xml:space="preserve">1. Органы управления здравоохранением в пределах своей компетенции организуют:</w:t>
      </w:r>
    </w:p>
    <w:p>
      <w:pPr>
        <w:pStyle w:val="0"/>
        <w:spacing w:before="200" w:lineRule="auto"/>
        <w:ind w:firstLine="540"/>
        <w:jc w:val="both"/>
      </w:pPr>
      <w:r>
        <w:rPr>
          <w:sz w:val="20"/>
        </w:rPr>
        <w:t xml:space="preserve">1) распространение санитарно-гигиенических знаний среди несовершеннолетних, их родителей или иных </w:t>
      </w:r>
      <w:hyperlink w:history="0" r:id="rId29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а также пропаганду здорового образа жизни;</w:t>
      </w:r>
    </w:p>
    <w:p>
      <w:pPr>
        <w:pStyle w:val="0"/>
        <w:jc w:val="both"/>
      </w:pPr>
      <w:r>
        <w:rPr>
          <w:sz w:val="20"/>
        </w:rPr>
        <w:t xml:space="preserve">(в ред. Федерального </w:t>
      </w:r>
      <w:hyperlink w:history="0" r:id="rId294"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2) развитие сети медицинских организаций, оказывающих наркологическую и психиатрическую помощь несовершеннолетним;</w:t>
      </w:r>
    </w:p>
    <w:p>
      <w:pPr>
        <w:pStyle w:val="0"/>
        <w:jc w:val="both"/>
      </w:pPr>
      <w:r>
        <w:rPr>
          <w:sz w:val="20"/>
        </w:rPr>
        <w:t xml:space="preserve">(пп. 2 в ред. Федерального </w:t>
      </w:r>
      <w:hyperlink w:history="0" r:id="rId29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pPr>
        <w:pStyle w:val="0"/>
        <w:jc w:val="both"/>
      </w:pPr>
      <w:r>
        <w:rPr>
          <w:sz w:val="20"/>
        </w:rPr>
        <w:t xml:space="preserve">(в ред. Федеральных законов от 07.07.2003 </w:t>
      </w:r>
      <w:hyperlink w:history="0" r:id="rId296"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N 111-ФЗ,</w:t>
        </w:r>
      </w:hyperlink>
      <w:r>
        <w:rPr>
          <w:sz w:val="20"/>
        </w:rPr>
        <w:t xml:space="preserve"> от 01.12.2004 </w:t>
      </w:r>
      <w:hyperlink w:history="0" r:id="rId297"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150-ФЗ</w:t>
        </w:r>
      </w:hyperlink>
      <w:r>
        <w:rPr>
          <w:sz w:val="20"/>
        </w:rPr>
        <w:t xml:space="preserve">, от 25.11.2013 </w:t>
      </w:r>
      <w:hyperlink w:history="0" r:id="rId29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4) </w:t>
      </w:r>
      <w:hyperlink w:history="0" r:id="rId299" w:tooltip="Приказ Минздрава РФ от 14.07.2003 N 307 &quot;О повышении качества оказания лечебно-профилактической помощи беспризорным и безнадзорным несовершеннолетним&quot; (вместе с &quot;Порядком проведения вакцинопрофилактики беспризорных и безнадзорных несовершеннолетних&quot;) (Зарегистрировано в Минюсте РФ 21.08.2003 N 4995) {КонсультантПлюс}">
        <w:r>
          <w:rPr>
            <w:sz w:val="20"/>
            <w:color w:val="0000ff"/>
          </w:rPr>
          <w:t xml:space="preserve">медицинское обследование</w:t>
        </w:r>
      </w:hyperlink>
      <w:r>
        <w:rPr>
          <w:sz w:val="20"/>
        </w:rPr>
        <w:t xml:space="preserve">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pPr>
        <w:pStyle w:val="0"/>
        <w:jc w:val="both"/>
      </w:pPr>
      <w:r>
        <w:rPr>
          <w:sz w:val="20"/>
        </w:rPr>
        <w:t xml:space="preserve">(в ред. Федерального </w:t>
      </w:r>
      <w:hyperlink w:history="0" r:id="rId30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pPr>
        <w:pStyle w:val="0"/>
        <w:jc w:val="both"/>
      </w:pPr>
      <w:r>
        <w:rPr>
          <w:sz w:val="20"/>
        </w:rPr>
        <w:t xml:space="preserve">(пп. 5 в ред. Федерального </w:t>
      </w:r>
      <w:hyperlink w:history="0" r:id="rId30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pPr>
        <w:pStyle w:val="0"/>
        <w:jc w:val="both"/>
      </w:pPr>
      <w:r>
        <w:rPr>
          <w:sz w:val="20"/>
        </w:rPr>
        <w:t xml:space="preserve">(в ред. Федерального </w:t>
      </w:r>
      <w:hyperlink w:history="0" r:id="rId302"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7) круглосуточный прием несовершеннолетних, находящихся в состоянии алкогольного или наркотического опьянения, для оказания им </w:t>
      </w:r>
      <w:hyperlink w:history="0" r:id="rId303" w:tooltip="Приказ Минздрава РФ от 14.07.2003 N 307 &quot;О повышении качества оказания лечебно-профилактической помощи беспризорным и безнадзорным несовершеннолетним&quot; (вместе с &quot;Порядком проведения вакцинопрофилактики беспризорных и безнадзорных несовершеннолетних&quot;) (Зарегистрировано в Минюсте РФ 21.08.2003 N 4995) {КонсультантПлюс}">
        <w:r>
          <w:rPr>
            <w:sz w:val="20"/>
            <w:color w:val="0000ff"/>
          </w:rPr>
          <w:t xml:space="preserve">медицинской помощи</w:t>
        </w:r>
      </w:hyperlink>
      <w:r>
        <w:rPr>
          <w:sz w:val="20"/>
        </w:rPr>
        <w:t xml:space="preserve"> при наличии показаний медицинского характера;</w:t>
      </w:r>
    </w:p>
    <w:p>
      <w:pPr>
        <w:pStyle w:val="0"/>
        <w:spacing w:before="200" w:lineRule="auto"/>
        <w:ind w:firstLine="540"/>
        <w:jc w:val="both"/>
      </w:pPr>
      <w:r>
        <w:rPr>
          <w:sz w:val="20"/>
        </w:rPr>
        <w:t xml:space="preserve">8) оказание специализированной медицинской помощи несовершеннолетним с отклонениями в поведении;</w:t>
      </w:r>
    </w:p>
    <w:p>
      <w:pPr>
        <w:pStyle w:val="0"/>
        <w:jc w:val="both"/>
      </w:pPr>
      <w:r>
        <w:rPr>
          <w:sz w:val="20"/>
        </w:rPr>
        <w:t xml:space="preserve">(пп. 8 в ред. Федерального </w:t>
      </w:r>
      <w:hyperlink w:history="0" r:id="rId30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pPr>
        <w:pStyle w:val="0"/>
        <w:spacing w:before="200" w:lineRule="auto"/>
        <w:ind w:firstLine="540"/>
        <w:jc w:val="both"/>
      </w:pPr>
      <w:r>
        <w:rPr>
          <w:sz w:val="20"/>
        </w:rP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w:t>
      </w:r>
      <w:r>
        <w:rPr>
          <w:sz w:val="20"/>
        </w:rPr>
        <w:t xml:space="preserve">медицинских осмотров</w:t>
      </w:r>
      <w:r>
        <w:rPr>
          <w:sz w:val="20"/>
        </w:rPr>
        <w:t xml:space="preserve">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pPr>
        <w:pStyle w:val="0"/>
        <w:jc w:val="both"/>
      </w:pPr>
      <w:r>
        <w:rPr>
          <w:sz w:val="20"/>
        </w:rPr>
        <w:t xml:space="preserve">(в ред. Федеральных законов от 22.04.2005 </w:t>
      </w:r>
      <w:hyperlink w:history="0" r:id="rId305" w:tooltip="Федеральный закон от 22.04.2005 N 39-ФЗ (ред. от 29.06.2015)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39-ФЗ</w:t>
        </w:r>
      </w:hyperlink>
      <w:r>
        <w:rPr>
          <w:sz w:val="20"/>
        </w:rPr>
        <w:t xml:space="preserve">, от 07.06.2013 </w:t>
      </w:r>
      <w:hyperlink w:history="0" r:id="rId306" w:tooltip="Федеральный закон от 07.06.2013 N 120-ФЗ (ред. от 21.12.2021)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 {КонсультантПлюс}">
        <w:r>
          <w:rPr>
            <w:sz w:val="20"/>
            <w:color w:val="0000ff"/>
          </w:rPr>
          <w:t xml:space="preserve">N 120-ФЗ</w:t>
        </w:r>
      </w:hyperlink>
      <w:r>
        <w:rPr>
          <w:sz w:val="20"/>
        </w:rPr>
        <w:t xml:space="preserve">, от 29.06.2015 </w:t>
      </w:r>
      <w:hyperlink w:history="0" r:id="rId307" w:tooltip="Федеральный закон от 29.06.2015 N 179-ФЗ &quot;О внесении изменений в отдельные законодательные акты Российской Федерации&quot; {КонсультантПлюс}">
        <w:r>
          <w:rPr>
            <w:sz w:val="20"/>
            <w:color w:val="0000ff"/>
          </w:rPr>
          <w:t xml:space="preserve">N 179-ФЗ</w:t>
        </w:r>
      </w:hyperlink>
      <w:r>
        <w:rPr>
          <w:sz w:val="20"/>
        </w:rPr>
        <w:t xml:space="preserve">)</w:t>
      </w:r>
    </w:p>
    <w:p>
      <w:pPr>
        <w:pStyle w:val="0"/>
        <w:spacing w:before="200" w:lineRule="auto"/>
        <w:ind w:firstLine="540"/>
        <w:jc w:val="both"/>
      </w:pPr>
      <w:r>
        <w:rPr>
          <w:sz w:val="20"/>
        </w:rPr>
        <w:t xml:space="preserve">11) выявление источников заболеваний, передаваемых половым путем, обследование и лечение несовершеннолетних, страдающих этими заболеваниями.</w:t>
      </w:r>
    </w:p>
    <w:p>
      <w:pPr>
        <w:pStyle w:val="0"/>
        <w:spacing w:before="200" w:lineRule="auto"/>
        <w:ind w:firstLine="540"/>
        <w:jc w:val="both"/>
      </w:pPr>
      <w:r>
        <w:rPr>
          <w:sz w:val="20"/>
        </w:rP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history="0" w:anchor="P512" w:tooltip="1. Органы управления здравоохранением в пределах своей компетенции организуют:">
        <w:r>
          <w:rPr>
            <w:sz w:val="20"/>
            <w:color w:val="0000ff"/>
          </w:rPr>
          <w:t xml:space="preserve">пункте 1</w:t>
        </w:r>
      </w:hyperlink>
      <w:r>
        <w:rPr>
          <w:sz w:val="20"/>
        </w:rPr>
        <w:t xml:space="preserve"> настоящей статьи.</w:t>
      </w:r>
    </w:p>
    <w:p>
      <w:pPr>
        <w:pStyle w:val="0"/>
        <w:jc w:val="both"/>
      </w:pPr>
      <w:r>
        <w:rPr>
          <w:sz w:val="20"/>
        </w:rPr>
        <w:t xml:space="preserve">(в ред. Федеральных законов от 22.08.2004 </w:t>
      </w:r>
      <w:hyperlink w:history="0" r:id="rId30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25.11.2013 </w:t>
      </w:r>
      <w:hyperlink w:history="0" r:id="rId30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3. Должностные лица органов управления здравоохранением и медицинских организаций, осуществляющие функции, указанные в </w:t>
      </w:r>
      <w:hyperlink w:history="0" w:anchor="P512" w:tooltip="1. Органы управления здравоохранением в пределах своей компетенции организуют:">
        <w:r>
          <w:rPr>
            <w:sz w:val="20"/>
            <w:color w:val="0000ff"/>
          </w:rPr>
          <w:t xml:space="preserve">пункте 1</w:t>
        </w:r>
      </w:hyperlink>
      <w:r>
        <w:rPr>
          <w:sz w:val="20"/>
        </w:rPr>
        <w:t xml:space="preserve"> настоящей статьи, пользуются правами, предусмотренными </w:t>
      </w:r>
      <w:hyperlink w:history="0" w:anchor="P317" w:tooltip="3. Должностные лица органов управления социальной защитой населения и учреждений социального обслуживания имеют право:">
        <w:r>
          <w:rPr>
            <w:sz w:val="20"/>
            <w:color w:val="0000ff"/>
          </w:rPr>
          <w:t xml:space="preserve">пунктом 3 статьи 12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1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p>
      <w:pPr>
        <w:pStyle w:val="2"/>
        <w:outlineLvl w:val="1"/>
        <w:ind w:firstLine="540"/>
        <w:jc w:val="both"/>
      </w:pPr>
      <w:r>
        <w:rPr>
          <w:sz w:val="20"/>
        </w:rPr>
        <w:t xml:space="preserve">Статья 19. Органы службы занятости</w:t>
      </w:r>
    </w:p>
    <w:p>
      <w:pPr>
        <w:pStyle w:val="0"/>
      </w:pPr>
      <w:r>
        <w:rPr>
          <w:sz w:val="20"/>
        </w:rPr>
      </w:r>
    </w:p>
    <w:p>
      <w:pPr>
        <w:pStyle w:val="0"/>
        <w:ind w:firstLine="540"/>
        <w:jc w:val="both"/>
      </w:pPr>
      <w:r>
        <w:rPr>
          <w:sz w:val="20"/>
        </w:rPr>
        <w:t xml:space="preserve">1. Органы службы занятости в порядке, предусмотренном Федеральным </w:t>
      </w:r>
      <w:hyperlink w:history="0" r:id="rId311" w:tooltip="Федеральный закон от 12.12.2023 N 565-ФЗ (ред. от 08.08.2024) &quot;О занятости населения в Российской Федерации&quot; (с изм. и доп., вступ. в силу с 01.03.2025) {КонсультантПлюс}">
        <w:r>
          <w:rPr>
            <w:sz w:val="20"/>
            <w:color w:val="0000ff"/>
          </w:rPr>
          <w:t xml:space="preserve">законом</w:t>
        </w:r>
      </w:hyperlink>
      <w:r>
        <w:rPr>
          <w:sz w:val="20"/>
        </w:rPr>
        <w:t xml:space="preserve"> от 12 декабря 2023 года N 565-ФЗ "О занятости населения в Российской Федерации", участвуют в профессиональной ориентации несовершеннолетних, а также содействуют трудоустройству несовершеннолетних, нуждающихся в помощи государства.</w:t>
      </w:r>
    </w:p>
    <w:p>
      <w:pPr>
        <w:pStyle w:val="0"/>
        <w:jc w:val="both"/>
      </w:pPr>
      <w:r>
        <w:rPr>
          <w:sz w:val="20"/>
        </w:rPr>
        <w:t xml:space="preserve">(п. 1 в ред. Федерального </w:t>
      </w:r>
      <w:hyperlink w:history="0" r:id="rId312"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29.05.2024 N 108-ФЗ)</w:t>
      </w:r>
    </w:p>
    <w:p>
      <w:pPr>
        <w:pStyle w:val="0"/>
        <w:spacing w:before="200" w:lineRule="auto"/>
        <w:ind w:firstLine="540"/>
        <w:jc w:val="both"/>
      </w:pPr>
      <w:r>
        <w:rPr>
          <w:sz w:val="20"/>
        </w:rPr>
        <w:t xml:space="preserve">2. Должностные лица органов службы занятости пользуются правами, предусмотренными пунктом 3 </w:t>
      </w:r>
      <w:hyperlink w:history="0" w:anchor="P317" w:tooltip="3. Должностные лица органов управления социальной защитой населения и учреждений социального обслуживания имеют право:">
        <w:r>
          <w:rPr>
            <w:sz w:val="20"/>
            <w:color w:val="0000ff"/>
          </w:rPr>
          <w:t xml:space="preserve">статьи 12</w:t>
        </w:r>
      </w:hyperlink>
      <w:r>
        <w:rPr>
          <w:sz w:val="20"/>
        </w:rPr>
        <w:t xml:space="preserve"> настоящего Федерального закона.</w:t>
      </w:r>
    </w:p>
    <w:p>
      <w:pPr>
        <w:pStyle w:val="0"/>
      </w:pPr>
      <w:r>
        <w:rPr>
          <w:sz w:val="20"/>
        </w:rPr>
      </w:r>
    </w:p>
    <w:p>
      <w:pPr>
        <w:pStyle w:val="2"/>
        <w:outlineLvl w:val="1"/>
        <w:ind w:firstLine="540"/>
        <w:jc w:val="both"/>
      </w:pPr>
      <w:r>
        <w:rPr>
          <w:sz w:val="20"/>
        </w:rPr>
        <w:t xml:space="preserve">Статья 20. Органы внутренних дел</w:t>
      </w:r>
    </w:p>
    <w:p>
      <w:pPr>
        <w:pStyle w:val="0"/>
        <w:ind w:firstLine="540"/>
        <w:jc w:val="both"/>
      </w:pPr>
      <w:r>
        <w:rPr>
          <w:sz w:val="20"/>
        </w:rPr>
      </w:r>
    </w:p>
    <w:p>
      <w:pPr>
        <w:pStyle w:val="0"/>
        <w:ind w:firstLine="540"/>
        <w:jc w:val="both"/>
      </w:pPr>
      <w:r>
        <w:rPr>
          <w:sz w:val="20"/>
        </w:rPr>
        <w:t xml:space="preserve">(в ред. Федерального </w:t>
      </w:r>
      <w:hyperlink w:history="0" r:id="rId313"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pPr>
      <w:r>
        <w:rPr>
          <w:sz w:val="20"/>
        </w:rPr>
      </w:r>
    </w:p>
    <w:p>
      <w:pPr>
        <w:pStyle w:val="0"/>
        <w:ind w:firstLine="540"/>
        <w:jc w:val="both"/>
      </w:pPr>
      <w:r>
        <w:rPr>
          <w:sz w:val="20"/>
        </w:rPr>
        <w:t xml:space="preserve">Органы внутренних дел в пределах своей компетенции осуществляют деятельность по предупреждению правонарушений несовершеннолетних в соответствии с </w:t>
      </w:r>
      <w:r>
        <w:rPr>
          <w:sz w:val="20"/>
        </w:rPr>
        <w:t xml:space="preserve">законодательством</w:t>
      </w:r>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21. Подразделения по делам несовершеннолетних органов внутренних дел</w:t>
      </w:r>
    </w:p>
    <w:p>
      <w:pPr>
        <w:pStyle w:val="0"/>
      </w:pPr>
      <w:r>
        <w:rPr>
          <w:sz w:val="20"/>
        </w:rPr>
      </w:r>
    </w:p>
    <w:p>
      <w:pPr>
        <w:pStyle w:val="0"/>
        <w:ind w:firstLine="540"/>
        <w:jc w:val="both"/>
      </w:pPr>
      <w:r>
        <w:rPr>
          <w:sz w:val="20"/>
        </w:rPr>
        <w:t xml:space="preserve">1. </w:t>
      </w:r>
      <w:hyperlink w:history="0" r:id="rId314" w:tooltip="Приказ МВД России от 15.10.2013 N 845 (ред. от 31.12.2018) &quot;Об утверждении Инструкции по организации деятельности подразделений по делам несовершеннолетних органов внутренних дел Российской Федерации&quot; (Зарегистрировано в Минюсте России 06.02.2014 N 31238) {КонсультантПлюс}">
        <w:r>
          <w:rPr>
            <w:sz w:val="20"/>
            <w:color w:val="0000ff"/>
          </w:rPr>
          <w:t xml:space="preserve">Подразделения</w:t>
        </w:r>
      </w:hyperlink>
      <w:r>
        <w:rPr>
          <w:sz w:val="20"/>
        </w:rPr>
        <w:t xml:space="preserve">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pPr>
        <w:pStyle w:val="0"/>
        <w:spacing w:before="200" w:lineRule="auto"/>
        <w:ind w:firstLine="540"/>
        <w:jc w:val="both"/>
      </w:pPr>
      <w:r>
        <w:rPr>
          <w:sz w:val="20"/>
        </w:rPr>
        <w:t xml:space="preserve">1) проводят индивидуальную профилактическую работу в отношении:</w:t>
      </w:r>
    </w:p>
    <w:p>
      <w:pPr>
        <w:pStyle w:val="0"/>
        <w:spacing w:before="200" w:lineRule="auto"/>
        <w:ind w:firstLine="540"/>
        <w:jc w:val="both"/>
      </w:pPr>
      <w:r>
        <w:rPr>
          <w:sz w:val="20"/>
        </w:rPr>
        <w:t xml:space="preserve">несовершеннолетних, указанных в </w:t>
      </w:r>
      <w:hyperlink w:history="0" w:anchor="P89" w:tooltip="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w:r>
          <w:rPr>
            <w:sz w:val="20"/>
            <w:color w:val="0000ff"/>
          </w:rPr>
          <w:t xml:space="preserve">подпунктах 4</w:t>
        </w:r>
      </w:hyperlink>
      <w:r>
        <w:rPr>
          <w:sz w:val="20"/>
        </w:rPr>
        <w:t xml:space="preserve"> - </w:t>
      </w:r>
      <w:hyperlink w:history="0" w:anchor="P110" w:tooltip="14) осужденных условно, осужденных к обязательным работам, исправительным работам или иным мерам наказания, не связанным с лишением свободы.">
        <w:r>
          <w:rPr>
            <w:sz w:val="20"/>
            <w:color w:val="0000ff"/>
          </w:rPr>
          <w:t xml:space="preserve">14 пункта 1 статьи 5</w:t>
        </w:r>
      </w:hyperlink>
      <w:r>
        <w:rPr>
          <w:sz w:val="20"/>
        </w:rPr>
        <w:t xml:space="preserve"> настоящего Федерального закона, а также их родителей или иных </w:t>
      </w:r>
      <w:hyperlink w:history="0" r:id="rId315"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pPr>
        <w:pStyle w:val="0"/>
        <w:jc w:val="both"/>
      </w:pPr>
      <w:r>
        <w:rPr>
          <w:sz w:val="20"/>
        </w:rPr>
        <w:t xml:space="preserve">(в ред. Федерального </w:t>
      </w:r>
      <w:hyperlink w:history="0" r:id="rId316"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pPr>
        <w:pStyle w:val="0"/>
        <w:jc w:val="both"/>
      </w:pPr>
      <w:r>
        <w:rPr>
          <w:sz w:val="20"/>
        </w:rPr>
        <w:t xml:space="preserve">(в ред. Федерального </w:t>
      </w:r>
      <w:hyperlink w:history="0" r:id="rId317"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w:t>
      </w:r>
      <w:r>
        <w:rPr>
          <w:sz w:val="20"/>
        </w:rPr>
        <w:t xml:space="preserve">законодательством</w:t>
      </w:r>
      <w:r>
        <w:rPr>
          <w:sz w:val="20"/>
        </w:rPr>
        <w:t xml:space="preserve"> Российской Федерации и законодательством субъектов Российской Федерации;</w:t>
      </w:r>
    </w:p>
    <w:p>
      <w:pPr>
        <w:pStyle w:val="0"/>
        <w:jc w:val="both"/>
      </w:pPr>
      <w:r>
        <w:rPr>
          <w:sz w:val="20"/>
        </w:rPr>
        <w:t xml:space="preserve">(в ред. Федеральных законов от 01.12.2004 </w:t>
      </w:r>
      <w:hyperlink w:history="0" r:id="rId318"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150-ФЗ</w:t>
        </w:r>
      </w:hyperlink>
      <w:r>
        <w:rPr>
          <w:sz w:val="20"/>
        </w:rPr>
        <w:t xml:space="preserve">, от 07.06.2017 </w:t>
      </w:r>
      <w:hyperlink w:history="0" r:id="rId319"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рмации&quot; в части установления дополнительных механизмов противодействия деятельности, направленной на побуждение детей к суицидальному поведению&quot; {КонсультантПлюс}">
        <w:r>
          <w:rPr>
            <w:sz w:val="20"/>
            <w:color w:val="0000ff"/>
          </w:rPr>
          <w:t xml:space="preserve">N 109-ФЗ</w:t>
        </w:r>
      </w:hyperlink>
      <w:r>
        <w:rPr>
          <w:sz w:val="20"/>
        </w:rPr>
        <w:t xml:space="preserve">)</w:t>
      </w:r>
    </w:p>
    <w:p>
      <w:pPr>
        <w:pStyle w:val="0"/>
        <w:spacing w:before="200" w:lineRule="auto"/>
        <w:ind w:firstLine="540"/>
        <w:jc w:val="both"/>
      </w:pPr>
      <w:r>
        <w:rPr>
          <w:sz w:val="20"/>
        </w:rPr>
        <w:t xml:space="preserve">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pPr>
        <w:pStyle w:val="0"/>
        <w:spacing w:before="200" w:lineRule="auto"/>
        <w:ind w:firstLine="540"/>
        <w:jc w:val="both"/>
      </w:pPr>
      <w:r>
        <w:rPr>
          <w:sz w:val="20"/>
        </w:rPr>
        <w:t xml:space="preserve">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pPr>
        <w:pStyle w:val="0"/>
        <w:jc w:val="both"/>
      </w:pPr>
      <w:r>
        <w:rPr>
          <w:sz w:val="20"/>
        </w:rPr>
        <w:t xml:space="preserve">(в ред. Федерального </w:t>
      </w:r>
      <w:hyperlink w:history="0" r:id="rId32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5) участвуют в подготовке материалов в отношении лиц, указанных в </w:t>
      </w:r>
      <w:hyperlink w:history="0" w:anchor="P590" w:tooltip="2. В центры временного содержания для несовершеннолетних правонарушителей органов внутренних дел могут быть помещены несовершеннолетние:">
        <w:r>
          <w:rPr>
            <w:sz w:val="20"/>
            <w:color w:val="0000ff"/>
          </w:rPr>
          <w:t xml:space="preserve">пункте 2 статьи 22</w:t>
        </w:r>
      </w:hyperlink>
      <w:r>
        <w:rPr>
          <w:sz w:val="20"/>
        </w:rP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pPr>
        <w:pStyle w:val="0"/>
        <w:jc w:val="both"/>
      </w:pPr>
      <w:r>
        <w:rPr>
          <w:sz w:val="20"/>
        </w:rPr>
        <w:t xml:space="preserve">(в ред. Федерального </w:t>
      </w:r>
      <w:hyperlink w:history="0" r:id="rId321"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pPr>
        <w:pStyle w:val="0"/>
        <w:jc w:val="both"/>
      </w:pPr>
      <w:r>
        <w:rPr>
          <w:sz w:val="20"/>
        </w:rPr>
        <w:t xml:space="preserve">(в ред. Федерального </w:t>
      </w:r>
      <w:hyperlink w:history="0" r:id="rId322"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pPr>
        <w:pStyle w:val="0"/>
        <w:jc w:val="both"/>
      </w:pPr>
      <w:r>
        <w:rPr>
          <w:sz w:val="20"/>
        </w:rPr>
        <w:t xml:space="preserve">(в ред. Федерального </w:t>
      </w:r>
      <w:hyperlink w:history="0" r:id="rId323"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0"/>
            <w:color w:val="0000ff"/>
          </w:rPr>
          <w:t xml:space="preserve">закона</w:t>
        </w:r>
      </w:hyperlink>
      <w:r>
        <w:rPr>
          <w:sz w:val="20"/>
        </w:rPr>
        <w:t xml:space="preserve"> от 29.06.2004 N 58-ФЗ)</w:t>
      </w:r>
    </w:p>
    <w:p>
      <w:pPr>
        <w:pStyle w:val="0"/>
        <w:spacing w:before="200" w:lineRule="auto"/>
        <w:ind w:firstLine="540"/>
        <w:jc w:val="both"/>
      </w:pPr>
      <w:r>
        <w:rPr>
          <w:sz w:val="20"/>
        </w:rPr>
        <w:t xml:space="preserve">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pPr>
        <w:pStyle w:val="0"/>
        <w:spacing w:before="200" w:lineRule="auto"/>
        <w:ind w:firstLine="540"/>
        <w:jc w:val="both"/>
      </w:pPr>
      <w:r>
        <w:rPr>
          <w:sz w:val="20"/>
        </w:rPr>
        <w:t xml:space="preserve">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pPr>
        <w:pStyle w:val="0"/>
        <w:jc w:val="both"/>
      </w:pPr>
      <w:r>
        <w:rPr>
          <w:sz w:val="20"/>
        </w:rPr>
        <w:t xml:space="preserve">(в ред. Федерального </w:t>
      </w:r>
      <w:hyperlink w:history="0" r:id="rId324"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bookmarkStart w:id="571" w:name="P571"/>
    <w:bookmarkEnd w:id="571"/>
    <w:p>
      <w:pPr>
        <w:pStyle w:val="0"/>
        <w:spacing w:before="200" w:lineRule="auto"/>
        <w:ind w:firstLine="540"/>
        <w:jc w:val="both"/>
      </w:pPr>
      <w:r>
        <w:rPr>
          <w:sz w:val="20"/>
        </w:rPr>
        <w:t xml:space="preserve">2. Должностные лица подразделений по делам несовершеннолетних органов внутренних дел пользуются правами, предусмотренными </w:t>
      </w:r>
      <w:hyperlink w:history="0" w:anchor="P317" w:tooltip="3. Должностные лица органов управления социальной защитой населения и учреждений социального обслуживания имеют право:">
        <w:r>
          <w:rPr>
            <w:sz w:val="20"/>
            <w:color w:val="0000ff"/>
          </w:rPr>
          <w:t xml:space="preserve">пунктом 3 статьи 12</w:t>
        </w:r>
      </w:hyperlink>
      <w:r>
        <w:rPr>
          <w:sz w:val="20"/>
        </w:rPr>
        <w:t xml:space="preserve"> настоящего Федерального закона, а также имеют право в установленном порядке:</w:t>
      </w:r>
    </w:p>
    <w:bookmarkStart w:id="572" w:name="P572"/>
    <w:bookmarkEnd w:id="572"/>
    <w:p>
      <w:pPr>
        <w:pStyle w:val="0"/>
        <w:spacing w:before="200" w:lineRule="auto"/>
        <w:ind w:firstLine="540"/>
        <w:jc w:val="both"/>
      </w:pPr>
      <w:r>
        <w:rPr>
          <w:sz w:val="20"/>
        </w:rPr>
        <w:t xml:space="preserve">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pPr>
        <w:pStyle w:val="0"/>
        <w:jc w:val="both"/>
      </w:pPr>
      <w:r>
        <w:rPr>
          <w:sz w:val="20"/>
        </w:rPr>
        <w:t xml:space="preserve">(в ред. Федерального </w:t>
      </w:r>
      <w:hyperlink w:history="0" r:id="rId325"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w:t>
      </w:r>
      <w:hyperlink w:history="0" r:id="rId32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pPr>
        <w:pStyle w:val="0"/>
        <w:jc w:val="both"/>
      </w:pPr>
      <w:r>
        <w:rPr>
          <w:sz w:val="20"/>
        </w:rPr>
        <w:t xml:space="preserve">(в ред. Федерального </w:t>
      </w:r>
      <w:hyperlink w:history="0" r:id="rId327"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pPr>
        <w:pStyle w:val="0"/>
        <w:spacing w:before="200" w:lineRule="auto"/>
        <w:ind w:firstLine="540"/>
        <w:jc w:val="both"/>
      </w:pPr>
      <w:r>
        <w:rPr>
          <w:sz w:val="20"/>
        </w:rPr>
        <w:t xml:space="preserve">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pPr>
        <w:pStyle w:val="0"/>
        <w:jc w:val="both"/>
      </w:pPr>
      <w:r>
        <w:rPr>
          <w:sz w:val="20"/>
        </w:rPr>
        <w:t xml:space="preserve">(в ред. Федерального </w:t>
      </w:r>
      <w:hyperlink w:history="0" r:id="rId328"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5) вести </w:t>
      </w:r>
      <w:hyperlink w:history="0" r:id="rId329" w:tooltip="Приказ МВД России от 15.10.2013 N 845 (ред. от 31.12.2018) &quot;Об утверждении Инструкции по организации деятельности подразделений по делам несовершеннолетних органов внутренних дел Российской Федерации&quot; (Зарегистрировано в Минюсте России 06.02.2014 N 31238) {КонсультантПлюс}">
        <w:r>
          <w:rPr>
            <w:sz w:val="20"/>
            <w:color w:val="0000ff"/>
          </w:rPr>
          <w:t xml:space="preserve">учет</w:t>
        </w:r>
      </w:hyperlink>
      <w:r>
        <w:rPr>
          <w:sz w:val="20"/>
        </w:rPr>
        <w:t xml:space="preserve"> правонарушений и антиобщественных действий несовершеннолетних, лиц, их совершивших, родителей или иных </w:t>
      </w:r>
      <w:hyperlink w:history="0" r:id="rId33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pPr>
        <w:pStyle w:val="0"/>
        <w:jc w:val="both"/>
      </w:pPr>
      <w:r>
        <w:rPr>
          <w:sz w:val="20"/>
        </w:rPr>
        <w:t xml:space="preserve">(в ред. Федерального </w:t>
      </w:r>
      <w:hyperlink w:history="0" r:id="rId331"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pPr>
      <w:r>
        <w:rPr>
          <w:sz w:val="20"/>
        </w:rPr>
      </w:r>
    </w:p>
    <w:p>
      <w:pPr>
        <w:pStyle w:val="2"/>
        <w:outlineLvl w:val="1"/>
        <w:ind w:firstLine="540"/>
        <w:jc w:val="both"/>
      </w:pPr>
      <w:r>
        <w:rPr>
          <w:sz w:val="20"/>
        </w:rPr>
        <w:t xml:space="preserve">Статья 22. Центры временного содержания для несовершеннолетних правонарушителей органов внутренних дел</w:t>
      </w:r>
    </w:p>
    <w:p>
      <w:pPr>
        <w:pStyle w:val="0"/>
        <w:jc w:val="both"/>
      </w:pPr>
      <w:r>
        <w:rPr>
          <w:sz w:val="20"/>
        </w:rPr>
        <w:t xml:space="preserve">(в ред. Федерального </w:t>
      </w:r>
      <w:hyperlink w:history="0" r:id="rId332"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pPr>
      <w:r>
        <w:rPr>
          <w:sz w:val="20"/>
        </w:rPr>
      </w:r>
    </w:p>
    <w:p>
      <w:pPr>
        <w:pStyle w:val="0"/>
        <w:ind w:firstLine="540"/>
        <w:jc w:val="both"/>
      </w:pPr>
      <w:r>
        <w:rPr>
          <w:sz w:val="20"/>
        </w:rPr>
        <w:t xml:space="preserve">1. </w:t>
      </w:r>
      <w:hyperlink w:history="0" r:id="rId333" w:tooltip="Приказ МВД России от 27.11.2023 N 908 &quot;Об утверждении Наставления по организации деятельности центров временного содержания для несовершеннолетних правонарушителей органов внутренних дел&quot; (Зарегистрировано в Минюсте России 07.02.2024 N 77156) {КонсультантПлюс}">
        <w:r>
          <w:rPr>
            <w:sz w:val="20"/>
            <w:color w:val="0000ff"/>
          </w:rPr>
          <w:t xml:space="preserve">Центры</w:t>
        </w:r>
      </w:hyperlink>
      <w:r>
        <w:rPr>
          <w:sz w:val="20"/>
        </w:rPr>
        <w:t xml:space="preserve"> временного содержания для несовершеннолетних правонарушителей органов внутренних дел:</w:t>
      </w:r>
    </w:p>
    <w:p>
      <w:pPr>
        <w:pStyle w:val="0"/>
        <w:jc w:val="both"/>
      </w:pPr>
      <w:r>
        <w:rPr>
          <w:sz w:val="20"/>
        </w:rPr>
        <w:t xml:space="preserve">(в ред. Федерального </w:t>
      </w:r>
      <w:hyperlink w:history="0" r:id="rId334"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pPr>
        <w:pStyle w:val="0"/>
        <w:spacing w:before="200" w:lineRule="auto"/>
        <w:ind w:firstLine="540"/>
        <w:jc w:val="both"/>
      </w:pPr>
      <w:r>
        <w:rPr>
          <w:sz w:val="20"/>
        </w:rPr>
        <w:t xml:space="preserve">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pPr>
        <w:pStyle w:val="0"/>
        <w:spacing w:before="200" w:lineRule="auto"/>
        <w:ind w:firstLine="540"/>
        <w:jc w:val="both"/>
      </w:pPr>
      <w:r>
        <w:rPr>
          <w:sz w:val="20"/>
        </w:rPr>
        <w:t xml:space="preserve">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bookmarkStart w:id="590" w:name="P590"/>
    <w:bookmarkEnd w:id="590"/>
    <w:p>
      <w:pPr>
        <w:pStyle w:val="0"/>
        <w:spacing w:before="200" w:lineRule="auto"/>
        <w:ind w:firstLine="540"/>
        <w:jc w:val="both"/>
      </w:pPr>
      <w:r>
        <w:rPr>
          <w:sz w:val="20"/>
        </w:rPr>
        <w:t xml:space="preserve">2. В центры временного содержания для несовершеннолетних правонарушителей органов внутренних дел могут быть помещены несовершеннолетние:</w:t>
      </w:r>
    </w:p>
    <w:p>
      <w:pPr>
        <w:pStyle w:val="0"/>
        <w:jc w:val="both"/>
      </w:pPr>
      <w:r>
        <w:rPr>
          <w:sz w:val="20"/>
        </w:rPr>
        <w:t xml:space="preserve">(в ред. Федерального </w:t>
      </w:r>
      <w:hyperlink w:history="0" r:id="rId335"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bookmarkStart w:id="592" w:name="P592"/>
    <w:bookmarkEnd w:id="592"/>
    <w:p>
      <w:pPr>
        <w:pStyle w:val="0"/>
        <w:spacing w:before="200" w:lineRule="auto"/>
        <w:ind w:firstLine="540"/>
        <w:jc w:val="both"/>
      </w:pPr>
      <w:r>
        <w:rPr>
          <w:sz w:val="20"/>
        </w:rPr>
        <w:t xml:space="preserve">1) направляемые по приговору суда или по решению суда в специальные учебно-воспитательные учреждения закрытого типа;</w:t>
      </w:r>
    </w:p>
    <w:p>
      <w:pPr>
        <w:pStyle w:val="0"/>
        <w:jc w:val="both"/>
      </w:pPr>
      <w:r>
        <w:rPr>
          <w:sz w:val="20"/>
        </w:rPr>
        <w:t xml:space="preserve">(в ред. Федерального </w:t>
      </w:r>
      <w:hyperlink w:history="0" r:id="rId336"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21.11.2022 N 445-ФЗ)</w:t>
      </w:r>
    </w:p>
    <w:bookmarkStart w:id="594" w:name="P594"/>
    <w:bookmarkEnd w:id="594"/>
    <w:p>
      <w:pPr>
        <w:pStyle w:val="0"/>
        <w:spacing w:before="200" w:lineRule="auto"/>
        <w:ind w:firstLine="540"/>
        <w:jc w:val="both"/>
      </w:pPr>
      <w:r>
        <w:rPr>
          <w:sz w:val="20"/>
        </w:rP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w:t>
      </w:r>
      <w:hyperlink w:history="0" w:anchor="P865" w:tooltip="6. До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решения суда в случаях:">
        <w:r>
          <w:rPr>
            <w:sz w:val="20"/>
            <w:color w:val="0000ff"/>
          </w:rPr>
          <w:t xml:space="preserve">пунктом 6 статьи 26</w:t>
        </w:r>
      </w:hyperlink>
      <w:r>
        <w:rPr>
          <w:sz w:val="20"/>
        </w:rPr>
        <w:t xml:space="preserve"> настоящего Федерального закона;</w:t>
      </w:r>
    </w:p>
    <w:bookmarkStart w:id="595" w:name="P595"/>
    <w:bookmarkEnd w:id="595"/>
    <w:p>
      <w:pPr>
        <w:pStyle w:val="0"/>
        <w:spacing w:before="200" w:lineRule="auto"/>
        <w:ind w:firstLine="540"/>
        <w:jc w:val="both"/>
      </w:pPr>
      <w:r>
        <w:rPr>
          <w:sz w:val="20"/>
        </w:rPr>
        <w:t xml:space="preserve">3) самовольно ушедшие из специальных учебно-воспитательных учреждений закрытого типа;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пп. 4 п. 2 ст. 22 см. </w:t>
            </w:r>
            <w:hyperlink w:history="0" r:id="rId337" w:tooltip="Постановление Конституционного Суда РФ от 29.11.2019 N 38-П &quot;По делу о проверке конституционности положений статей 1070 и 1100 Гражданского кодекса Российской Федерации и статьи 22 Федерального закона &quot;Об основах системы профилактики безнадзорности и правонарушений несовершеннолетних&quot; в связи с жалобой гражданки А.&quot; {КонсультантПлюс}">
              <w:r>
                <w:rPr>
                  <w:sz w:val="20"/>
                  <w:color w:val="0000ff"/>
                </w:rPr>
                <w:t xml:space="preserve">Постановление</w:t>
              </w:r>
            </w:hyperlink>
            <w:r>
              <w:rPr>
                <w:sz w:val="20"/>
                <w:color w:val="392c69"/>
              </w:rPr>
              <w:t xml:space="preserve"> КС РФ от 29.11.2019 N 38-П.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w:t>
      </w:r>
      <w:hyperlink w:history="0" r:id="rId33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 представителям</w:t>
        </w:r>
      </w:hyperlink>
      <w:r>
        <w:rPr>
          <w:sz w:val="20"/>
        </w:rPr>
        <w:t xml:space="preserve"> в течение срока, предусмотренного </w:t>
      </w:r>
      <w:hyperlink w:history="0" w:anchor="P572" w:tooltip="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
        <w:r>
          <w:rPr>
            <w:sz w:val="20"/>
            <w:color w:val="0000ff"/>
          </w:rPr>
          <w:t xml:space="preserve">подпунктом 1 пункта 2 статьи 21</w:t>
        </w:r>
      </w:hyperlink>
      <w:r>
        <w:rPr>
          <w:sz w:val="20"/>
        </w:rPr>
        <w:t xml:space="preserve"> настоящего Федерального закона;</w:t>
      </w:r>
    </w:p>
    <w:p>
      <w:pPr>
        <w:pStyle w:val="0"/>
        <w:jc w:val="both"/>
      </w:pPr>
      <w:r>
        <w:rPr>
          <w:sz w:val="20"/>
        </w:rPr>
        <w:t xml:space="preserve">(в ред. Федеральных законов от 07.07.2003 </w:t>
      </w:r>
      <w:hyperlink w:history="0" r:id="rId339"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N 111-ФЗ,</w:t>
        </w:r>
      </w:hyperlink>
      <w:r>
        <w:rPr>
          <w:sz w:val="20"/>
        </w:rPr>
        <w:t xml:space="preserve"> от 01.12.2004 </w:t>
      </w:r>
      <w:hyperlink w:history="0" r:id="rId34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150-ФЗ)</w:t>
        </w:r>
      </w:hyperlink>
    </w:p>
    <w:p>
      <w:pPr>
        <w:pStyle w:val="0"/>
        <w:spacing w:before="200" w:lineRule="auto"/>
        <w:ind w:firstLine="540"/>
        <w:jc w:val="both"/>
      </w:pPr>
      <w:r>
        <w:rPr>
          <w:sz w:val="20"/>
        </w:rPr>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history="0" w:anchor="P572" w:tooltip="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
        <w:r>
          <w:rPr>
            <w:sz w:val="20"/>
            <w:color w:val="0000ff"/>
          </w:rPr>
          <w:t xml:space="preserve">подпунктом 1 пункта 2 статьи 21</w:t>
        </w:r>
      </w:hyperlink>
      <w:r>
        <w:rPr>
          <w:sz w:val="20"/>
        </w:rPr>
        <w:t xml:space="preserve"> настоящего Федерального закона;</w:t>
      </w:r>
    </w:p>
    <w:p>
      <w:pPr>
        <w:pStyle w:val="0"/>
        <w:jc w:val="both"/>
      </w:pPr>
      <w:r>
        <w:rPr>
          <w:sz w:val="20"/>
        </w:rPr>
        <w:t xml:space="preserve">(пп. 5 введен Федеральным </w:t>
      </w:r>
      <w:hyperlink w:history="0" r:id="rId341"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законом</w:t>
        </w:r>
      </w:hyperlink>
      <w:r>
        <w:rPr>
          <w:sz w:val="20"/>
        </w:rPr>
        <w:t xml:space="preserve"> от 07.07.2003 N 111-ФЗ, в ред. Федерального </w:t>
      </w:r>
      <w:hyperlink w:history="0" r:id="rId342"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bookmarkStart w:id="602" w:name="P602"/>
    <w:bookmarkEnd w:id="602"/>
    <w:p>
      <w:pPr>
        <w:pStyle w:val="0"/>
        <w:spacing w:before="200" w:lineRule="auto"/>
        <w:ind w:firstLine="540"/>
        <w:jc w:val="both"/>
      </w:pPr>
      <w:hyperlink w:history="0" r:id="rId343"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6)</w:t>
        </w:r>
      </w:hyperlink>
      <w:r>
        <w:rPr>
          <w:sz w:val="20"/>
        </w:rPr>
        <w:t xml:space="preserve">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history="0" w:anchor="P572" w:tooltip="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
        <w:r>
          <w:rPr>
            <w:sz w:val="20"/>
            <w:color w:val="0000ff"/>
          </w:rPr>
          <w:t xml:space="preserve">подпунктом 1 пункта 2 статьи 21</w:t>
        </w:r>
      </w:hyperlink>
      <w:r>
        <w:rPr>
          <w:sz w:val="20"/>
        </w:rPr>
        <w:t xml:space="preserve"> настоящего Федерального закона.</w:t>
      </w:r>
    </w:p>
    <w:p>
      <w:pPr>
        <w:pStyle w:val="0"/>
        <w:jc w:val="both"/>
      </w:pPr>
      <w:r>
        <w:rPr>
          <w:sz w:val="20"/>
        </w:rPr>
        <w:t xml:space="preserve">(в ред. Федеральных законов от 07.07.2003 </w:t>
      </w:r>
      <w:hyperlink w:history="0" r:id="rId344"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N 111-ФЗ,</w:t>
        </w:r>
      </w:hyperlink>
      <w:r>
        <w:rPr>
          <w:sz w:val="20"/>
        </w:rPr>
        <w:t xml:space="preserve"> от 01.12.2004 </w:t>
      </w:r>
      <w:hyperlink w:history="0" r:id="rId345"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150-ФЗ)</w:t>
        </w:r>
      </w:hyperlink>
    </w:p>
    <w:p>
      <w:pPr>
        <w:pStyle w:val="0"/>
        <w:spacing w:before="200" w:lineRule="auto"/>
        <w:ind w:firstLine="540"/>
        <w:jc w:val="both"/>
      </w:pPr>
      <w:r>
        <w:rPr>
          <w:sz w:val="20"/>
        </w:rPr>
        <w:t xml:space="preserve">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pPr>
        <w:pStyle w:val="0"/>
        <w:jc w:val="both"/>
      </w:pPr>
      <w:r>
        <w:rPr>
          <w:sz w:val="20"/>
        </w:rPr>
        <w:t xml:space="preserve">(в ред. Федерального </w:t>
      </w:r>
      <w:hyperlink w:history="0" r:id="rId346"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1) приговор или решение суда - в отношении несовершеннолетних, указанных в </w:t>
      </w:r>
      <w:hyperlink w:history="0" w:anchor="P592" w:tooltip="1) направляемые по приговору суда или по решению суда в специальные учебно-воспитательные учреждения закрытого типа;">
        <w:r>
          <w:rPr>
            <w:sz w:val="20"/>
            <w:color w:val="0000ff"/>
          </w:rPr>
          <w:t xml:space="preserve">подпункте 1 пункта 2</w:t>
        </w:r>
      </w:hyperlink>
      <w:r>
        <w:rPr>
          <w:sz w:val="20"/>
        </w:rPr>
        <w:t xml:space="preserve"> настоящей статьи;</w:t>
      </w:r>
    </w:p>
    <w:p>
      <w:pPr>
        <w:pStyle w:val="0"/>
        <w:jc w:val="both"/>
      </w:pPr>
      <w:r>
        <w:rPr>
          <w:sz w:val="20"/>
        </w:rPr>
        <w:t xml:space="preserve">(в ред. Федерального </w:t>
      </w:r>
      <w:hyperlink w:history="0" r:id="rId347"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21.11.2022 N 445-ФЗ)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пп. 2 п. 3 ст. 22 см. </w:t>
            </w:r>
            <w:hyperlink w:history="0" r:id="rId348" w:tooltip="Постановление Конституционного Суда РФ от 29.11.2019 N 38-П &quot;По делу о проверке конституционности положений статей 1070 и 1100 Гражданского кодекса Российской Федерации и статьи 22 Федерального закона &quot;Об основах системы профилактики безнадзорности и правонарушений несовершеннолетних&quot; в связи с жалобой гражданки А.&quot; {КонсультантПлюс}">
              <w:r>
                <w:rPr>
                  <w:sz w:val="20"/>
                  <w:color w:val="0000ff"/>
                </w:rPr>
                <w:t xml:space="preserve">Постановление</w:t>
              </w:r>
            </w:hyperlink>
            <w:r>
              <w:rPr>
                <w:sz w:val="20"/>
                <w:color w:val="392c69"/>
              </w:rPr>
              <w:t xml:space="preserve"> КС РФ от 29.11.2019 N 38-П.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решение суда - в отношении несовершеннолетних, указанных в </w:t>
      </w:r>
      <w:hyperlink w:history="0" w:anchor="P594" w:tooltip="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статьи 26 настоящего Федерального закона;">
        <w:r>
          <w:rPr>
            <w:sz w:val="20"/>
            <w:color w:val="0000ff"/>
          </w:rPr>
          <w:t xml:space="preserve">подпунктах 2</w:t>
        </w:r>
      </w:hyperlink>
      <w:r>
        <w:rPr>
          <w:sz w:val="20"/>
        </w:rPr>
        <w:t xml:space="preserve"> - </w:t>
      </w:r>
      <w:hyperlink w:history="0" w:anchor="P602" w:tooltip="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w:r>
          <w:rPr>
            <w:sz w:val="20"/>
            <w:color w:val="0000ff"/>
          </w:rPr>
          <w:t xml:space="preserve">6 пункта 2</w:t>
        </w:r>
      </w:hyperlink>
      <w:r>
        <w:rPr>
          <w:sz w:val="20"/>
        </w:rPr>
        <w:t xml:space="preserve"> настоящей статьи.</w:t>
      </w:r>
    </w:p>
    <w:p>
      <w:pPr>
        <w:pStyle w:val="0"/>
        <w:jc w:val="both"/>
      </w:pPr>
      <w:r>
        <w:rPr>
          <w:sz w:val="20"/>
        </w:rPr>
        <w:t xml:space="preserve">(в ред. Федеральных законов от 07.07.2003 </w:t>
      </w:r>
      <w:hyperlink w:history="0" r:id="rId349"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N 111-ФЗ</w:t>
        </w:r>
      </w:hyperlink>
      <w:r>
        <w:rPr>
          <w:sz w:val="20"/>
        </w:rPr>
        <w:t xml:space="preserve">, от 21.11.2022 </w:t>
      </w:r>
      <w:hyperlink w:history="0" r:id="rId350"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445-ФЗ</w:t>
        </w:r>
      </w:hyperlink>
      <w:r>
        <w:rPr>
          <w:sz w:val="20"/>
        </w:rPr>
        <w:t xml:space="preserve">)</w:t>
      </w:r>
    </w:p>
    <w:p>
      <w:pPr>
        <w:pStyle w:val="0"/>
        <w:spacing w:before="200" w:lineRule="auto"/>
        <w:ind w:firstLine="540"/>
        <w:jc w:val="both"/>
      </w:pPr>
      <w:r>
        <w:rPr>
          <w:sz w:val="20"/>
        </w:rPr>
        <w:t xml:space="preserve">4. Несовершеннолетние, указанные в </w:t>
      </w:r>
      <w:hyperlink w:history="0" w:anchor="P595" w:tooltip="3) самовольно ушедшие из специальных учебно-воспитательных учреждений закрытого типа;">
        <w:r>
          <w:rPr>
            <w:sz w:val="20"/>
            <w:color w:val="0000ff"/>
          </w:rPr>
          <w:t xml:space="preserve">подпунктах 3</w:t>
        </w:r>
      </w:hyperlink>
      <w:r>
        <w:rPr>
          <w:sz w:val="20"/>
        </w:rPr>
        <w:t xml:space="preserve"> - </w:t>
      </w:r>
      <w:hyperlink w:history="0" w:anchor="P602" w:tooltip="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w:r>
          <w:rPr>
            <w:sz w:val="20"/>
            <w:color w:val="0000ff"/>
          </w:rPr>
          <w:t xml:space="preserve">6 пункта 2</w:t>
        </w:r>
      </w:hyperlink>
      <w:r>
        <w:rPr>
          <w:sz w:val="20"/>
        </w:rPr>
        <w:t xml:space="preserve">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w:history="0" r:id="rId351" w:tooltip="Приказ МВД России от 09.04.2013 N 198 (ред. от 25.06.2019) &quot;Об утверждении Перечня должностей сотрудников органов внутренних дел Российской Федерации, уполномоченных выносить постановление о помещении несовершеннолетних на срок до 48 часов в центры временного содержания для несовершеннолетних правонарушителей органов внутренних дел&quot; (Зарегистрировано в Минюсте России 10.06.2013 N 28764) {КонсультантПлюс}">
        <w:r>
          <w:rPr>
            <w:sz w:val="20"/>
            <w:color w:val="0000ff"/>
          </w:rPr>
          <w:t xml:space="preserve">перечень</w:t>
        </w:r>
      </w:hyperlink>
      <w:r>
        <w:rPr>
          <w:sz w:val="20"/>
        </w:rPr>
        <w:t xml:space="preserve"> которых утверждается министром внутренних дел Российской Федерации.</w:t>
      </w:r>
    </w:p>
    <w:p>
      <w:pPr>
        <w:pStyle w:val="0"/>
        <w:jc w:val="both"/>
      </w:pPr>
      <w:r>
        <w:rPr>
          <w:sz w:val="20"/>
        </w:rPr>
        <w:t xml:space="preserve">(в ред. Федерального </w:t>
      </w:r>
      <w:hyperlink w:history="0" r:id="rId352"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2 п. 4 ст. 22 см. </w:t>
            </w:r>
            <w:hyperlink w:history="0" r:id="rId353" w:tooltip="Постановление Конституционного Суда РФ от 29.11.2019 N 38-П &quot;По делу о проверке конституционности положений статей 1070 и 1100 Гражданского кодекса Российской Федерации и статьи 22 Федерального закона &quot;Об основах системы профилактики безнадзорности и правонарушений несовершеннолетних&quot; в связи с жалобой гражданки А.&quot; {КонсультантПлюс}">
              <w:r>
                <w:rPr>
                  <w:sz w:val="20"/>
                  <w:color w:val="0000ff"/>
                </w:rPr>
                <w:t xml:space="preserve">Постановление</w:t>
              </w:r>
            </w:hyperlink>
            <w:r>
              <w:rPr>
                <w:sz w:val="20"/>
                <w:color w:val="392c69"/>
              </w:rPr>
              <w:t xml:space="preserve"> КС РФ от 29.11.2019 N 38-П.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Документы и материалы в отношении несовершеннолетних, указанных в </w:t>
      </w:r>
      <w:hyperlink w:history="0" w:anchor="P595" w:tooltip="3) самовольно ушедшие из специальных учебно-воспитательных учреждений закрытого типа;">
        <w:r>
          <w:rPr>
            <w:sz w:val="20"/>
            <w:color w:val="0000ff"/>
          </w:rPr>
          <w:t xml:space="preserve">подпунктах 3</w:t>
        </w:r>
      </w:hyperlink>
      <w:r>
        <w:rPr>
          <w:sz w:val="20"/>
        </w:rPr>
        <w:t xml:space="preserve"> - </w:t>
      </w:r>
      <w:hyperlink w:history="0" w:anchor="P602" w:tooltip="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w:r>
          <w:rPr>
            <w:sz w:val="20"/>
            <w:color w:val="0000ff"/>
          </w:rPr>
          <w:t xml:space="preserve">6 пункта 2</w:t>
        </w:r>
      </w:hyperlink>
      <w:r>
        <w:rPr>
          <w:sz w:val="20"/>
        </w:rPr>
        <w:t xml:space="preserve"> настоящей статьи, представляются в суд в порядке и сроки, которые установлены </w:t>
      </w:r>
      <w:hyperlink w:history="0" r:id="rId354" w:tooltip="&quot;Кодекс административного судопроизводства Российской Федерации&quot; от 08.03.2015 N 21-ФЗ (ред. от 07.07.2025) {КонсультантПлюс}">
        <w:r>
          <w:rPr>
            <w:sz w:val="20"/>
            <w:color w:val="0000ff"/>
          </w:rPr>
          <w:t xml:space="preserve">Кодексом</w:t>
        </w:r>
      </w:hyperlink>
      <w:r>
        <w:rPr>
          <w:sz w:val="20"/>
        </w:rPr>
        <w:t xml:space="preserve"> административного судопроизводства Российской Федерации, для решения вопроса о дальнейшем содержании или об освобождении несовершеннолетних.</w:t>
      </w:r>
    </w:p>
    <w:p>
      <w:pPr>
        <w:pStyle w:val="0"/>
        <w:jc w:val="both"/>
      </w:pPr>
      <w:r>
        <w:rPr>
          <w:sz w:val="20"/>
        </w:rPr>
        <w:t xml:space="preserve">(в ред. Федерального </w:t>
      </w:r>
      <w:hyperlink w:history="0" r:id="rId355"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21.11.2022 N 445-ФЗ)</w:t>
      </w:r>
    </w:p>
    <w:p>
      <w:pPr>
        <w:pStyle w:val="0"/>
        <w:jc w:val="both"/>
      </w:pPr>
      <w:r>
        <w:rPr>
          <w:sz w:val="20"/>
        </w:rPr>
        <w:t xml:space="preserve">(п. 4 в ред. Федерального </w:t>
      </w:r>
      <w:hyperlink w:history="0" r:id="rId356"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history="0" w:anchor="P590" w:tooltip="2. В центры временного содержания для несовершеннолетних правонарушителей органов внутренних дел могут быть помещены несовершеннолетние:">
        <w:r>
          <w:rPr>
            <w:sz w:val="20"/>
            <w:color w:val="0000ff"/>
          </w:rPr>
          <w:t xml:space="preserve">пункте 2</w:t>
        </w:r>
      </w:hyperlink>
      <w:r>
        <w:rPr>
          <w:sz w:val="20"/>
        </w:rPr>
        <w:t xml:space="preserve"> настоящей статьи.</w:t>
      </w:r>
    </w:p>
    <w:p>
      <w:pPr>
        <w:pStyle w:val="0"/>
        <w:jc w:val="both"/>
      </w:pPr>
      <w:r>
        <w:rPr>
          <w:sz w:val="20"/>
        </w:rPr>
        <w:t xml:space="preserve">(п. 5 в ред. Федерального </w:t>
      </w:r>
      <w:hyperlink w:history="0" r:id="rId357"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6 ст. 22 см. </w:t>
            </w:r>
            <w:hyperlink w:history="0" r:id="rId358" w:tooltip="Постановление Конституционного Суда РФ от 29.11.2019 N 38-П &quot;По делу о проверке конституционности положений статей 1070 и 1100 Гражданского кодекса Российской Федерации и статьи 22 Федерального закона &quot;Об основах системы профилактики безнадзорности и правонарушений несовершеннолетних&quot; в связи с жалобой гражданки А.&quot; {КонсультантПлюс}">
              <w:r>
                <w:rPr>
                  <w:sz w:val="20"/>
                  <w:color w:val="0000ff"/>
                </w:rPr>
                <w:t xml:space="preserve">Постановление</w:t>
              </w:r>
            </w:hyperlink>
            <w:r>
              <w:rPr>
                <w:sz w:val="20"/>
                <w:color w:val="392c69"/>
              </w:rPr>
              <w:t xml:space="preserve"> КС РФ от 29.11.2019 N 38-П.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Несовершеннолетние, указанные в </w:t>
      </w:r>
      <w:hyperlink w:history="0" w:anchor="P590" w:tooltip="2. В центры временного содержания для несовершеннолетних правонарушителей органов внутренних дел могут быть помещены несовершеннолетние:">
        <w:r>
          <w:rPr>
            <w:sz w:val="20"/>
            <w:color w:val="0000ff"/>
          </w:rPr>
          <w:t xml:space="preserve">пункте 2</w:t>
        </w:r>
      </w:hyperlink>
      <w:r>
        <w:rPr>
          <w:sz w:val="20"/>
        </w:rP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решения суда на срок до 15 суток, в который не входят:</w:t>
      </w:r>
    </w:p>
    <w:p>
      <w:pPr>
        <w:pStyle w:val="0"/>
        <w:jc w:val="both"/>
      </w:pPr>
      <w:r>
        <w:rPr>
          <w:sz w:val="20"/>
        </w:rPr>
        <w:t xml:space="preserve">(в ред. Федеральных законов от 07.07.2003 </w:t>
      </w:r>
      <w:hyperlink w:history="0" r:id="rId359"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N 111-ФЗ</w:t>
        </w:r>
      </w:hyperlink>
      <w:r>
        <w:rPr>
          <w:sz w:val="20"/>
        </w:rPr>
        <w:t xml:space="preserve">, от 21.11.2022 </w:t>
      </w:r>
      <w:hyperlink w:history="0" r:id="rId360"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445-ФЗ</w:t>
        </w:r>
      </w:hyperlink>
      <w:r>
        <w:rPr>
          <w:sz w:val="20"/>
        </w:rPr>
        <w:t xml:space="preserve">)</w:t>
      </w:r>
    </w:p>
    <w:p>
      <w:pPr>
        <w:pStyle w:val="0"/>
        <w:spacing w:before="200" w:lineRule="auto"/>
        <w:ind w:firstLine="540"/>
        <w:jc w:val="both"/>
      </w:pPr>
      <w:r>
        <w:rPr>
          <w:sz w:val="20"/>
        </w:rPr>
        <w:t xml:space="preserve">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pPr>
        <w:pStyle w:val="0"/>
        <w:jc w:val="both"/>
      </w:pPr>
      <w:r>
        <w:rPr>
          <w:sz w:val="20"/>
        </w:rPr>
        <w:t xml:space="preserve">(в ред. Федеральных законов от 07.07.2003 </w:t>
      </w:r>
      <w:hyperlink w:history="0" r:id="rId361"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N 111-ФЗ</w:t>
        </w:r>
      </w:hyperlink>
      <w:r>
        <w:rPr>
          <w:sz w:val="20"/>
        </w:rPr>
        <w:t xml:space="preserve">, от 25.11.2013 </w:t>
      </w:r>
      <w:hyperlink w:history="0" r:id="rId36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pPr>
        <w:pStyle w:val="0"/>
        <w:jc w:val="both"/>
      </w:pPr>
      <w:r>
        <w:rPr>
          <w:sz w:val="20"/>
        </w:rPr>
        <w:t xml:space="preserve">(в ред. Федерального </w:t>
      </w:r>
      <w:hyperlink w:history="0" r:id="rId36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время рассмотрения жалобы или представления прокурора на приговор суда или решение суда о помещении несовершеннолетнего в специальное учебно-воспитательное учреждение закрытого типа.</w:t>
      </w:r>
    </w:p>
    <w:p>
      <w:pPr>
        <w:pStyle w:val="0"/>
        <w:jc w:val="both"/>
      </w:pPr>
      <w:r>
        <w:rPr>
          <w:sz w:val="20"/>
        </w:rPr>
        <w:t xml:space="preserve">(в ред. Федеральных законов от 23.11.2015 </w:t>
      </w:r>
      <w:hyperlink w:history="0" r:id="rId364" w:tooltip="Федеральный закон от 23.11.2015 N 313-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313-ФЗ</w:t>
        </w:r>
      </w:hyperlink>
      <w:r>
        <w:rPr>
          <w:sz w:val="20"/>
        </w:rPr>
        <w:t xml:space="preserve">, от 21.11.2022 </w:t>
      </w:r>
      <w:hyperlink w:history="0" r:id="rId365"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445-ФЗ</w:t>
        </w:r>
      </w:hyperlink>
      <w:r>
        <w:rPr>
          <w:sz w:val="20"/>
        </w:rPr>
        <w:t xml:space="preserve">)</w:t>
      </w:r>
    </w:p>
    <w:p>
      <w:pPr>
        <w:pStyle w:val="0"/>
        <w:spacing w:before="200" w:lineRule="auto"/>
        <w:ind w:firstLine="540"/>
        <w:jc w:val="both"/>
      </w:pPr>
      <w:r>
        <w:rPr>
          <w:sz w:val="20"/>
        </w:rPr>
        <w:t xml:space="preserve">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pPr>
        <w:pStyle w:val="0"/>
        <w:jc w:val="both"/>
      </w:pPr>
      <w:r>
        <w:rPr>
          <w:sz w:val="20"/>
        </w:rPr>
        <w:t xml:space="preserve">(в ред. Федерального </w:t>
      </w:r>
      <w:hyperlink w:history="0" r:id="rId366"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pPr>
        <w:pStyle w:val="0"/>
        <w:spacing w:before="200" w:lineRule="auto"/>
        <w:ind w:firstLine="540"/>
        <w:jc w:val="both"/>
      </w:pPr>
      <w:r>
        <w:rPr>
          <w:sz w:val="20"/>
        </w:rPr>
        <w:t xml:space="preserve">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pPr>
        <w:pStyle w:val="0"/>
        <w:spacing w:before="200" w:lineRule="auto"/>
        <w:ind w:firstLine="540"/>
        <w:jc w:val="both"/>
      </w:pPr>
      <w:r>
        <w:rPr>
          <w:sz w:val="20"/>
        </w:rPr>
        <w:t xml:space="preserve">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pPr>
        <w:pStyle w:val="0"/>
        <w:jc w:val="both"/>
      </w:pPr>
      <w:r>
        <w:rPr>
          <w:sz w:val="20"/>
        </w:rPr>
        <w:t xml:space="preserve">(п. 7.1 введен Федеральным </w:t>
      </w:r>
      <w:hyperlink w:history="0" r:id="rId367" w:tooltip="Федеральный закон от 30.12.2012 N 319-ФЗ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30.12.2012 N 319-ФЗ)</w:t>
      </w:r>
    </w:p>
    <w:p>
      <w:pPr>
        <w:pStyle w:val="0"/>
        <w:spacing w:before="200" w:lineRule="auto"/>
        <w:ind w:firstLine="540"/>
        <w:jc w:val="both"/>
      </w:pPr>
      <w:r>
        <w:rPr>
          <w:sz w:val="20"/>
        </w:rP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w:history="0" w:anchor="P366" w:tooltip="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статьи 12 настоящего Федерального закона, а также имеют право:">
        <w:r>
          <w:rPr>
            <w:sz w:val="20"/>
            <w:color w:val="0000ff"/>
          </w:rPr>
          <w:t xml:space="preserve">статьи 13,</w:t>
        </w:r>
      </w:hyperlink>
      <w:r>
        <w:rPr>
          <w:sz w:val="20"/>
        </w:rPr>
        <w:t xml:space="preserve"> пунктом 10 </w:t>
      </w:r>
      <w:hyperlink w:history="0" w:anchor="P472" w:tooltip="10. Должностные лица специальных учебно-воспитательных учреждений закрытого типа пользуются правами, предусмотренными пунктом 3 статьи 12 настоящего Федерального закона, а также имеют право:">
        <w:r>
          <w:rPr>
            <w:sz w:val="20"/>
            <w:color w:val="0000ff"/>
          </w:rPr>
          <w:t xml:space="preserve">статьи 15</w:t>
        </w:r>
      </w:hyperlink>
      <w:r>
        <w:rPr>
          <w:sz w:val="20"/>
        </w:rPr>
        <w:t xml:space="preserve"> и пунктом 2 </w:t>
      </w:r>
      <w:hyperlink w:history="0" w:anchor="P571" w:tooltip="2. Должностные лица подразделений по делам несовершеннолетних органов внутренних дел пользуются правами, предусмотренными пунктом 3 статьи 12 настоящего Федерального закона, а также имеют право в установленном порядке:">
        <w:r>
          <w:rPr>
            <w:sz w:val="20"/>
            <w:color w:val="0000ff"/>
          </w:rPr>
          <w:t xml:space="preserve">статьи 21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68"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pPr>
      <w:r>
        <w:rPr>
          <w:sz w:val="20"/>
        </w:rPr>
      </w:r>
    </w:p>
    <w:p>
      <w:pPr>
        <w:pStyle w:val="2"/>
        <w:outlineLvl w:val="1"/>
        <w:ind w:firstLine="540"/>
        <w:jc w:val="both"/>
      </w:pPr>
      <w:r>
        <w:rPr>
          <w:sz w:val="20"/>
        </w:rPr>
        <w:t xml:space="preserve">Статья 23. Иные подразделения органов внутренних дел</w:t>
      </w:r>
    </w:p>
    <w:p>
      <w:pPr>
        <w:pStyle w:val="0"/>
        <w:jc w:val="both"/>
      </w:pPr>
      <w:r>
        <w:rPr>
          <w:sz w:val="20"/>
        </w:rPr>
        <w:t xml:space="preserve">(в ред. Федерального </w:t>
      </w:r>
      <w:hyperlink w:history="0" r:id="rId369" w:tooltip="Федеральный закон от 07.02.2011 N 4-ФЗ (ред. от 03.04.2023) &quot;О внесении изменений в отдельные законодательные акты Российской Федерации в связи с принятием Федерального закона &quot;О полиции&quot; {КонсультантПлюс}">
        <w:r>
          <w:rPr>
            <w:sz w:val="20"/>
            <w:color w:val="0000ff"/>
          </w:rPr>
          <w:t xml:space="preserve">закона</w:t>
        </w:r>
      </w:hyperlink>
      <w:r>
        <w:rPr>
          <w:sz w:val="20"/>
        </w:rPr>
        <w:t xml:space="preserve"> от 07.02.2011 N 4-ФЗ)</w:t>
      </w:r>
    </w:p>
    <w:p>
      <w:pPr>
        <w:pStyle w:val="0"/>
      </w:pPr>
      <w:r>
        <w:rPr>
          <w:sz w:val="20"/>
        </w:rPr>
      </w:r>
    </w:p>
    <w:p>
      <w:pPr>
        <w:pStyle w:val="0"/>
        <w:ind w:firstLine="540"/>
        <w:jc w:val="both"/>
      </w:pPr>
      <w:r>
        <w:rPr>
          <w:sz w:val="20"/>
        </w:rPr>
        <w:t xml:space="preserve">1. Иные подразделения органов внутренних дел в пределах своей компетенции:</w:t>
      </w:r>
    </w:p>
    <w:p>
      <w:pPr>
        <w:pStyle w:val="0"/>
        <w:jc w:val="both"/>
      </w:pPr>
      <w:r>
        <w:rPr>
          <w:sz w:val="20"/>
        </w:rPr>
        <w:t xml:space="preserve">(в ред. Федерального </w:t>
      </w:r>
      <w:hyperlink w:history="0" r:id="rId370" w:tooltip="Федеральный закон от 07.02.2011 N 4-ФЗ (ред. от 03.04.2023) &quot;О внесении изменений в отдельные законодательные акты Российской Федерации в связи с принятием Федерального закона &quot;О полиции&quot; {КонсультантПлюс}">
        <w:r>
          <w:rPr>
            <w:sz w:val="20"/>
            <w:color w:val="0000ff"/>
          </w:rPr>
          <w:t xml:space="preserve">закона</w:t>
        </w:r>
      </w:hyperlink>
      <w:r>
        <w:rPr>
          <w:sz w:val="20"/>
        </w:rPr>
        <w:t xml:space="preserve"> от 07.02.2011 N 4-ФЗ)</w:t>
      </w:r>
    </w:p>
    <w:p>
      <w:pPr>
        <w:pStyle w:val="0"/>
        <w:spacing w:before="200" w:lineRule="auto"/>
        <w:ind w:firstLine="540"/>
        <w:jc w:val="both"/>
      </w:pPr>
      <w:r>
        <w:rPr>
          <w:sz w:val="20"/>
        </w:rPr>
        <w:t xml:space="preserve">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pPr>
        <w:pStyle w:val="0"/>
        <w:spacing w:before="200" w:lineRule="auto"/>
        <w:ind w:firstLine="540"/>
        <w:jc w:val="both"/>
      </w:pPr>
      <w:r>
        <w:rPr>
          <w:sz w:val="20"/>
        </w:rPr>
        <w:t xml:space="preserve">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pPr>
        <w:pStyle w:val="0"/>
        <w:spacing w:before="200" w:lineRule="auto"/>
        <w:ind w:firstLine="540"/>
        <w:jc w:val="both"/>
      </w:pPr>
      <w:r>
        <w:rPr>
          <w:sz w:val="20"/>
        </w:rPr>
        <w:t xml:space="preserve">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pPr>
        <w:pStyle w:val="0"/>
        <w:spacing w:before="200" w:lineRule="auto"/>
        <w:ind w:firstLine="540"/>
        <w:jc w:val="both"/>
      </w:pPr>
      <w:r>
        <w:rPr>
          <w:sz w:val="20"/>
        </w:rPr>
        <w:t xml:space="preserve">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pPr>
        <w:pStyle w:val="0"/>
        <w:jc w:val="both"/>
      </w:pPr>
      <w:r>
        <w:rPr>
          <w:sz w:val="20"/>
        </w:rPr>
        <w:t xml:space="preserve">(в ред. Федерального </w:t>
      </w:r>
      <w:hyperlink w:history="0" r:id="rId371"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рмации&quot; в части установления дополнительных механизмов противодействия деятельности, направленной на побуждение детей к суицидальному поведению&quot; {КонсультантПлюс}">
        <w:r>
          <w:rPr>
            <w:sz w:val="20"/>
            <w:color w:val="0000ff"/>
          </w:rPr>
          <w:t xml:space="preserve">закона</w:t>
        </w:r>
      </w:hyperlink>
      <w:r>
        <w:rPr>
          <w:sz w:val="20"/>
        </w:rPr>
        <w:t xml:space="preserve"> от 07.06.2017 N 109-ФЗ)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пп. 5 п. 1 ст. 23 вносятся изменения (</w:t>
            </w:r>
            <w:hyperlink w:history="0" r:id="rId372" w:tooltip="Федеральный закон от 23.07.2025 N 239-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23.07.2025 N 239-ФЗ). См. будущую </w:t>
            </w:r>
            <w:hyperlink w:history="0" r:id="rId373" w:tooltip="Федеральный закон от 24.06.1999 N 120-ФЗ (ред. от 23.07.2025) &quot;Об основах системы профилактики безнадзорности и правонарушений несовершеннолетни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принимают участие в </w:t>
      </w:r>
      <w:hyperlink w:history="0" r:id="rId374" w:tooltip="&quot;Алгоритм взаимодействия государственных органов, волонтерских организаций и добровольцев при организации и осуществлении розыска без вести пропавших граждан, в том числе несовершеннолетних (методические рекомендации)&quot; (утв. МВД России, СК России, МЧС России) {КонсультантПлюс}">
        <w:r>
          <w:rPr>
            <w:sz w:val="20"/>
            <w:color w:val="0000ff"/>
          </w:rPr>
          <w:t xml:space="preserve">розыске</w:t>
        </w:r>
      </w:hyperlink>
      <w:r>
        <w:rPr>
          <w:sz w:val="20"/>
        </w:rPr>
        <w:t xml:space="preserve"> несовершеннолетних, без вести пропавших, скрывшихся от органов дознания, следствия или суда, уклоняющихся от отбывания наказания или </w:t>
      </w:r>
      <w:hyperlink w:history="0" r:id="rId375" w:tooltip="&quot;Уголовный кодекс Российской Федерации&quot; от 13.06.1996 N 63-ФЗ (ред. от 31.07.2025) {КонсультантПлюс}">
        <w:r>
          <w:rPr>
            <w:sz w:val="20"/>
            <w:color w:val="0000ff"/>
          </w:rPr>
          <w:t xml:space="preserve">принудительных мер</w:t>
        </w:r>
      </w:hyperlink>
      <w:r>
        <w:rPr>
          <w:sz w:val="20"/>
        </w:rPr>
        <w:t xml:space="preserve">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pPr>
        <w:pStyle w:val="0"/>
        <w:jc w:val="both"/>
      </w:pPr>
      <w:r>
        <w:rPr>
          <w:sz w:val="20"/>
        </w:rPr>
        <w:t xml:space="preserve">(в ред. Федерального </w:t>
      </w:r>
      <w:hyperlink w:history="0" r:id="rId376"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history="0" w:anchor="P571" w:tooltip="2. Должностные лица подразделений по делам несовершеннолетних органов внутренних дел пользуются правами, предусмотренными пунктом 3 статьи 12 настоящего Федерального закона, а также имеют право в установленном порядке:">
        <w:r>
          <w:rPr>
            <w:sz w:val="20"/>
            <w:color w:val="0000ff"/>
          </w:rPr>
          <w:t xml:space="preserve">пунктом 2 статьи 21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77" w:tooltip="Федеральный закон от 07.02.2011 N 4-ФЗ (ред. от 03.04.2023) &quot;О внесении изменений в отдельные законодательные акты Российской Федерации в связи с принятием Федерального закона &quot;О полиции&quot; {КонсультантПлюс}">
        <w:r>
          <w:rPr>
            <w:sz w:val="20"/>
            <w:color w:val="0000ff"/>
          </w:rPr>
          <w:t xml:space="preserve">закона</w:t>
        </w:r>
      </w:hyperlink>
      <w:r>
        <w:rPr>
          <w:sz w:val="20"/>
        </w:rPr>
        <w:t xml:space="preserve"> от 07.02.2011 N 4-ФЗ)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наименование ст. 23.1 излагается в новой редакции (</w:t>
            </w:r>
            <w:hyperlink w:history="0" r:id="rId378" w:tooltip="Федеральный закон от 23.07.2025 N 239-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23.07.2025 N 239-ФЗ). См. будущую </w:t>
            </w:r>
            <w:hyperlink w:history="0" r:id="rId379" w:tooltip="Федеральный закон от 24.06.1999 N 120-ФЗ (ред. от 23.07.2025) &quot;Об основах системы профилактики безнадзорности и правонарушений несовершеннолетни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23.1. Учреждения уголовно-исполнительной системы</w:t>
      </w:r>
    </w:p>
    <w:p>
      <w:pPr>
        <w:pStyle w:val="0"/>
        <w:ind w:firstLine="540"/>
        <w:jc w:val="both"/>
      </w:pPr>
      <w:r>
        <w:rPr>
          <w:sz w:val="20"/>
        </w:rPr>
      </w:r>
    </w:p>
    <w:p>
      <w:pPr>
        <w:pStyle w:val="0"/>
        <w:ind w:firstLine="540"/>
        <w:jc w:val="both"/>
      </w:pPr>
      <w:r>
        <w:rPr>
          <w:sz w:val="20"/>
        </w:rPr>
        <w:t xml:space="preserve">(введена Федеральным </w:t>
      </w:r>
      <w:hyperlink w:history="0" r:id="rId380"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28.12.2013 N 435-ФЗ)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п. 1 ст. 23.1 излагается в новой редакции (</w:t>
            </w:r>
            <w:hyperlink w:history="0" r:id="rId381" w:tooltip="Федеральный закон от 23.07.2025 N 239-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23.07.2025 N 239-ФЗ). См. будущую </w:t>
            </w:r>
            <w:hyperlink w:history="0" r:id="rId382" w:tooltip="Федеральный закон от 24.06.1999 N 120-ФЗ (ред. от 23.07.2025) &quot;Об основах системы профилактики безнадзорности и правонарушений несовершеннолетни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w:t>
      </w:r>
      <w:hyperlink w:history="0" r:id="rId383" w:tooltip="Федеральный закон от 21.11.2011 N 323-ФЗ (ред. от 23.07.2025) &quot;Об основах охраны здоровья граждан в Российской Федерации&quot; {КонсультантПлюс}">
        <w:r>
          <w:rPr>
            <w:sz w:val="20"/>
            <w:color w:val="0000ff"/>
          </w:rPr>
          <w:t xml:space="preserve">законодательством</w:t>
        </w:r>
      </w:hyperlink>
      <w:r>
        <w:rPr>
          <w:sz w:val="20"/>
        </w:rPr>
        <w:t xml:space="preserve"> Российской Федерации, социальной и психологической помощи, помощи в получении начального общего, основного общего, среднего общего образования в </w:t>
      </w:r>
      <w:hyperlink w:history="0" r:id="rId384"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 и Порядка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 {КонсультантПлюс}">
        <w:r>
          <w:rPr>
            <w:sz w:val="20"/>
            <w:color w:val="0000ff"/>
          </w:rPr>
          <w:t xml:space="preserve">порядке</w:t>
        </w:r>
      </w:hyperlink>
      <w:r>
        <w:rPr>
          <w:sz w:val="20"/>
        </w:rPr>
        <w:t xml:space="preserve">,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pPr>
        <w:pStyle w:val="0"/>
        <w:jc w:val="both"/>
      </w:pPr>
      <w:r>
        <w:rPr>
          <w:sz w:val="20"/>
        </w:rPr>
        <w:t xml:space="preserve">(в ред. Федерального </w:t>
      </w:r>
      <w:hyperlink w:history="0" r:id="rId38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pPr>
        <w:pStyle w:val="0"/>
        <w:spacing w:before="200" w:lineRule="auto"/>
        <w:ind w:firstLine="540"/>
        <w:jc w:val="both"/>
      </w:pPr>
      <w:r>
        <w:rPr>
          <w:sz w:val="20"/>
        </w:rPr>
        <w:t xml:space="preserve">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23.2. Утратила силу. - Федеральный </w:t>
      </w:r>
      <w:hyperlink w:history="0" r:id="rId386"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w:t>
        </w:r>
      </w:hyperlink>
      <w:r>
        <w:rPr>
          <w:sz w:val="20"/>
        </w:rPr>
        <w:t xml:space="preserve"> от 03.07.2016 N 305-ФЗ.</w:t>
      </w:r>
    </w:p>
    <w:p>
      <w:pPr>
        <w:pStyle w:val="0"/>
      </w:pPr>
      <w:r>
        <w:rPr>
          <w:sz w:val="20"/>
        </w:rPr>
      </w:r>
    </w:p>
    <w:p>
      <w:pPr>
        <w:pStyle w:val="2"/>
        <w:outlineLvl w:val="1"/>
        <w:ind w:firstLine="540"/>
        <w:jc w:val="both"/>
      </w:pPr>
      <w:r>
        <w:rPr>
          <w:sz w:val="20"/>
        </w:rPr>
        <w:t xml:space="preserve">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pPr>
        <w:pStyle w:val="0"/>
        <w:jc w:val="both"/>
      </w:pPr>
      <w:r>
        <w:rPr>
          <w:sz w:val="20"/>
        </w:rPr>
        <w:t xml:space="preserve">(в ред. Федерального </w:t>
      </w:r>
      <w:hyperlink w:history="0" r:id="rId387"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pPr>
      <w:r>
        <w:rPr>
          <w:sz w:val="20"/>
        </w:rPr>
      </w:r>
    </w:p>
    <w:p>
      <w:pPr>
        <w:pStyle w:val="0"/>
        <w:ind w:firstLine="540"/>
        <w:jc w:val="both"/>
      </w:pPr>
      <w:r>
        <w:rPr>
          <w:sz w:val="20"/>
        </w:rPr>
        <w:t xml:space="preserve">1. Органы и учреждения культуры, досуга, спорта и туризма:</w:t>
      </w:r>
    </w:p>
    <w:p>
      <w:pPr>
        <w:pStyle w:val="0"/>
        <w:spacing w:before="200" w:lineRule="auto"/>
        <w:ind w:firstLine="540"/>
        <w:jc w:val="both"/>
      </w:pPr>
      <w:r>
        <w:rPr>
          <w:sz w:val="20"/>
        </w:rPr>
        <w:t xml:space="preserve">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pPr>
        <w:pStyle w:val="0"/>
        <w:spacing w:before="200" w:lineRule="auto"/>
        <w:ind w:firstLine="540"/>
        <w:jc w:val="both"/>
      </w:pPr>
      <w:r>
        <w:rPr>
          <w:sz w:val="20"/>
        </w:rPr>
        <w:t xml:space="preserve">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pPr>
        <w:pStyle w:val="0"/>
        <w:jc w:val="both"/>
      </w:pPr>
      <w:r>
        <w:rPr>
          <w:sz w:val="20"/>
        </w:rPr>
        <w:t xml:space="preserve">(в ред. Федерального </w:t>
      </w:r>
      <w:hyperlink w:history="0" r:id="rId388"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2. Утратил силу. - Федеральный </w:t>
      </w:r>
      <w:hyperlink w:history="0" r:id="rId389"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w:t>
        </w:r>
      </w:hyperlink>
      <w:r>
        <w:rPr>
          <w:sz w:val="20"/>
        </w:rPr>
        <w:t xml:space="preserve"> от 28.12.2013 N 435-ФЗ.</w:t>
      </w:r>
    </w:p>
    <w:p>
      <w:pPr>
        <w:pStyle w:val="0"/>
        <w:spacing w:before="200" w:lineRule="auto"/>
        <w:ind w:firstLine="540"/>
        <w:jc w:val="both"/>
      </w:pPr>
      <w:r>
        <w:rPr>
          <w:sz w:val="20"/>
        </w:rPr>
        <w:t xml:space="preserve">3. Федеральные органы исполнительной власти и федеральные государственные органы, в которых </w:t>
      </w:r>
      <w:hyperlink w:history="0" r:id="rId390" w:tooltip="Федеральный закон от 28.03.1998 N 53-ФЗ (ред. от 07.07.2025) &quot;О воинской обязанности и военной службе&quot; {КонсультантПлюс}">
        <w:r>
          <w:rPr>
            <w:sz w:val="20"/>
            <w:color w:val="0000ff"/>
          </w:rPr>
          <w:t xml:space="preserve">законодательством</w:t>
        </w:r>
      </w:hyperlink>
      <w:r>
        <w:rPr>
          <w:sz w:val="20"/>
        </w:rPr>
        <w:t xml:space="preserve">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pPr>
        <w:pStyle w:val="0"/>
        <w:jc w:val="both"/>
      </w:pPr>
      <w:r>
        <w:rPr>
          <w:sz w:val="20"/>
        </w:rPr>
        <w:t xml:space="preserve">(в ред. Федерального </w:t>
      </w:r>
      <w:hyperlink w:history="0" r:id="rId391"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hyperlink w:history="0" r:id="rId392" w:tooltip="Постановление Правительства РФ от 14.02.2000 N 124 (ред. от 03.03.2021) &quot;Об утверждении Положения о зачислении несовершеннолетних граждан Российской Федерации в качестве воспитанников в воинские части и обеспечении их необходимыми видами довольствия&quot; {КонсультантПлюс}">
        <w:r>
          <w:rPr>
            <w:sz w:val="20"/>
            <w:color w:val="0000ff"/>
          </w:rPr>
          <w:t xml:space="preserve">Порядок</w:t>
        </w:r>
      </w:hyperlink>
      <w:r>
        <w:rPr>
          <w:sz w:val="20"/>
        </w:rPr>
        <w:t xml:space="preserve">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pPr>
        <w:pStyle w:val="0"/>
        <w:jc w:val="both"/>
      </w:pPr>
      <w:r>
        <w:rPr>
          <w:sz w:val="20"/>
        </w:rPr>
        <w:t xml:space="preserve">(в ред. Федерального </w:t>
      </w:r>
      <w:hyperlink w:history="0" r:id="rId393"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4. Общественные объединения, включая </w:t>
      </w:r>
      <w:hyperlink w:history="0" r:id="rId394" w:tooltip="Федеральный закон от 14.07.2022 N 261-ФЗ (ред. от 08.08.2024) &quot;О российском движении детей и молодежи&quot; {КонсультантПлюс}">
        <w:r>
          <w:rPr>
            <w:sz w:val="20"/>
            <w:color w:val="0000ff"/>
          </w:rPr>
          <w:t xml:space="preserve">российское движение</w:t>
        </w:r>
      </w:hyperlink>
      <w:r>
        <w:rPr>
          <w:sz w:val="20"/>
        </w:rPr>
        <w:t xml:space="preserve"> детей и молодежи, благотворительные организации, добровольческие (волонтерские) организации, социально ориентированные некоммерческие организации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pPr>
        <w:pStyle w:val="0"/>
        <w:jc w:val="both"/>
      </w:pPr>
      <w:r>
        <w:rPr>
          <w:sz w:val="20"/>
        </w:rPr>
        <w:t xml:space="preserve">(п. 4 введен Федеральным </w:t>
      </w:r>
      <w:hyperlink w:history="0" r:id="rId395"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законом</w:t>
        </w:r>
      </w:hyperlink>
      <w:r>
        <w:rPr>
          <w:sz w:val="20"/>
        </w:rPr>
        <w:t xml:space="preserve"> от 07.07.2003 N 111-ФЗ; в ред. Федеральных законов от 14.07.2022 </w:t>
      </w:r>
      <w:hyperlink w:history="0" r:id="rId396"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N 262-ФЗ</w:t>
        </w:r>
      </w:hyperlink>
      <w:r>
        <w:rPr>
          <w:sz w:val="20"/>
        </w:rPr>
        <w:t xml:space="preserve">, от 08.08.2024 </w:t>
      </w:r>
      <w:hyperlink w:history="0" r:id="rId397" w:tooltip="Федеральный закон от 08.08.2024 N 322-ФЗ &quot;О внесении изменений в отдельные законодательные акты Российской Федерации&quot; {КонсультантПлюс}">
        <w:r>
          <w:rPr>
            <w:sz w:val="20"/>
            <w:color w:val="0000ff"/>
          </w:rPr>
          <w:t xml:space="preserve">N 322-ФЗ</w:t>
        </w:r>
      </w:hyperlink>
      <w:r>
        <w:rPr>
          <w:sz w:val="20"/>
        </w:rPr>
        <w:t xml:space="preserve">)</w:t>
      </w:r>
    </w:p>
    <w:p>
      <w:pPr>
        <w:pStyle w:val="0"/>
      </w:pPr>
      <w:r>
        <w:rPr>
          <w:sz w:val="20"/>
        </w:rPr>
      </w:r>
    </w:p>
    <w:bookmarkStart w:id="687" w:name="P687"/>
    <w:bookmarkEnd w:id="687"/>
    <w:p>
      <w:pPr>
        <w:pStyle w:val="2"/>
        <w:outlineLvl w:val="1"/>
        <w:ind w:firstLine="540"/>
        <w:jc w:val="both"/>
      </w:pPr>
      <w:r>
        <w:rPr>
          <w:sz w:val="20"/>
        </w:rPr>
        <w:t xml:space="preserve">Статья 25. Финансовое обеспечение органов и учреждений системы профилактики безнадзорности и правонарушений несовершеннолетних</w:t>
      </w:r>
    </w:p>
    <w:p>
      <w:pPr>
        <w:pStyle w:val="0"/>
      </w:pPr>
      <w:r>
        <w:rPr>
          <w:sz w:val="20"/>
        </w:rPr>
      </w:r>
    </w:p>
    <w:p>
      <w:pPr>
        <w:pStyle w:val="0"/>
        <w:ind w:firstLine="540"/>
        <w:jc w:val="both"/>
      </w:pPr>
      <w:r>
        <w:rPr>
          <w:sz w:val="20"/>
        </w:rPr>
        <w:t xml:space="preserve">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pPr>
        <w:pStyle w:val="0"/>
        <w:spacing w:before="200" w:lineRule="auto"/>
        <w:ind w:firstLine="540"/>
        <w:jc w:val="both"/>
      </w:pPr>
      <w:r>
        <w:rPr>
          <w:sz w:val="20"/>
        </w:rPr>
        <w:t xml:space="preserve">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bookmarkStart w:id="691" w:name="P691"/>
    <w:bookmarkEnd w:id="691"/>
    <w:p>
      <w:pPr>
        <w:pStyle w:val="0"/>
        <w:spacing w:before="200" w:lineRule="auto"/>
        <w:ind w:firstLine="540"/>
        <w:jc w:val="both"/>
      </w:pPr>
      <w:r>
        <w:rPr>
          <w:sz w:val="20"/>
        </w:rPr>
        <w:t xml:space="preserve">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pPr>
        <w:pStyle w:val="0"/>
        <w:jc w:val="both"/>
      </w:pPr>
      <w:r>
        <w:rPr>
          <w:sz w:val="20"/>
        </w:rPr>
        <w:t xml:space="preserve">(в ред. Федерального </w:t>
      </w:r>
      <w:hyperlink w:history="0" r:id="rId39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Российская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pPr>
        <w:pStyle w:val="0"/>
        <w:jc w:val="both"/>
      </w:pPr>
      <w:r>
        <w:rPr>
          <w:sz w:val="20"/>
        </w:rPr>
        <w:t xml:space="preserve">(в ред. Федеральных законов от 02.07.2013 </w:t>
      </w:r>
      <w:hyperlink w:history="0" r:id="rId39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24.04.2020 </w:t>
      </w:r>
      <w:hyperlink w:history="0" r:id="rId400"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pPr>
        <w:pStyle w:val="0"/>
        <w:jc w:val="both"/>
      </w:pPr>
      <w:r>
        <w:rPr>
          <w:sz w:val="20"/>
        </w:rPr>
        <w:t xml:space="preserve">(в ред. Федерального </w:t>
      </w:r>
      <w:hyperlink w:history="0" r:id="rId40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Средства на реализацию передаваемых полномочий по осуществлению указанной деятельности предусматриваются в федеральном бюджете в виде </w:t>
      </w:r>
      <w:hyperlink w:history="0" r:id="rId402" w:tooltip="Постановление Правительства РФ от 11.11.2005 N 677 (ред. от 11.02.2025) &quot;О методике распределения между субъектами Российской Федерации субвенций из федерального бюджета на реализацию некоторых полномочий, передаваемых Российской Федерацией органам государственной власти субъектов Российской Федерации&quot; {КонсультантПлюс}">
        <w:r>
          <w:rPr>
            <w:sz w:val="20"/>
            <w:color w:val="0000ff"/>
          </w:rPr>
          <w:t xml:space="preserve">субвенций</w:t>
        </w:r>
      </w:hyperlink>
      <w:r>
        <w:rPr>
          <w:sz w:val="20"/>
        </w:rPr>
        <w:t xml:space="preserve">.</w:t>
      </w:r>
    </w:p>
    <w:p>
      <w:pPr>
        <w:pStyle w:val="0"/>
        <w:jc w:val="both"/>
      </w:pPr>
      <w:r>
        <w:rPr>
          <w:sz w:val="20"/>
        </w:rPr>
        <w:t xml:space="preserve">(в ред. Федерального </w:t>
      </w:r>
      <w:hyperlink w:history="0" r:id="rId403" w:tooltip="Федеральный закон от 07.05.2013 N 104-ФЗ (ред. от 20.03.2025)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закона</w:t>
        </w:r>
      </w:hyperlink>
      <w:r>
        <w:rPr>
          <w:sz w:val="20"/>
        </w:rPr>
        <w:t xml:space="preserve"> от 07.05.2013 N 104-ФЗ)</w:t>
      </w:r>
    </w:p>
    <w:p>
      <w:pPr>
        <w:pStyle w:val="0"/>
        <w:spacing w:before="200" w:lineRule="auto"/>
        <w:ind w:firstLine="540"/>
        <w:jc w:val="both"/>
      </w:pPr>
      <w:r>
        <w:rPr>
          <w:sz w:val="20"/>
        </w:rPr>
        <w:t xml:space="preserve">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pPr>
        <w:pStyle w:val="0"/>
        <w:spacing w:before="200" w:lineRule="auto"/>
        <w:ind w:firstLine="540"/>
        <w:jc w:val="both"/>
      </w:pPr>
      <w:r>
        <w:rPr>
          <w:sz w:val="20"/>
        </w:rPr>
        <w:t xml:space="preserve">Субвенции зачисляются в установленном для исполнения федерального бюджета порядке на счета бюджетов субъектов Российской Федерации.</w:t>
      </w:r>
    </w:p>
    <w:p>
      <w:pPr>
        <w:pStyle w:val="0"/>
        <w:spacing w:before="200" w:lineRule="auto"/>
        <w:ind w:firstLine="540"/>
        <w:jc w:val="both"/>
      </w:pPr>
      <w:r>
        <w:rPr>
          <w:sz w:val="20"/>
        </w:rPr>
        <w:t xml:space="preserve">Порядок расходования и учета средств на предоставление субвенций устанавливается Правительством Российской Федерации.</w:t>
      </w:r>
    </w:p>
    <w:p>
      <w:pPr>
        <w:pStyle w:val="0"/>
        <w:spacing w:before="200" w:lineRule="auto"/>
        <w:ind w:firstLine="540"/>
        <w:jc w:val="both"/>
      </w:pPr>
      <w:r>
        <w:rPr>
          <w:sz w:val="20"/>
        </w:rPr>
        <w:t xml:space="preserve">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pPr>
        <w:pStyle w:val="0"/>
        <w:spacing w:before="200" w:lineRule="auto"/>
        <w:ind w:firstLine="540"/>
        <w:jc w:val="both"/>
      </w:pPr>
      <w:r>
        <w:rPr>
          <w:sz w:val="20"/>
        </w:rPr>
        <w:t xml:space="preserve">Средства на реализацию указанных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w:t>
      </w:r>
      <w:hyperlink w:history="0" r:id="rId404" w:tooltip="Приказ Минфина России от 13.04.2020 N 65н (ред. от 26.07.2021) &quot;Об утверждении Порядка удержания за счет доходов, подлежащих зачислению в бюджеты субъектов Российской Федерации и местные бюджеты, сумм средств, подлежащих перечислению (взысканию) в федеральный бюджет&quot; (Зарегистрировано в Минюсте России 04.09.2020 N 59668)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pPr>
        <w:pStyle w:val="0"/>
        <w:jc w:val="both"/>
      </w:pPr>
      <w:r>
        <w:rPr>
          <w:sz w:val="20"/>
        </w:rPr>
        <w:t xml:space="preserve">(в ред. Федеральных законов от 29.12.2004 </w:t>
      </w:r>
      <w:hyperlink w:history="0" r:id="rId405"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N 199-ФЗ</w:t>
        </w:r>
      </w:hyperlink>
      <w:r>
        <w:rPr>
          <w:sz w:val="20"/>
        </w:rPr>
        <w:t xml:space="preserve">, от 25.11.2013 </w:t>
      </w:r>
      <w:hyperlink w:history="0" r:id="rId40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pPr>
        <w:pStyle w:val="0"/>
        <w:jc w:val="both"/>
      </w:pPr>
      <w:r>
        <w:rPr>
          <w:sz w:val="20"/>
        </w:rPr>
        <w:t xml:space="preserve">(п. 3.1 введен Федеральным </w:t>
      </w:r>
      <w:hyperlink w:history="0" r:id="rId407" w:tooltip="Федеральный закон от 02.04.2014 N 62-ФЗ &quot;О внесении изменений в статьи 25 и 25.1 Федерального закона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02.04.2014 N 62-ФЗ)</w:t>
      </w:r>
    </w:p>
    <w:p>
      <w:pPr>
        <w:pStyle w:val="0"/>
        <w:spacing w:before="200" w:lineRule="auto"/>
        <w:ind w:firstLine="540"/>
        <w:jc w:val="both"/>
      </w:pPr>
      <w:r>
        <w:rPr>
          <w:sz w:val="20"/>
        </w:rPr>
        <w:t xml:space="preserve">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pPr>
        <w:pStyle w:val="0"/>
        <w:jc w:val="both"/>
      </w:pPr>
      <w:r>
        <w:rPr>
          <w:sz w:val="20"/>
        </w:rPr>
        <w:t xml:space="preserve">(п. 4 введен Федеральным </w:t>
      </w:r>
      <w:hyperlink w:history="0" r:id="rId40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 в ред. Федеральных законов от 13.10.2009 </w:t>
      </w:r>
      <w:hyperlink w:history="0" r:id="rId409" w:tooltip="Федеральный закон от 13.10.2009 N 233-ФЗ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233-ФЗ</w:t>
        </w:r>
      </w:hyperlink>
      <w:r>
        <w:rPr>
          <w:sz w:val="20"/>
        </w:rPr>
        <w:t xml:space="preserve">, от 02.07.2013 </w:t>
      </w:r>
      <w:hyperlink w:history="0" r:id="rId41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w:t>
      </w:r>
    </w:p>
    <w:p>
      <w:pPr>
        <w:pStyle w:val="0"/>
      </w:pPr>
      <w:r>
        <w:rPr>
          <w:sz w:val="20"/>
        </w:rPr>
      </w:r>
    </w:p>
    <w:p>
      <w:pPr>
        <w:pStyle w:val="2"/>
        <w:outlineLvl w:val="1"/>
        <w:ind w:firstLine="540"/>
        <w:jc w:val="both"/>
      </w:pPr>
      <w:r>
        <w:rPr>
          <w:sz w:val="20"/>
        </w:rPr>
        <w:t xml:space="preserve">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pPr>
        <w:pStyle w:val="0"/>
        <w:jc w:val="both"/>
      </w:pPr>
      <w:r>
        <w:rPr>
          <w:sz w:val="20"/>
        </w:rPr>
        <w:t xml:space="preserve">(в ред. Федерального </w:t>
      </w:r>
      <w:hyperlink w:history="0" r:id="rId41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0"/>
        <w:ind w:firstLine="540"/>
        <w:jc w:val="both"/>
      </w:pPr>
      <w:r>
        <w:rPr>
          <w:sz w:val="20"/>
        </w:rPr>
        <w:t xml:space="preserve">(введена Федеральным </w:t>
      </w:r>
      <w:hyperlink w:history="0" r:id="rId412" w:tooltip="Федеральный закон от 13.10.2009 N 233-ФЗ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13.10.2009 N 233-ФЗ)</w:t>
      </w:r>
    </w:p>
    <w:p>
      <w:pPr>
        <w:pStyle w:val="0"/>
        <w:ind w:firstLine="540"/>
        <w:jc w:val="both"/>
      </w:pPr>
      <w:r>
        <w:rPr>
          <w:sz w:val="20"/>
        </w:rPr>
      </w:r>
    </w:p>
    <w:p>
      <w:pPr>
        <w:pStyle w:val="0"/>
        <w:ind w:firstLine="540"/>
        <w:jc w:val="both"/>
      </w:pPr>
      <w:r>
        <w:rPr>
          <w:sz w:val="20"/>
        </w:rPr>
        <w:t xml:space="preserve">1. Органы государственной власти субъектов Российской Федерации осуществляют переданные им Российской Федерацией в соответствии с </w:t>
      </w:r>
      <w:hyperlink w:history="0" w:anchor="P691" w:tooltip="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
        <w:r>
          <w:rPr>
            <w:sz w:val="20"/>
            <w:color w:val="0000ff"/>
          </w:rPr>
          <w:t xml:space="preserve">пунктом 3 статьи 25</w:t>
        </w:r>
      </w:hyperlink>
      <w:r>
        <w:rPr>
          <w:sz w:val="20"/>
        </w:rP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pPr>
        <w:pStyle w:val="0"/>
        <w:jc w:val="both"/>
      </w:pPr>
      <w:r>
        <w:rPr>
          <w:sz w:val="20"/>
        </w:rPr>
        <w:t xml:space="preserve">(в ред. Федерального </w:t>
      </w:r>
      <w:hyperlink w:history="0" r:id="rId41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Контроль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history="0" w:anchor="P691" w:tooltip="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
        <w:r>
          <w:rPr>
            <w:sz w:val="20"/>
            <w:color w:val="0000ff"/>
          </w:rPr>
          <w:t xml:space="preserve">пунктом 3 статьи 25</w:t>
        </w:r>
      </w:hyperlink>
      <w:r>
        <w:rPr>
          <w:sz w:val="20"/>
        </w:rPr>
        <w:t xml:space="preserve"> настоящего Федерального закона полномочий осуществляется федеральным органом исполнительной власти, осуществляющим функции по контролю и надзору в сфере труда и социальной защиты населения.</w:t>
      </w:r>
    </w:p>
    <w:p>
      <w:pPr>
        <w:pStyle w:val="0"/>
        <w:jc w:val="both"/>
      </w:pPr>
      <w:r>
        <w:rPr>
          <w:sz w:val="20"/>
        </w:rPr>
        <w:t xml:space="preserve">(в ред. Федерального </w:t>
      </w:r>
      <w:hyperlink w:history="0" r:id="rId414"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history="0" w:anchor="P691" w:tooltip="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
        <w:r>
          <w:rPr>
            <w:sz w:val="20"/>
            <w:color w:val="0000ff"/>
          </w:rPr>
          <w:t xml:space="preserve">пунктом 3 статьи 25</w:t>
        </w:r>
      </w:hyperlink>
      <w:r>
        <w:rPr>
          <w:sz w:val="20"/>
        </w:rPr>
        <w:t xml:space="preserve">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w:t>
      </w:r>
      <w:hyperlink w:history="0" r:id="rId415"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w:t>
      </w:r>
    </w:p>
    <w:p>
      <w:pPr>
        <w:pStyle w:val="0"/>
        <w:jc w:val="both"/>
      </w:pPr>
      <w:r>
        <w:rPr>
          <w:sz w:val="20"/>
        </w:rPr>
        <w:t xml:space="preserve">(абзац введен Федеральным </w:t>
      </w:r>
      <w:hyperlink w:history="0" r:id="rId416"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законом</w:t>
        </w:r>
      </w:hyperlink>
      <w:r>
        <w:rPr>
          <w:sz w:val="20"/>
        </w:rPr>
        <w:t xml:space="preserve"> от 24.04.2020 N 147-ФЗ)</w:t>
      </w:r>
    </w:p>
    <w:p>
      <w:pPr>
        <w:pStyle w:val="0"/>
        <w:spacing w:before="200" w:lineRule="auto"/>
        <w:ind w:firstLine="540"/>
        <w:jc w:val="both"/>
      </w:pPr>
      <w:r>
        <w:rPr>
          <w:sz w:val="20"/>
        </w:rPr>
        <w:t xml:space="preserve">Финансовое обеспечение указанной сферы деятельности осуществляется в порядке, установленном </w:t>
      </w:r>
      <w:hyperlink w:history="0" w:anchor="P687" w:tooltip="Статья 25. Финансовое обеспечение органов и учреждений системы профилактики безнадзорности и правонарушений несовершеннолетних">
        <w:r>
          <w:rPr>
            <w:sz w:val="20"/>
            <w:color w:val="0000ff"/>
          </w:rPr>
          <w:t xml:space="preserve">статьей 25</w:t>
        </w:r>
      </w:hyperlink>
      <w:r>
        <w:rPr>
          <w:sz w:val="20"/>
        </w:rPr>
        <w:t xml:space="preserve"> настоящего Федерального закона.</w:t>
      </w:r>
    </w:p>
    <w:p>
      <w:pPr>
        <w:pStyle w:val="0"/>
        <w:spacing w:before="200" w:lineRule="auto"/>
        <w:ind w:firstLine="540"/>
        <w:jc w:val="both"/>
      </w:pPr>
      <w:r>
        <w:rPr>
          <w:sz w:val="20"/>
        </w:rPr>
        <w:t xml:space="preserve">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w:t>
      </w:r>
      <w:hyperlink w:history="0" r:id="rId41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pPr>
        <w:pStyle w:val="0"/>
        <w:jc w:val="both"/>
      </w:pPr>
      <w:r>
        <w:rPr>
          <w:sz w:val="20"/>
        </w:rPr>
        <w:t xml:space="preserve">(в ред. Федерального </w:t>
      </w:r>
      <w:hyperlink w:history="0" r:id="rId41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pPr>
        <w:pStyle w:val="0"/>
        <w:jc w:val="both"/>
      </w:pPr>
      <w:r>
        <w:rPr>
          <w:sz w:val="20"/>
        </w:rPr>
        <w:t xml:space="preserve">(в ред. Федерального </w:t>
      </w:r>
      <w:hyperlink w:history="0" r:id="rId41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pPr>
        <w:pStyle w:val="0"/>
        <w:jc w:val="both"/>
      </w:pPr>
      <w:r>
        <w:rPr>
          <w:sz w:val="20"/>
        </w:rPr>
        <w:t xml:space="preserve">(п. 3 в ред. Федерального </w:t>
      </w:r>
      <w:hyperlink w:history="0" r:id="rId42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pPr>
        <w:pStyle w:val="0"/>
        <w:jc w:val="both"/>
      </w:pPr>
      <w:r>
        <w:rPr>
          <w:sz w:val="20"/>
        </w:rPr>
        <w:t xml:space="preserve">(в ред. Федерального </w:t>
      </w:r>
      <w:hyperlink w:history="0" r:id="rId42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bookmarkStart w:id="732" w:name="P732"/>
    <w:bookmarkEnd w:id="732"/>
    <w:p>
      <w:pPr>
        <w:pStyle w:val="0"/>
        <w:spacing w:before="200" w:lineRule="auto"/>
        <w:ind w:firstLine="540"/>
        <w:jc w:val="both"/>
      </w:pPr>
      <w:r>
        <w:rPr>
          <w:sz w:val="20"/>
        </w:rP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history="0" w:anchor="P323" w:tooltip="Статья 13. Специализированные учреждения для несовершеннолетних, нуждающихся в социальной реабилитации">
        <w:r>
          <w:rPr>
            <w:sz w:val="20"/>
            <w:color w:val="0000ff"/>
          </w:rPr>
          <w:t xml:space="preserve">статьей 13</w:t>
        </w:r>
      </w:hyperlink>
      <w:r>
        <w:rPr>
          <w:sz w:val="20"/>
        </w:rPr>
        <w:t xml:space="preserve"> настоящего Федерального закона в случаях:</w:t>
      </w:r>
    </w:p>
    <w:p>
      <w:pPr>
        <w:pStyle w:val="0"/>
        <w:jc w:val="both"/>
      </w:pPr>
      <w:r>
        <w:rPr>
          <w:sz w:val="20"/>
        </w:rPr>
        <w:t xml:space="preserve">(в ред. Федерального </w:t>
      </w:r>
      <w:hyperlink w:history="0" r:id="rId42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1) отказа родителей или иных </w:t>
      </w:r>
      <w:hyperlink w:history="0" r:id="rId42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принять несовершеннолетнего в семью;</w:t>
      </w:r>
    </w:p>
    <w:p>
      <w:pPr>
        <w:pStyle w:val="0"/>
        <w:spacing w:before="200" w:lineRule="auto"/>
        <w:ind w:firstLine="540"/>
        <w:jc w:val="both"/>
      </w:pPr>
      <w:r>
        <w:rPr>
          <w:sz w:val="20"/>
        </w:rPr>
        <w:t xml:space="preserve">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pPr>
        <w:pStyle w:val="0"/>
        <w:jc w:val="both"/>
      </w:pPr>
      <w:r>
        <w:rPr>
          <w:sz w:val="20"/>
        </w:rPr>
        <w:t xml:space="preserve">(в ред. Федерального </w:t>
      </w:r>
      <w:hyperlink w:history="0" r:id="rId42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3) получения информации о жестоком обращении с несовершеннолетним, не достигшим возраста десяти лет, в семье либо в детском учреждении.</w:t>
      </w:r>
    </w:p>
    <w:p>
      <w:pPr>
        <w:pStyle w:val="0"/>
        <w:spacing w:before="200" w:lineRule="auto"/>
        <w:ind w:firstLine="540"/>
        <w:jc w:val="both"/>
      </w:pPr>
      <w:r>
        <w:rPr>
          <w:sz w:val="20"/>
        </w:rPr>
        <w:t xml:space="preserve">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pPr>
        <w:pStyle w:val="0"/>
        <w:jc w:val="both"/>
      </w:pPr>
      <w:r>
        <w:rPr>
          <w:sz w:val="20"/>
        </w:rPr>
        <w:t xml:space="preserve">(в ред. Федерального </w:t>
      </w:r>
      <w:hyperlink w:history="0" r:id="rId425" w:tooltip="Федеральный закон от 02.04.2014 N 62-ФЗ &quot;О внесении изменений в статьи 25 и 25.1 Федерального закона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02.04.2014 N 62-ФЗ)</w:t>
      </w:r>
    </w:p>
    <w:p>
      <w:pPr>
        <w:pStyle w:val="0"/>
        <w:spacing w:before="200" w:lineRule="auto"/>
        <w:ind w:firstLine="540"/>
        <w:jc w:val="both"/>
      </w:pPr>
      <w:r>
        <w:rPr>
          <w:sz w:val="20"/>
        </w:rPr>
        <w:t xml:space="preserve">7. </w:t>
      </w:r>
      <w:hyperlink w:history="0" r:id="rId426" w:tooltip="Приказ Минздравсоцразвития РФ от 13.10.2010 N 878н (ред. от 05.10.2011) &quot;Об утверждении перечня документов, необходимых для осуществления перевозки между субъектами Российской Федерации несовершеннолетних, самовольно ушедших из семей, детских домов, школ-интернатов, специальных учебно-воспитательных и иных детских учреждений, и условий перевозки&quot; (Зарегистрировано в Минюсте РФ 22.12.2010 N 19321) {КонсультантПлюс}">
        <w:r>
          <w:rPr>
            <w:sz w:val="20"/>
            <w:color w:val="0000ff"/>
          </w:rPr>
          <w:t xml:space="preserve">Перечень</w:t>
        </w:r>
      </w:hyperlink>
      <w:r>
        <w:rPr>
          <w:sz w:val="20"/>
        </w:rP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pPr>
        <w:pStyle w:val="0"/>
        <w:jc w:val="both"/>
      </w:pPr>
      <w:r>
        <w:rPr>
          <w:sz w:val="20"/>
        </w:rPr>
        <w:t xml:space="preserve">(в ред. Федеральных законов от 02.07.2013 </w:t>
      </w:r>
      <w:hyperlink w:history="0" r:id="rId42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24.04.2020 </w:t>
      </w:r>
      <w:hyperlink w:history="0" r:id="rId428"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pPr>
        <w:pStyle w:val="0"/>
        <w:jc w:val="both"/>
      </w:pPr>
      <w:r>
        <w:rPr>
          <w:sz w:val="20"/>
        </w:rPr>
        <w:t xml:space="preserve">(в ред. Федерального </w:t>
      </w:r>
      <w:hyperlink w:history="0" r:id="rId42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pPr>
        <w:pStyle w:val="0"/>
        <w:jc w:val="both"/>
      </w:pPr>
      <w:r>
        <w:rPr>
          <w:sz w:val="20"/>
        </w:rPr>
        <w:t xml:space="preserve">(в ред. Федерального </w:t>
      </w:r>
      <w:hyperlink w:history="0" r:id="rId43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pPr>
      <w:r>
        <w:rPr>
          <w:sz w:val="20"/>
        </w:rPr>
      </w:r>
    </w:p>
    <w:p>
      <w:pPr>
        <w:pStyle w:val="2"/>
        <w:outlineLvl w:val="0"/>
        <w:jc w:val="center"/>
      </w:pPr>
      <w:r>
        <w:rPr>
          <w:sz w:val="20"/>
        </w:rPr>
        <w:t xml:space="preserve">Глава II.1. ГОСУДАРСТВЕННАЯ</w:t>
      </w:r>
    </w:p>
    <w:p>
      <w:pPr>
        <w:pStyle w:val="2"/>
        <w:jc w:val="center"/>
      </w:pPr>
      <w:r>
        <w:rPr>
          <w:sz w:val="20"/>
        </w:rPr>
        <w:t xml:space="preserve">ИНФОРМАЦИОННАЯ СИСТЕМА ПРОФИЛАКТИКИ БЕЗНАДЗОРНОСТИ</w:t>
      </w:r>
    </w:p>
    <w:p>
      <w:pPr>
        <w:pStyle w:val="2"/>
        <w:jc w:val="center"/>
      </w:pPr>
      <w:r>
        <w:rPr>
          <w:sz w:val="20"/>
        </w:rPr>
        <w:t xml:space="preserve">И ПРАВОНАРУШЕНИЙ НЕСОВЕРШЕННОЛЕТНИХ</w:t>
      </w:r>
    </w:p>
    <w:p>
      <w:pPr>
        <w:pStyle w:val="0"/>
        <w:jc w:val="center"/>
      </w:pPr>
      <w:r>
        <w:rPr>
          <w:sz w:val="20"/>
        </w:rPr>
      </w:r>
    </w:p>
    <w:p>
      <w:pPr>
        <w:pStyle w:val="0"/>
        <w:jc w:val="center"/>
      </w:pPr>
      <w:r>
        <w:rPr>
          <w:sz w:val="20"/>
        </w:rPr>
        <w:t xml:space="preserve">(введена Федеральным </w:t>
      </w:r>
      <w:hyperlink w:history="0" r:id="rId431" w:tooltip="Федеральный закон от 08.08.2024 N 32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322-ФЗ)</w:t>
      </w:r>
    </w:p>
    <w:p>
      <w:pPr>
        <w:pStyle w:val="0"/>
        <w:jc w:val="both"/>
      </w:pPr>
      <w:r>
        <w:rPr>
          <w:sz w:val="20"/>
        </w:rPr>
      </w:r>
    </w:p>
    <w:p>
      <w:pPr>
        <w:pStyle w:val="2"/>
        <w:outlineLvl w:val="1"/>
        <w:ind w:firstLine="540"/>
        <w:jc w:val="both"/>
      </w:pPr>
      <w:r>
        <w:rPr>
          <w:sz w:val="20"/>
        </w:rPr>
        <w:t xml:space="preserve">Статья 25.2. Назначение государственной информационной системы профилактики безнадзорности и правонарушений несовершеннолетних</w:t>
      </w:r>
    </w:p>
    <w:p>
      <w:pPr>
        <w:pStyle w:val="0"/>
        <w:ind w:firstLine="540"/>
        <w:jc w:val="both"/>
      </w:pPr>
      <w:r>
        <w:rPr>
          <w:sz w:val="20"/>
        </w:rPr>
      </w:r>
    </w:p>
    <w:p>
      <w:pPr>
        <w:pStyle w:val="0"/>
        <w:ind w:firstLine="540"/>
        <w:jc w:val="both"/>
      </w:pPr>
      <w:r>
        <w:rPr>
          <w:sz w:val="20"/>
        </w:rPr>
        <w:t xml:space="preserve">(введена Федеральным </w:t>
      </w:r>
      <w:hyperlink w:history="0" r:id="rId432" w:tooltip="Федеральный закон от 08.08.2024 N 32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322-ФЗ)</w:t>
      </w:r>
    </w:p>
    <w:p>
      <w:pPr>
        <w:pStyle w:val="0"/>
        <w:jc w:val="both"/>
      </w:pPr>
      <w:r>
        <w:rPr>
          <w:sz w:val="20"/>
        </w:rPr>
      </w:r>
    </w:p>
    <w:p>
      <w:pPr>
        <w:pStyle w:val="0"/>
        <w:ind w:firstLine="540"/>
        <w:jc w:val="both"/>
      </w:pPr>
      <w:r>
        <w:rPr>
          <w:sz w:val="20"/>
        </w:rPr>
        <w:t xml:space="preserve">1. Государственная информационная система профилактики безнадзорности и правонарушений несовершеннолетних (далее также - информационная система) является федеральной государственной информационной системой, создаваемой в целях:</w:t>
      </w:r>
    </w:p>
    <w:p>
      <w:pPr>
        <w:pStyle w:val="0"/>
        <w:spacing w:before="200" w:lineRule="auto"/>
        <w:ind w:firstLine="540"/>
        <w:jc w:val="both"/>
      </w:pPr>
      <w:r>
        <w:rPr>
          <w:sz w:val="20"/>
        </w:rPr>
        <w:t xml:space="preserve">1) информационного обеспечения деятельности по профилактике безнадзорности и правонарушений несовершеннолетних и защите их прав;</w:t>
      </w:r>
    </w:p>
    <w:p>
      <w:pPr>
        <w:pStyle w:val="0"/>
        <w:spacing w:before="200" w:lineRule="auto"/>
        <w:ind w:firstLine="540"/>
        <w:jc w:val="both"/>
      </w:pPr>
      <w:r>
        <w:rPr>
          <w:sz w:val="20"/>
        </w:rPr>
        <w:t xml:space="preserve">2) автоматизации деятельности по профилактике безнадзорности и правонарушений несовершеннолетних и защите их прав;</w:t>
      </w:r>
    </w:p>
    <w:p>
      <w:pPr>
        <w:pStyle w:val="0"/>
        <w:spacing w:before="200" w:lineRule="auto"/>
        <w:ind w:firstLine="540"/>
        <w:jc w:val="both"/>
      </w:pPr>
      <w:r>
        <w:rPr>
          <w:sz w:val="20"/>
        </w:rPr>
        <w:t xml:space="preserve">3) обеспечения контроля за деятельностью по профилактике безнадзорности и правонарушений несовершеннолетних и защите их прав.</w:t>
      </w:r>
    </w:p>
    <w:p>
      <w:pPr>
        <w:pStyle w:val="0"/>
        <w:spacing w:before="200" w:lineRule="auto"/>
        <w:ind w:firstLine="540"/>
        <w:jc w:val="both"/>
      </w:pPr>
      <w:r>
        <w:rPr>
          <w:sz w:val="20"/>
        </w:rPr>
        <w:t xml:space="preserve">2. Создание и функционирование информационной системы осуществляются на основе следующих принципов:</w:t>
      </w:r>
    </w:p>
    <w:p>
      <w:pPr>
        <w:pStyle w:val="0"/>
        <w:spacing w:before="200" w:lineRule="auto"/>
        <w:ind w:firstLine="540"/>
        <w:jc w:val="both"/>
      </w:pPr>
      <w:r>
        <w:rPr>
          <w:sz w:val="20"/>
        </w:rPr>
        <w:t xml:space="preserve">1) соблюдение конфиденциальности персональных данных, обеспечение их защиты;</w:t>
      </w:r>
    </w:p>
    <w:p>
      <w:pPr>
        <w:pStyle w:val="0"/>
        <w:spacing w:before="200" w:lineRule="auto"/>
        <w:ind w:firstLine="540"/>
        <w:jc w:val="both"/>
      </w:pPr>
      <w:r>
        <w:rPr>
          <w:sz w:val="20"/>
        </w:rPr>
        <w:t xml:space="preserve">2) соблюдение требований законодательства Российской Федерации по охране личной, семейной, коммерческой и иной охраняемой законом тайны;</w:t>
      </w:r>
    </w:p>
    <w:p>
      <w:pPr>
        <w:pStyle w:val="0"/>
        <w:spacing w:before="200" w:lineRule="auto"/>
        <w:ind w:firstLine="540"/>
        <w:jc w:val="both"/>
      </w:pPr>
      <w:r>
        <w:rPr>
          <w:sz w:val="20"/>
        </w:rPr>
        <w:t xml:space="preserve">3) однократность размещения в информационной системе информации, аналогичной по содержанию;</w:t>
      </w:r>
    </w:p>
    <w:p>
      <w:pPr>
        <w:pStyle w:val="0"/>
        <w:spacing w:before="200" w:lineRule="auto"/>
        <w:ind w:firstLine="540"/>
        <w:jc w:val="both"/>
      </w:pPr>
      <w:r>
        <w:rPr>
          <w:sz w:val="20"/>
        </w:rPr>
        <w:t xml:space="preserve">4) многократность использования информации, размещенной в информационной системе, участниками отношений, возникающих в связи с созданием, функционированием и развитием информационной системы;</w:t>
      </w:r>
    </w:p>
    <w:p>
      <w:pPr>
        <w:pStyle w:val="0"/>
        <w:spacing w:before="200" w:lineRule="auto"/>
        <w:ind w:firstLine="540"/>
        <w:jc w:val="both"/>
      </w:pPr>
      <w:r>
        <w:rPr>
          <w:sz w:val="20"/>
        </w:rPr>
        <w:t xml:space="preserve">5) применение инфраструктуры, обеспечивающей информационно-технологическое взаимодействие информационных систем, используемых для осуществления государственных и муниципальных функций и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6) непрерывность и бесперебойность функционирования информационной системы;</w:t>
      </w:r>
    </w:p>
    <w:p>
      <w:pPr>
        <w:pStyle w:val="0"/>
        <w:spacing w:before="200" w:lineRule="auto"/>
        <w:ind w:firstLine="540"/>
        <w:jc w:val="both"/>
      </w:pPr>
      <w:r>
        <w:rPr>
          <w:sz w:val="20"/>
        </w:rPr>
        <w:t xml:space="preserve">7) обязательность использования усиленной квалифицированной электронной подписи в соответствии с законодательством Российской Федерации при размещении информации в информационной системе поставщиками информации, указанными в </w:t>
      </w:r>
      <w:hyperlink w:history="0" w:anchor="P830" w:tooltip="4. Поставщиками информации являются органы и учреждения системы профилактики безнадзорности и правонарушений несовершеннолетних, организация, осуществляющая формирование и ведение единой информационной системы в сфере развития добровольчества (волонтерства), Уполномоченный при Президенте Российской Федерации по правам ребенка, уполномоченные по правам ребенка в субъектах Российской Федерации.">
        <w:r>
          <w:rPr>
            <w:sz w:val="20"/>
            <w:color w:val="0000ff"/>
          </w:rPr>
          <w:t xml:space="preserve">пункте 4 статьи 25.3</w:t>
        </w:r>
      </w:hyperlink>
      <w:r>
        <w:rPr>
          <w:sz w:val="20"/>
        </w:rPr>
        <w:t xml:space="preserve"> настоящего Федерального закона;</w:t>
      </w:r>
    </w:p>
    <w:p>
      <w:pPr>
        <w:pStyle w:val="0"/>
        <w:spacing w:before="200" w:lineRule="auto"/>
        <w:ind w:firstLine="540"/>
        <w:jc w:val="both"/>
      </w:pPr>
      <w:r>
        <w:rPr>
          <w:sz w:val="20"/>
        </w:rPr>
        <w:t xml:space="preserve">8) полнота, достоверность, актуальность информации, размещаемой в информационной системе.</w:t>
      </w:r>
    </w:p>
    <w:p>
      <w:pPr>
        <w:pStyle w:val="0"/>
        <w:spacing w:before="200" w:lineRule="auto"/>
        <w:ind w:firstLine="540"/>
        <w:jc w:val="both"/>
      </w:pPr>
      <w:r>
        <w:rPr>
          <w:sz w:val="20"/>
        </w:rPr>
        <w:t xml:space="preserve">3. Информационная система обеспечивает автоматизацию деятельности по профилактике безнадзорности и правонарушений несовершеннолетних и защите их прав, направленной:</w:t>
      </w:r>
    </w:p>
    <w:p>
      <w:pPr>
        <w:pStyle w:val="0"/>
        <w:spacing w:before="200" w:lineRule="auto"/>
        <w:ind w:firstLine="540"/>
        <w:jc w:val="both"/>
      </w:pPr>
      <w:r>
        <w:rPr>
          <w:sz w:val="20"/>
        </w:rPr>
        <w:t xml:space="preserve">1)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pPr>
        <w:pStyle w:val="0"/>
        <w:spacing w:before="200" w:lineRule="auto"/>
        <w:ind w:firstLine="540"/>
        <w:jc w:val="both"/>
      </w:pPr>
      <w:r>
        <w:rPr>
          <w:sz w:val="20"/>
        </w:rPr>
        <w:t xml:space="preserve">2) на обеспечение защиты прав и законных интересов несовершеннолетних;</w:t>
      </w:r>
    </w:p>
    <w:p>
      <w:pPr>
        <w:pStyle w:val="0"/>
        <w:spacing w:before="200" w:lineRule="auto"/>
        <w:ind w:firstLine="540"/>
        <w:jc w:val="both"/>
      </w:pPr>
      <w:r>
        <w:rPr>
          <w:sz w:val="20"/>
        </w:rPr>
        <w:t xml:space="preserve">3) на социально-педагогическую реабилитацию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pPr>
        <w:pStyle w:val="0"/>
        <w:spacing w:before="200" w:lineRule="auto"/>
        <w:ind w:firstLine="540"/>
        <w:jc w:val="both"/>
      </w:pPr>
      <w:r>
        <w:rPr>
          <w:sz w:val="20"/>
        </w:rPr>
        <w:t xml:space="preserve">4) на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pPr>
        <w:pStyle w:val="0"/>
        <w:spacing w:before="200" w:lineRule="auto"/>
        <w:ind w:firstLine="540"/>
        <w:jc w:val="both"/>
      </w:pPr>
      <w:r>
        <w:rPr>
          <w:sz w:val="20"/>
        </w:rPr>
        <w:t xml:space="preserve">4. Информационная система содержит следующую основную информацию:</w:t>
      </w:r>
    </w:p>
    <w:p>
      <w:pPr>
        <w:pStyle w:val="0"/>
        <w:spacing w:before="200" w:lineRule="auto"/>
        <w:ind w:firstLine="540"/>
        <w:jc w:val="both"/>
      </w:pPr>
      <w:r>
        <w:rPr>
          <w:sz w:val="20"/>
        </w:rPr>
        <w:t xml:space="preserve">1) сведения о несовершеннолетних, находящихся в трудной жизненной ситуации, социально опасном положении, нуждающихся в индивидуальной профилактической работе, и об их родителях или иных законных представителях, а также о родителях или об иных законных представителях несовершеннолетних, если родители или иные законные представители не исполняют своих обязанностей по воспитанию, обучению и (или) содержанию несовершеннолетних и (или) отрицательно влияют на их поведение либо жестоко обращаются с ними:</w:t>
      </w:r>
    </w:p>
    <w:p>
      <w:pPr>
        <w:pStyle w:val="0"/>
        <w:spacing w:before="200" w:lineRule="auto"/>
        <w:ind w:firstLine="540"/>
        <w:jc w:val="both"/>
      </w:pPr>
      <w:r>
        <w:rPr>
          <w:sz w:val="20"/>
        </w:rPr>
        <w:t xml:space="preserve">фамилия, имя, отчество (при наличии) несовершеннолетнего, а также фамилия, которая была у несовершеннолетнего при рождении;</w:t>
      </w:r>
    </w:p>
    <w:p>
      <w:pPr>
        <w:pStyle w:val="0"/>
        <w:spacing w:before="200" w:lineRule="auto"/>
        <w:ind w:firstLine="540"/>
        <w:jc w:val="both"/>
      </w:pPr>
      <w:r>
        <w:rPr>
          <w:sz w:val="20"/>
        </w:rPr>
        <w:t xml:space="preserve">пол;</w:t>
      </w:r>
    </w:p>
    <w:p>
      <w:pPr>
        <w:pStyle w:val="0"/>
        <w:spacing w:before="200" w:lineRule="auto"/>
        <w:ind w:firstLine="540"/>
        <w:jc w:val="both"/>
      </w:pPr>
      <w:r>
        <w:rPr>
          <w:sz w:val="20"/>
        </w:rPr>
        <w:t xml:space="preserve">дата рождения;</w:t>
      </w:r>
    </w:p>
    <w:p>
      <w:pPr>
        <w:pStyle w:val="0"/>
        <w:spacing w:before="200" w:lineRule="auto"/>
        <w:ind w:firstLine="540"/>
        <w:jc w:val="both"/>
      </w:pPr>
      <w:r>
        <w:rPr>
          <w:sz w:val="20"/>
        </w:rPr>
        <w:t xml:space="preserve">место рождения;</w:t>
      </w:r>
    </w:p>
    <w:p>
      <w:pPr>
        <w:pStyle w:val="0"/>
        <w:spacing w:before="200" w:lineRule="auto"/>
        <w:ind w:firstLine="540"/>
        <w:jc w:val="both"/>
      </w:pPr>
      <w:r>
        <w:rPr>
          <w:sz w:val="20"/>
        </w:rPr>
        <w:t xml:space="preserve">сведения о гражданстве;</w:t>
      </w:r>
    </w:p>
    <w:p>
      <w:pPr>
        <w:pStyle w:val="0"/>
        <w:spacing w:before="200" w:lineRule="auto"/>
        <w:ind w:firstLine="540"/>
        <w:jc w:val="both"/>
      </w:pPr>
      <w:r>
        <w:rPr>
          <w:sz w:val="20"/>
        </w:rPr>
        <w:t xml:space="preserve">данные паспорта (иного документа, удостоверяющего личность);</w:t>
      </w:r>
    </w:p>
    <w:p>
      <w:pPr>
        <w:pStyle w:val="0"/>
        <w:spacing w:before="200" w:lineRule="auto"/>
        <w:ind w:firstLine="540"/>
        <w:jc w:val="both"/>
      </w:pPr>
      <w:r>
        <w:rPr>
          <w:sz w:val="20"/>
        </w:rPr>
        <w:t xml:space="preserve">данные свидетельства о рождении;</w:t>
      </w:r>
    </w:p>
    <w:p>
      <w:pPr>
        <w:pStyle w:val="0"/>
        <w:spacing w:before="200" w:lineRule="auto"/>
        <w:ind w:firstLine="540"/>
        <w:jc w:val="both"/>
      </w:pPr>
      <w:r>
        <w:rPr>
          <w:sz w:val="20"/>
        </w:rPr>
        <w:t xml:space="preserve">адрес места жительства (места пребывания, фактического проживания);</w:t>
      </w:r>
    </w:p>
    <w:p>
      <w:pPr>
        <w:pStyle w:val="0"/>
        <w:spacing w:before="200" w:lineRule="auto"/>
        <w:ind w:firstLine="540"/>
        <w:jc w:val="both"/>
      </w:pPr>
      <w:r>
        <w:rPr>
          <w:sz w:val="20"/>
        </w:rPr>
        <w:t xml:space="preserve">страховой номер индивидуального лицевого счета;</w:t>
      </w:r>
    </w:p>
    <w:p>
      <w:pPr>
        <w:pStyle w:val="0"/>
        <w:spacing w:before="200" w:lineRule="auto"/>
        <w:ind w:firstLine="540"/>
        <w:jc w:val="both"/>
      </w:pPr>
      <w:r>
        <w:rPr>
          <w:sz w:val="20"/>
        </w:rPr>
        <w:t xml:space="preserve">иные используемые при информационном взаимодействии с федеральными государственными информационными системами идентификаторы сведений о физическом лице, определенные в соответствии с положением о государственной информационной системе профилактики безнадзорности и правонарушений несовершеннолетних (далее также - положение об информационной системе);</w:t>
      </w:r>
    </w:p>
    <w:p>
      <w:pPr>
        <w:pStyle w:val="0"/>
        <w:spacing w:before="200" w:lineRule="auto"/>
        <w:ind w:firstLine="540"/>
        <w:jc w:val="both"/>
      </w:pPr>
      <w:r>
        <w:rPr>
          <w:sz w:val="20"/>
        </w:rPr>
        <w:t xml:space="preserve">контактный телефон;</w:t>
      </w:r>
    </w:p>
    <w:p>
      <w:pPr>
        <w:pStyle w:val="0"/>
        <w:spacing w:before="200" w:lineRule="auto"/>
        <w:ind w:firstLine="540"/>
        <w:jc w:val="both"/>
      </w:pPr>
      <w:r>
        <w:rPr>
          <w:sz w:val="20"/>
        </w:rPr>
        <w:t xml:space="preserve">2) сведения о принятых мерах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pPr>
        <w:pStyle w:val="0"/>
        <w:spacing w:before="200" w:lineRule="auto"/>
        <w:ind w:firstLine="540"/>
        <w:jc w:val="both"/>
      </w:pPr>
      <w:r>
        <w:rPr>
          <w:sz w:val="20"/>
        </w:rPr>
        <w:t xml:space="preserve">3) сведения о выявленных органами и учреждениями системы профилактики безнадзорности и правонарушений несовершеннолетних причинах и условиях безнадзорности и правонарушений несовершеннолетних и мерах по их устранению;</w:t>
      </w:r>
    </w:p>
    <w:p>
      <w:pPr>
        <w:pStyle w:val="0"/>
        <w:spacing w:before="200" w:lineRule="auto"/>
        <w:ind w:firstLine="540"/>
        <w:jc w:val="both"/>
      </w:pPr>
      <w:r>
        <w:rPr>
          <w:sz w:val="20"/>
        </w:rPr>
        <w:t xml:space="preserve">4) сведения об участии органов и учреждений системы профилактики безнадзорности и правонарушений несовершеннолетних в работе по ресоциализации несовершеннолетних осужденных, содержащихся в воспитательных колониях, несовершеннолетних, находящихся в специальных учебно-воспитательных учреждениях;</w:t>
      </w:r>
    </w:p>
    <w:p>
      <w:pPr>
        <w:pStyle w:val="0"/>
        <w:spacing w:before="200" w:lineRule="auto"/>
        <w:ind w:firstLine="540"/>
        <w:jc w:val="both"/>
      </w:pPr>
      <w:r>
        <w:rPr>
          <w:sz w:val="20"/>
        </w:rPr>
        <w:t xml:space="preserve">5) сведения о направлении в суд материалов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пп. 6 п. 4 ст. 25.2 вносятся изменения (</w:t>
            </w:r>
            <w:hyperlink w:history="0" r:id="rId433" w:tooltip="Федеральный закон от 23.07.2025 N 239-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23.07.2025 N 239-ФЗ). См. будущую </w:t>
            </w:r>
            <w:hyperlink w:history="0" r:id="rId434" w:tooltip="Федеральный закон от 24.06.1999 N 120-ФЗ (ред. от 23.07.2025) &quot;Об основах системы профилактики безнадзорности и правонарушений несовершеннолетни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сведения об оказании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содействия в определении форм устройства других несовершеннолетних, нуждающихся в помощи государства, об оказании помощи в трудоустройстве несовершеннолетних;</w:t>
      </w:r>
    </w:p>
    <w:p>
      <w:pPr>
        <w:pStyle w:val="0"/>
        <w:spacing w:before="200" w:lineRule="auto"/>
        <w:ind w:firstLine="540"/>
        <w:jc w:val="both"/>
      </w:pPr>
      <w:r>
        <w:rPr>
          <w:sz w:val="20"/>
        </w:rPr>
        <w:t xml:space="preserve">7) сведения о применении мер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8) сведения о принятии решения о направлении несовершеннолетних в возрасте от восьми до восемнадцати лет, нуждающихся в специальном педагогическом подходе, в специальные учебно-воспитательные учреждения открытого типа;</w:t>
      </w:r>
    </w:p>
    <w:p>
      <w:pPr>
        <w:pStyle w:val="0"/>
        <w:spacing w:before="200" w:lineRule="auto"/>
        <w:ind w:firstLine="540"/>
        <w:jc w:val="both"/>
      </w:pPr>
      <w:r>
        <w:rPr>
          <w:sz w:val="20"/>
        </w:rPr>
        <w:t xml:space="preserve">9) сведения о постановлении комиссии по делам несовершеннолетних и защите их прав об отчислении несовершеннолетних из специальных учебно-воспитательных учреждений открытого типа;</w:t>
      </w:r>
    </w:p>
    <w:p>
      <w:pPr>
        <w:pStyle w:val="0"/>
        <w:spacing w:before="200" w:lineRule="auto"/>
        <w:ind w:firstLine="540"/>
        <w:jc w:val="both"/>
      </w:pPr>
      <w:r>
        <w:rPr>
          <w:sz w:val="20"/>
        </w:rPr>
        <w:t xml:space="preserve">10) сведения о рассмотрении информации (материалов)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принятии решений о применении к ним мер воздействия или о ходатайстве перед судом об их помещении в специальные учебно-воспитательные учреждения закрытого типа, а также о рассмотрении ходатайств, просьб, жалоб и других обращений несовершеннолетних, их родителей или иных законных представителей;</w:t>
      </w:r>
    </w:p>
    <w:p>
      <w:pPr>
        <w:pStyle w:val="0"/>
        <w:spacing w:before="200" w:lineRule="auto"/>
        <w:ind w:firstLine="540"/>
        <w:jc w:val="both"/>
      </w:pPr>
      <w:r>
        <w:rPr>
          <w:sz w:val="20"/>
        </w:rPr>
        <w:t xml:space="preserve">11) сведения о рассмотрении дел об административных правонарушениях, совершенных несовершеннолетними, их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отнесенных </w:t>
      </w:r>
      <w:hyperlink w:history="0" r:id="rId435" w:tooltip="&quot;Кодекс Российской Федерации об административных правонарушениях&quot; от 30.12.2001 N 195-ФЗ (ред. от 31.07.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 по делам несовершеннолетних и защите их прав;</w:t>
      </w:r>
    </w:p>
    <w:p>
      <w:pPr>
        <w:pStyle w:val="0"/>
        <w:spacing w:before="200" w:lineRule="auto"/>
        <w:ind w:firstLine="540"/>
        <w:jc w:val="both"/>
      </w:pPr>
      <w:r>
        <w:rPr>
          <w:sz w:val="20"/>
        </w:rPr>
        <w:t xml:space="preserve">12) сведения о согласовании комиссией по делам несовершеннолетних и защите их прав административных исковых заявлений (заключений) администраций специальных учебно-воспитательных учреждений закрытого типа, вносимых в суды по месту нахождения указанных учреждений:</w:t>
      </w:r>
    </w:p>
    <w:p>
      <w:pPr>
        <w:pStyle w:val="0"/>
        <w:spacing w:before="200" w:lineRule="auto"/>
        <w:ind w:firstLine="540"/>
        <w:jc w:val="both"/>
      </w:pPr>
      <w:r>
        <w:rPr>
          <w:sz w:val="20"/>
        </w:rPr>
        <w:t xml:space="preserve">о продлении срока пребывания несовершеннолетнего в специальном учебно-воспитательном учреждении закрытого типа;</w:t>
      </w:r>
    </w:p>
    <w:p>
      <w:pPr>
        <w:pStyle w:val="0"/>
        <w:spacing w:before="200" w:lineRule="auto"/>
        <w:ind w:firstLine="540"/>
        <w:jc w:val="both"/>
      </w:pPr>
      <w:r>
        <w:rPr>
          <w:sz w:val="20"/>
        </w:rPr>
        <w:t xml:space="preserve">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шести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 учреждении закрытого типа;</w:t>
      </w:r>
    </w:p>
    <w:p>
      <w:pPr>
        <w:pStyle w:val="0"/>
        <w:spacing w:before="200" w:lineRule="auto"/>
        <w:ind w:firstLine="540"/>
        <w:jc w:val="both"/>
      </w:pPr>
      <w:r>
        <w:rPr>
          <w:sz w:val="20"/>
        </w:rPr>
        <w:t xml:space="preserve">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pPr>
        <w:pStyle w:val="0"/>
        <w:spacing w:before="200" w:lineRule="auto"/>
        <w:ind w:firstLine="540"/>
        <w:jc w:val="both"/>
      </w:pPr>
      <w:r>
        <w:rPr>
          <w:sz w:val="20"/>
        </w:rPr>
        <w:t xml:space="preserve">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pPr>
        <w:pStyle w:val="0"/>
        <w:spacing w:before="200" w:lineRule="auto"/>
        <w:ind w:firstLine="540"/>
        <w:jc w:val="both"/>
      </w:pPr>
      <w:r>
        <w:rPr>
          <w:sz w:val="20"/>
        </w:rPr>
        <w:t xml:space="preserve">13) сведения об индивидуальной профилактической работе, о ходе исполнения и результатах индивидуальной профилактической работы;</w:t>
      </w:r>
    </w:p>
    <w:p>
      <w:pPr>
        <w:pStyle w:val="0"/>
        <w:spacing w:before="200" w:lineRule="auto"/>
        <w:ind w:firstLine="540"/>
        <w:jc w:val="both"/>
      </w:pPr>
      <w:r>
        <w:rPr>
          <w:sz w:val="20"/>
        </w:rPr>
        <w:t xml:space="preserve">14) сведения о гражданах, благотворительных организациях, добровольческих (волонтерских) организациях, социально ориентированных некоммерческих организациях и об организаторах добровольческой (волонтерской) деятельности, подавших заявления о готовности участвовать в профилактике безнадзорности и правонарушений несовершеннолетних;</w:t>
      </w:r>
    </w:p>
    <w:p>
      <w:pPr>
        <w:pStyle w:val="0"/>
        <w:spacing w:before="200" w:lineRule="auto"/>
        <w:ind w:firstLine="540"/>
        <w:jc w:val="both"/>
      </w:pPr>
      <w:r>
        <w:rPr>
          <w:sz w:val="20"/>
        </w:rPr>
        <w:t xml:space="preserve">15) реестр наставников, привлекаемых для осуществления индивидуальной профилактической работы с несовершеннолетними;</w:t>
      </w:r>
    </w:p>
    <w:p>
      <w:pPr>
        <w:pStyle w:val="0"/>
        <w:spacing w:before="200" w:lineRule="auto"/>
        <w:ind w:firstLine="540"/>
        <w:jc w:val="both"/>
      </w:pPr>
      <w:r>
        <w:rPr>
          <w:sz w:val="20"/>
        </w:rPr>
        <w:t xml:space="preserve">16) реестр организаций, участвующих в деятельности по профилактике безнадзорности и правонарушений несовершеннолетних;</w:t>
      </w:r>
    </w:p>
    <w:p>
      <w:pPr>
        <w:pStyle w:val="0"/>
        <w:spacing w:before="200" w:lineRule="auto"/>
        <w:ind w:firstLine="540"/>
        <w:jc w:val="both"/>
      </w:pPr>
      <w:r>
        <w:rPr>
          <w:sz w:val="20"/>
        </w:rPr>
        <w:t xml:space="preserve">17) сведения о наставниках и об организациях, привлеченных комиссиями по делам несовершеннолетних и защите их прав для осуществления индивидуальной профилактической работы с несовершеннолетними;</w:t>
      </w:r>
    </w:p>
    <w:p>
      <w:pPr>
        <w:pStyle w:val="0"/>
        <w:spacing w:before="200" w:lineRule="auto"/>
        <w:ind w:firstLine="540"/>
        <w:jc w:val="both"/>
      </w:pPr>
      <w:r>
        <w:rPr>
          <w:sz w:val="20"/>
        </w:rPr>
        <w:t xml:space="preserve">18) иные сведения о деятельности комиссий по делам несовершеннолетних и защите их прав, определяемые Правительством Российской Федерации.</w:t>
      </w:r>
    </w:p>
    <w:p>
      <w:pPr>
        <w:pStyle w:val="0"/>
        <w:spacing w:before="200" w:lineRule="auto"/>
        <w:ind w:firstLine="540"/>
        <w:jc w:val="both"/>
      </w:pPr>
      <w:r>
        <w:rPr>
          <w:sz w:val="20"/>
        </w:rPr>
        <w:t xml:space="preserve">5. Сведения, составляющие в соответствии с законодательством Российской Федерации государственную, коммерческую или иную охраняемую законом тайну, в том числе тайну усыновления и врачебную тайну, и документы, содержащие такие сведения, не подлежат размещению в информационной системе, за исключением случаев, предусмотренных федеральными законами.</w:t>
      </w:r>
    </w:p>
    <w:p>
      <w:pPr>
        <w:pStyle w:val="0"/>
        <w:spacing w:before="200" w:lineRule="auto"/>
        <w:ind w:firstLine="540"/>
        <w:jc w:val="both"/>
      </w:pPr>
      <w:r>
        <w:rPr>
          <w:sz w:val="20"/>
        </w:rPr>
        <w:t xml:space="preserve">6. </w:t>
      </w:r>
      <w:hyperlink w:history="0" r:id="rId436" w:tooltip="Постановление Правительства РФ от 01.04.2025 N 411 &quot;О государственной информационной системе профилактики безнадзорности и правонарушений несовершеннолетних&quot; (вместе с &quot;Положением о государственной информационной системе профилактики безнадзорности и правонарушений несовершеннолетних&quot;) {КонсультантПлюс}">
        <w:r>
          <w:rPr>
            <w:sz w:val="20"/>
            <w:color w:val="0000ff"/>
          </w:rPr>
          <w:t xml:space="preserve">Положение</w:t>
        </w:r>
      </w:hyperlink>
      <w:r>
        <w:rPr>
          <w:sz w:val="20"/>
        </w:rPr>
        <w:t xml:space="preserve"> об информационной системе утверждается Правительством Российской Федерации.</w:t>
      </w:r>
    </w:p>
    <w:p>
      <w:pPr>
        <w:pStyle w:val="0"/>
        <w:spacing w:before="200" w:lineRule="auto"/>
        <w:ind w:firstLine="540"/>
        <w:jc w:val="both"/>
      </w:pPr>
      <w:r>
        <w:rPr>
          <w:sz w:val="20"/>
        </w:rPr>
        <w:t xml:space="preserve">7. Положение об информационной системе определяет:</w:t>
      </w:r>
    </w:p>
    <w:p>
      <w:pPr>
        <w:pStyle w:val="0"/>
        <w:spacing w:before="200" w:lineRule="auto"/>
        <w:ind w:firstLine="540"/>
        <w:jc w:val="both"/>
      </w:pPr>
      <w:r>
        <w:rPr>
          <w:sz w:val="20"/>
        </w:rPr>
        <w:t xml:space="preserve">1) структуру информационной системы;</w:t>
      </w:r>
    </w:p>
    <w:p>
      <w:pPr>
        <w:pStyle w:val="0"/>
        <w:spacing w:before="200" w:lineRule="auto"/>
        <w:ind w:firstLine="540"/>
        <w:jc w:val="both"/>
      </w:pPr>
      <w:r>
        <w:rPr>
          <w:sz w:val="20"/>
        </w:rPr>
        <w:t xml:space="preserve">2) полномочия участников отношений, возникающих в связи с созданием, функционированием и развитием информационной системы;</w:t>
      </w:r>
    </w:p>
    <w:p>
      <w:pPr>
        <w:pStyle w:val="0"/>
        <w:spacing w:before="200" w:lineRule="auto"/>
        <w:ind w:firstLine="540"/>
        <w:jc w:val="both"/>
      </w:pPr>
      <w:r>
        <w:rPr>
          <w:sz w:val="20"/>
        </w:rPr>
        <w:t xml:space="preserve">3) состав информации, размещаемой в информационной системе, и источники такой информации;</w:t>
      </w:r>
    </w:p>
    <w:p>
      <w:pPr>
        <w:pStyle w:val="0"/>
        <w:spacing w:before="200" w:lineRule="auto"/>
        <w:ind w:firstLine="540"/>
        <w:jc w:val="both"/>
      </w:pPr>
      <w:r>
        <w:rPr>
          <w:sz w:val="20"/>
        </w:rPr>
        <w:t xml:space="preserve">4) порядок направления сведений, предусмотренных настоящим Федеральным законом, в информационную систему, порядок обеспечения доступа к сведениям, содержащимся в информационной системе;</w:t>
      </w:r>
    </w:p>
    <w:p>
      <w:pPr>
        <w:pStyle w:val="0"/>
        <w:spacing w:before="200" w:lineRule="auto"/>
        <w:ind w:firstLine="540"/>
        <w:jc w:val="both"/>
      </w:pPr>
      <w:r>
        <w:rPr>
          <w:sz w:val="20"/>
        </w:rPr>
        <w:t xml:space="preserve">5) порядок информационного взаимодействия информационной системы с иными информационными системами, в том числе сроки доведения до органов государственной власти, органов публичной власти федеральной территории, органов местного самоуправления, организаций, находящихся в ведении указанных органов, использующих данные информационные системы, форматов информационного обмена;</w:t>
      </w:r>
    </w:p>
    <w:p>
      <w:pPr>
        <w:pStyle w:val="0"/>
        <w:spacing w:before="200" w:lineRule="auto"/>
        <w:ind w:firstLine="540"/>
        <w:jc w:val="both"/>
      </w:pPr>
      <w:r>
        <w:rPr>
          <w:sz w:val="20"/>
        </w:rPr>
        <w:t xml:space="preserve">6) регламент функционирования информационной системы;</w:t>
      </w:r>
    </w:p>
    <w:p>
      <w:pPr>
        <w:pStyle w:val="0"/>
        <w:spacing w:before="200" w:lineRule="auto"/>
        <w:ind w:firstLine="540"/>
        <w:jc w:val="both"/>
      </w:pPr>
      <w:r>
        <w:rPr>
          <w:sz w:val="20"/>
        </w:rPr>
        <w:t xml:space="preserve">7) состав сведений и данных, необходимых для формирования официальной статистической информации, порядок и сроки их предоставления;</w:t>
      </w:r>
    </w:p>
    <w:p>
      <w:pPr>
        <w:pStyle w:val="0"/>
        <w:spacing w:before="200" w:lineRule="auto"/>
        <w:ind w:firstLine="540"/>
        <w:jc w:val="both"/>
      </w:pPr>
      <w:r>
        <w:rPr>
          <w:sz w:val="20"/>
        </w:rPr>
        <w:t xml:space="preserve">8) иные положения, необходимые для обеспечения функционирования информационной системы.</w:t>
      </w:r>
    </w:p>
    <w:p>
      <w:pPr>
        <w:pStyle w:val="0"/>
        <w:jc w:val="both"/>
      </w:pPr>
      <w:r>
        <w:rPr>
          <w:sz w:val="20"/>
        </w:rPr>
      </w:r>
    </w:p>
    <w:p>
      <w:pPr>
        <w:pStyle w:val="2"/>
        <w:outlineLvl w:val="1"/>
        <w:ind w:firstLine="540"/>
        <w:jc w:val="both"/>
      </w:pPr>
      <w:r>
        <w:rPr>
          <w:sz w:val="20"/>
        </w:rPr>
        <w:t xml:space="preserve">Статья 25.3. Участники информационного взаимодействия</w:t>
      </w:r>
    </w:p>
    <w:p>
      <w:pPr>
        <w:pStyle w:val="0"/>
        <w:ind w:firstLine="540"/>
        <w:jc w:val="both"/>
      </w:pPr>
      <w:r>
        <w:rPr>
          <w:sz w:val="20"/>
        </w:rPr>
      </w:r>
    </w:p>
    <w:p>
      <w:pPr>
        <w:pStyle w:val="0"/>
        <w:ind w:firstLine="540"/>
        <w:jc w:val="both"/>
      </w:pPr>
      <w:r>
        <w:rPr>
          <w:sz w:val="20"/>
        </w:rPr>
        <w:t xml:space="preserve">(введена Федеральным </w:t>
      </w:r>
      <w:hyperlink w:history="0" r:id="rId437" w:tooltip="Федеральный закон от 08.08.2024 N 32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322-ФЗ)</w:t>
      </w:r>
    </w:p>
    <w:p>
      <w:pPr>
        <w:pStyle w:val="0"/>
        <w:jc w:val="both"/>
      </w:pPr>
      <w:r>
        <w:rPr>
          <w:sz w:val="20"/>
        </w:rPr>
      </w:r>
    </w:p>
    <w:p>
      <w:pPr>
        <w:pStyle w:val="0"/>
        <w:ind w:firstLine="540"/>
        <w:jc w:val="both"/>
      </w:pPr>
      <w:r>
        <w:rPr>
          <w:sz w:val="20"/>
        </w:rPr>
        <w:t xml:space="preserve">1. К участникам отношений, возникающих в связи с созданием, функционированием и развитием информационной системы (далее - участники информационного взаимодействия), относятся оператор информационной системы и поставщики информации.</w:t>
      </w:r>
    </w:p>
    <w:p>
      <w:pPr>
        <w:pStyle w:val="0"/>
        <w:spacing w:before="200" w:lineRule="auto"/>
        <w:ind w:firstLine="540"/>
        <w:jc w:val="both"/>
      </w:pPr>
      <w:r>
        <w:rPr>
          <w:sz w:val="20"/>
        </w:rPr>
        <w:t xml:space="preserve">2. Полномочия участников информационного взаимодействия определяются положением об информационной системе.</w:t>
      </w:r>
    </w:p>
    <w:p>
      <w:pPr>
        <w:pStyle w:val="0"/>
        <w:spacing w:before="200" w:lineRule="auto"/>
        <w:ind w:firstLine="540"/>
        <w:jc w:val="both"/>
      </w:pPr>
      <w:r>
        <w:rPr>
          <w:sz w:val="20"/>
        </w:rPr>
        <w:t xml:space="preserve">3. Оператором информационной системы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bookmarkStart w:id="830" w:name="P830"/>
    <w:bookmarkEnd w:id="830"/>
    <w:p>
      <w:pPr>
        <w:pStyle w:val="0"/>
        <w:spacing w:before="200" w:lineRule="auto"/>
        <w:ind w:firstLine="540"/>
        <w:jc w:val="both"/>
      </w:pPr>
      <w:r>
        <w:rPr>
          <w:sz w:val="20"/>
        </w:rPr>
        <w:t xml:space="preserve">4. Поставщиками информации являются органы и учреждения системы профилактики безнадзорности и правонарушений несовершеннолетних, организация, осуществляющая формирование и ведение единой информационной системы в сфере развития добровольчества (волонтерства), Уполномоченный при Президенте Российской Федерации по правам ребенка, уполномоченные по правам ребенка в субъектах Российской Федерации.</w:t>
      </w:r>
    </w:p>
    <w:p>
      <w:pPr>
        <w:pStyle w:val="0"/>
        <w:spacing w:before="200" w:lineRule="auto"/>
        <w:ind w:firstLine="540"/>
        <w:jc w:val="both"/>
      </w:pPr>
      <w:r>
        <w:rPr>
          <w:sz w:val="20"/>
        </w:rPr>
        <w:t xml:space="preserve">5. Органы и учреждения системы профилактики безнадзорности и правонарушений несовершеннолетних, Уполномоченный при Президенте Российской Федерации по правам ребенка, уполномоченные по правам ребенка в субъектах Российской Федерации используют информационную систему, а также обеспечивают информационное взаимодействие с информационной системой иных информационных систем в случае использования таких систем в деятельности по профилактике безнадзорности и правонарушений несовершеннолетних. Организация, осуществляющая формирование и ведение единой информационной системы в сфере развития добровольчества (волонтерства), представляет в информационную систему сведения о гражданах, благотворительных организациях, добровольческих (волонтерских) организациях, социально ориентированных некоммерческих организациях и об организаторах добровольческой (волонтерской) деятельности, подавших заявления о готовности участвовать в профилактике безнадзорности и правонарушений несовершеннолетних, а также обеспечивает информационное взаимодействие единой информационной системы в сфере развития добровольчества (волонтерства) с информационной системой.</w:t>
      </w:r>
    </w:p>
    <w:p>
      <w:pPr>
        <w:pStyle w:val="0"/>
        <w:spacing w:before="200" w:lineRule="auto"/>
        <w:ind w:firstLine="540"/>
        <w:jc w:val="both"/>
      </w:pPr>
      <w:r>
        <w:rPr>
          <w:sz w:val="20"/>
        </w:rPr>
        <w:t xml:space="preserve">6. Пользователями информационной системы являются представители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и поставщики информации, порядок доступа которых к информационной системе определяется положением об информационной системе.</w:t>
      </w:r>
    </w:p>
    <w:p>
      <w:pPr>
        <w:pStyle w:val="0"/>
        <w:spacing w:before="200" w:lineRule="auto"/>
        <w:ind w:firstLine="540"/>
        <w:jc w:val="both"/>
      </w:pPr>
      <w:r>
        <w:rPr>
          <w:sz w:val="20"/>
        </w:rPr>
        <w:t xml:space="preserve">7. Представление информации в информационную систему и предоставление информации из информационной системы осуществляются безвозмездно в порядке, определенном положением об информационной системе.</w:t>
      </w:r>
    </w:p>
    <w:p>
      <w:pPr>
        <w:pStyle w:val="0"/>
        <w:spacing w:before="200" w:lineRule="auto"/>
        <w:ind w:firstLine="540"/>
        <w:jc w:val="both"/>
      </w:pPr>
      <w:r>
        <w:rPr>
          <w:sz w:val="20"/>
        </w:rPr>
        <w:t xml:space="preserve">8. Сведения, необходимые для формирования официальной статистической информации, в том числе содержащие персональные данные физических лиц, предоставляются оператором информационной системы при условии обязательного обезличивания персональных данных в соответствии с Федеральным </w:t>
      </w:r>
      <w:hyperlink w:history="0" r:id="rId438" w:tooltip="Федеральный закон от 27.07.2006 N 152-ФЗ (ред. от 28.02.2025) &quot;О персональных данных&quot; {КонсультантПлюс}">
        <w:r>
          <w:rPr>
            <w:sz w:val="20"/>
            <w:color w:val="0000ff"/>
          </w:rPr>
          <w:t xml:space="preserve">законом</w:t>
        </w:r>
      </w:hyperlink>
      <w:r>
        <w:rPr>
          <w:sz w:val="20"/>
        </w:rPr>
        <w:t xml:space="preserve"> от 27 июля 2006 года N 152-ФЗ "О персональных данных"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Состав указанных сведений, порядок и сроки их предоставления определяются положением об информационной системе.</w:t>
      </w:r>
    </w:p>
    <w:p>
      <w:pPr>
        <w:pStyle w:val="0"/>
      </w:pPr>
      <w:r>
        <w:rPr>
          <w:sz w:val="20"/>
        </w:rPr>
      </w:r>
    </w:p>
    <w:p>
      <w:pPr>
        <w:pStyle w:val="2"/>
        <w:outlineLvl w:val="0"/>
        <w:jc w:val="center"/>
      </w:pPr>
      <w:r>
        <w:rPr>
          <w:sz w:val="20"/>
        </w:rPr>
        <w:t xml:space="preserve">Глава III. ПРОИЗВОДСТВО ПО МАТЕРИАЛАМ</w:t>
      </w:r>
    </w:p>
    <w:p>
      <w:pPr>
        <w:pStyle w:val="2"/>
        <w:jc w:val="center"/>
      </w:pPr>
      <w:r>
        <w:rPr>
          <w:sz w:val="20"/>
        </w:rPr>
        <w:t xml:space="preserve">О ПОМЕЩЕНИИ НЕСОВЕРШЕННОЛЕТНИХ, НЕ ПОДЛЕЖАЩИХ</w:t>
      </w:r>
    </w:p>
    <w:p>
      <w:pPr>
        <w:pStyle w:val="2"/>
        <w:jc w:val="center"/>
      </w:pPr>
      <w:r>
        <w:rPr>
          <w:sz w:val="20"/>
        </w:rPr>
        <w:t xml:space="preserve">УГОЛОВНОЙ ОТВЕТСТВЕННОСТИ, В СПЕЦИАЛЬНЫЕ</w:t>
      </w:r>
    </w:p>
    <w:p>
      <w:pPr>
        <w:pStyle w:val="2"/>
        <w:jc w:val="center"/>
      </w:pPr>
      <w:r>
        <w:rPr>
          <w:sz w:val="20"/>
        </w:rPr>
        <w:t xml:space="preserve">УЧЕБНО-ВОСПИТАТЕЛЬНЫЕ УЧРЕЖДЕНИЯ ЗАКРЫТОГО ТИПА</w:t>
      </w:r>
    </w:p>
    <w:p>
      <w:pPr>
        <w:pStyle w:val="0"/>
      </w:pPr>
      <w:r>
        <w:rPr>
          <w:sz w:val="20"/>
        </w:rPr>
      </w:r>
    </w:p>
    <w:p>
      <w:pPr>
        <w:pStyle w:val="2"/>
        <w:outlineLvl w:val="1"/>
        <w:ind w:firstLine="540"/>
        <w:jc w:val="both"/>
      </w:pPr>
      <w:r>
        <w:rPr>
          <w:sz w:val="20"/>
        </w:rPr>
        <w:t xml:space="preserve">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pPr>
        <w:pStyle w:val="0"/>
      </w:pPr>
      <w:r>
        <w:rPr>
          <w:sz w:val="20"/>
        </w:rPr>
      </w:r>
    </w:p>
    <w:bookmarkStart w:id="843" w:name="P843"/>
    <w:bookmarkEnd w:id="843"/>
    <w:p>
      <w:pPr>
        <w:pStyle w:val="0"/>
        <w:ind w:firstLine="540"/>
        <w:jc w:val="both"/>
      </w:pPr>
      <w:r>
        <w:rPr>
          <w:sz w:val="20"/>
        </w:rPr>
        <w:t xml:space="preserve">1. Материалы прекращенного уголовного дела или материалы об отказе в возбуждении уголовного дела в отношении несовершеннолетних, указанных в </w:t>
      </w:r>
      <w:hyperlink w:history="0" w:anchor="P425" w:tooltip="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
        <w:r>
          <w:rPr>
            <w:sz w:val="20"/>
            <w:color w:val="0000ff"/>
          </w:rPr>
          <w:t xml:space="preserve">подпунктах 1</w:t>
        </w:r>
      </w:hyperlink>
      <w:r>
        <w:rPr>
          <w:sz w:val="20"/>
        </w:rPr>
        <w:t xml:space="preserve"> и </w:t>
      </w:r>
      <w:hyperlink w:history="0" w:anchor="P426" w:tooltip="2) достигли возраста, предусмотренного частями первой или второй статьи 20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
        <w:r>
          <w:rPr>
            <w:sz w:val="20"/>
            <w:color w:val="0000ff"/>
          </w:rPr>
          <w:t xml:space="preserve">2 пункта 4 статьи 15</w:t>
        </w:r>
      </w:hyperlink>
      <w:r>
        <w:rPr>
          <w:sz w:val="20"/>
        </w:rP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
    <w:p>
      <w:pPr>
        <w:pStyle w:val="0"/>
        <w:spacing w:before="200" w:lineRule="auto"/>
        <w:ind w:firstLine="540"/>
        <w:jc w:val="both"/>
      </w:pPr>
      <w:r>
        <w:rPr>
          <w:sz w:val="20"/>
        </w:rPr>
        <w:t xml:space="preserve">В течение 10 суток со дня получения материалов, указанных в </w:t>
      </w:r>
      <w:hyperlink w:history="0" w:anchor="P843" w:tooltip="1. Материалы прекращенного уголовного дела или материалы об отказе в возбуждении уголовного дела в отношении несовершеннолетних, указанных в подпунктах 1 и 2 пункта 4 статьи 15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
        <w:r>
          <w:rPr>
            <w:sz w:val="20"/>
            <w:color w:val="0000ff"/>
          </w:rPr>
          <w:t xml:space="preserve">абзаце первом</w:t>
        </w:r>
      </w:hyperlink>
      <w:r>
        <w:rPr>
          <w:sz w:val="20"/>
        </w:rP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w:history="0" r:id="rId439" w:tooltip="Федеральный закон от 29.12.2012 N 273-ФЗ (ред. от 31.07.2025) &quot;Об образовании в Российской Федерации&quot;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w:t>
      </w:r>
    </w:p>
    <w:p>
      <w:pPr>
        <w:pStyle w:val="0"/>
        <w:jc w:val="both"/>
      </w:pPr>
      <w:r>
        <w:rPr>
          <w:sz w:val="20"/>
        </w:rPr>
        <w:t xml:space="preserve">(в ред. Федерального </w:t>
      </w:r>
      <w:hyperlink w:history="0" r:id="rId440"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закона</w:t>
        </w:r>
      </w:hyperlink>
      <w:r>
        <w:rPr>
          <w:sz w:val="20"/>
        </w:rPr>
        <w:t xml:space="preserve"> от 27.06.2018 N 170-ФЗ)</w:t>
      </w:r>
    </w:p>
    <w:p>
      <w:pPr>
        <w:pStyle w:val="0"/>
        <w:spacing w:before="200" w:lineRule="auto"/>
        <w:ind w:firstLine="540"/>
        <w:jc w:val="both"/>
      </w:pPr>
      <w:r>
        <w:rPr>
          <w:sz w:val="20"/>
        </w:rPr>
        <w:t xml:space="preserve">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pPr>
        <w:pStyle w:val="0"/>
        <w:jc w:val="both"/>
      </w:pPr>
      <w:r>
        <w:rPr>
          <w:sz w:val="20"/>
        </w:rPr>
        <w:t xml:space="preserve">(п. 1 в ред. Федерального </w:t>
      </w:r>
      <w:hyperlink w:history="0" r:id="rId441" w:tooltip="Федеральный закон от 23.11.2015 N 313-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23.11.2015 N 313-ФЗ)</w:t>
      </w:r>
    </w:p>
    <w:p>
      <w:pPr>
        <w:pStyle w:val="0"/>
        <w:spacing w:before="200" w:lineRule="auto"/>
        <w:ind w:firstLine="540"/>
        <w:jc w:val="both"/>
      </w:pPr>
      <w:r>
        <w:rPr>
          <w:sz w:val="20"/>
        </w:rPr>
        <w:t xml:space="preserve">2. В целях подготовки для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pPr>
        <w:pStyle w:val="0"/>
        <w:jc w:val="both"/>
      </w:pPr>
      <w:r>
        <w:rPr>
          <w:sz w:val="20"/>
        </w:rPr>
        <w:t xml:space="preserve">(в ред. Федерального </w:t>
      </w:r>
      <w:hyperlink w:history="0" r:id="rId442"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21.11.2022 N 445-ФЗ)</w:t>
      </w:r>
    </w:p>
    <w:p>
      <w:pPr>
        <w:pStyle w:val="0"/>
        <w:spacing w:before="200" w:lineRule="auto"/>
        <w:ind w:firstLine="540"/>
        <w:jc w:val="both"/>
      </w:pPr>
      <w:r>
        <w:rPr>
          <w:sz w:val="20"/>
        </w:rPr>
        <w:t xml:space="preserve">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pPr>
        <w:pStyle w:val="0"/>
        <w:jc w:val="both"/>
      </w:pPr>
      <w:r>
        <w:rPr>
          <w:sz w:val="20"/>
        </w:rPr>
        <w:t xml:space="preserve">(в ред. Федерального </w:t>
      </w:r>
      <w:hyperlink w:history="0" r:id="rId44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w:t>
      </w:r>
      <w:hyperlink w:history="0" r:id="rId44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в случае, если несовершеннолетний не достиг возраста пятнадцати лет;</w:t>
      </w:r>
    </w:p>
    <w:p>
      <w:pPr>
        <w:pStyle w:val="0"/>
        <w:jc w:val="both"/>
      </w:pPr>
      <w:r>
        <w:rPr>
          <w:sz w:val="20"/>
        </w:rPr>
        <w:t xml:space="preserve">(в ред. Федерального </w:t>
      </w:r>
      <w:hyperlink w:history="0" r:id="rId445"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2) решения суда в случаях, когда несовершеннолетний и (или) его родители или иные законные представители не дали согласия на медицинское освидетельствование.</w:t>
      </w:r>
    </w:p>
    <w:p>
      <w:pPr>
        <w:pStyle w:val="0"/>
        <w:jc w:val="both"/>
      </w:pPr>
      <w:r>
        <w:rPr>
          <w:sz w:val="20"/>
        </w:rPr>
        <w:t xml:space="preserve">(в ред. Федеральных законов от 01.12.2004 </w:t>
      </w:r>
      <w:hyperlink w:history="0" r:id="rId446"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150-ФЗ</w:t>
        </w:r>
      </w:hyperlink>
      <w:r>
        <w:rPr>
          <w:sz w:val="20"/>
        </w:rPr>
        <w:t xml:space="preserve">, от 21.11.2022 </w:t>
      </w:r>
      <w:hyperlink w:history="0" r:id="rId447"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445-ФЗ</w:t>
        </w:r>
      </w:hyperlink>
      <w:r>
        <w:rPr>
          <w:sz w:val="20"/>
        </w:rPr>
        <w:t xml:space="preserve">)</w:t>
      </w:r>
    </w:p>
    <w:p>
      <w:pPr>
        <w:pStyle w:val="0"/>
        <w:spacing w:before="200" w:lineRule="auto"/>
        <w:ind w:firstLine="540"/>
        <w:jc w:val="both"/>
      </w:pPr>
      <w:r>
        <w:rPr>
          <w:sz w:val="20"/>
        </w:rPr>
        <w:t xml:space="preserve">3.1. В случае, если несовершеннолетний, его законные представители не дали согласия на медицинское освидетельствование для определения возможности помещения несовершеннолетнего в специальное учебно-воспитательное учреждение закрытого типа, орган внутренних дел или прокурор в порядке, установленном </w:t>
      </w:r>
      <w:hyperlink w:history="0" r:id="rId448" w:tooltip="&quot;Кодекс административного судопроизводства Российской Федерации&quot; от 08.03.2015 N 21-ФЗ (ред. от 07.07.2025) {КонсультантПлюс}">
        <w:r>
          <w:rPr>
            <w:sz w:val="20"/>
            <w:color w:val="0000ff"/>
          </w:rPr>
          <w:t xml:space="preserve">Кодексом</w:t>
        </w:r>
      </w:hyperlink>
      <w:r>
        <w:rPr>
          <w:sz w:val="20"/>
        </w:rPr>
        <w:t xml:space="preserve"> административного судопроизводства Российской Федерации, подает в суд административное исковое заявление о проведении медицинского освидетельствования несовершеннолетнего в недобровольном порядке.</w:t>
      </w:r>
    </w:p>
    <w:p>
      <w:pPr>
        <w:pStyle w:val="0"/>
        <w:jc w:val="both"/>
      </w:pPr>
      <w:r>
        <w:rPr>
          <w:sz w:val="20"/>
        </w:rPr>
        <w:t xml:space="preserve">(п. 3.1 в ред. Федерального </w:t>
      </w:r>
      <w:hyperlink w:history="0" r:id="rId449"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21.11.2022 N 445-ФЗ)</w:t>
      </w:r>
    </w:p>
    <w:p>
      <w:pPr>
        <w:pStyle w:val="0"/>
        <w:spacing w:before="200" w:lineRule="auto"/>
        <w:ind w:firstLine="540"/>
        <w:jc w:val="both"/>
      </w:pPr>
      <w:r>
        <w:rPr>
          <w:sz w:val="20"/>
        </w:rPr>
        <w:t xml:space="preserve">3.2. Утратил силу. - Федеральный </w:t>
      </w:r>
      <w:hyperlink w:history="0" r:id="rId450"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w:t>
        </w:r>
      </w:hyperlink>
      <w:r>
        <w:rPr>
          <w:sz w:val="20"/>
        </w:rPr>
        <w:t xml:space="preserve"> от 21.11.2022 N 445-ФЗ.</w:t>
      </w:r>
    </w:p>
    <w:p>
      <w:pPr>
        <w:pStyle w:val="0"/>
        <w:spacing w:before="200" w:lineRule="auto"/>
        <w:ind w:firstLine="540"/>
        <w:jc w:val="both"/>
      </w:pPr>
      <w:r>
        <w:rPr>
          <w:sz w:val="20"/>
        </w:rPr>
        <w:t xml:space="preserve">4. В случаях, когда у несовершеннолетних, не подлежащих уголовной ответственности, во время медицинского освидетельствования выявлены </w:t>
      </w:r>
      <w:hyperlink w:history="0" r:id="rId451" w:tooltip="Постановление Правительства РФ от 11.07.2002 N 518 (ред. от 24.12.2014) &quot;Об утверждении перечня заболеваний, препятствующих содержанию и обучению несовершеннолетних в специальных учебно-воспитательных учреждениях закрытого типа&quot; {КонсультантПлюс}">
        <w:r>
          <w:rPr>
            <w:sz w:val="20"/>
            <w:color w:val="0000ff"/>
          </w:rPr>
          <w:t xml:space="preserve">заболевания</w:t>
        </w:r>
      </w:hyperlink>
      <w:r>
        <w:rPr>
          <w:sz w:val="20"/>
        </w:rPr>
        <w:t xml:space="preserve">,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pPr>
        <w:pStyle w:val="0"/>
        <w:jc w:val="both"/>
      </w:pPr>
      <w:r>
        <w:rPr>
          <w:sz w:val="20"/>
        </w:rPr>
        <w:t xml:space="preserve">(в ред. Федеральных законов от 22.08.2004 </w:t>
      </w:r>
      <w:hyperlink w:history="0" r:id="rId452"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27.06.2018 </w:t>
      </w:r>
      <w:hyperlink w:history="0" r:id="rId453"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pPr>
        <w:pStyle w:val="0"/>
        <w:jc w:val="both"/>
      </w:pPr>
      <w:r>
        <w:rPr>
          <w:sz w:val="20"/>
        </w:rPr>
        <w:t xml:space="preserve">(п. 4.1 введен Федеральным </w:t>
      </w:r>
      <w:hyperlink w:history="0" r:id="rId454" w:tooltip="Федеральный закон от 28.12.2010 N 427-ФЗ &quot;О внесении изменений в Федеральный закон &quot;Об основах системы профилактики безнадзорности и правонарушений несовершеннолетних&quot; и отдельные законодательные акты Российской Федерации в части уточнения процедуры направления несовершеннолетних в специальные учебно-воспитательные учреждения закрытого типа&quot; {КонсультантПлюс}">
        <w:r>
          <w:rPr>
            <w:sz w:val="20"/>
            <w:color w:val="0000ff"/>
          </w:rPr>
          <w:t xml:space="preserve">законом</w:t>
        </w:r>
      </w:hyperlink>
      <w:r>
        <w:rPr>
          <w:sz w:val="20"/>
        </w:rPr>
        <w:t xml:space="preserve"> от 28.12.2010 N 427-ФЗ, в ред. Федерального </w:t>
      </w:r>
      <w:hyperlink w:history="0" r:id="rId45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5. Несовершеннолетние, не подлежащие уголовной ответственности, в отношении которых подготавливается административное исковое заявление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достигшие возраста четырнадцати лет, их родители или иные законные представители, уклоняющиеся от явки в суд, могут быть подвергнуты приводу.</w:t>
      </w:r>
    </w:p>
    <w:p>
      <w:pPr>
        <w:pStyle w:val="0"/>
        <w:jc w:val="both"/>
      </w:pPr>
      <w:r>
        <w:rPr>
          <w:sz w:val="20"/>
        </w:rPr>
        <w:t xml:space="preserve">(в ред. Федеральных законов от 01.12.2004 </w:t>
      </w:r>
      <w:hyperlink w:history="0" r:id="rId456"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150-ФЗ</w:t>
        </w:r>
      </w:hyperlink>
      <w:r>
        <w:rPr>
          <w:sz w:val="20"/>
        </w:rPr>
        <w:t xml:space="preserve">, от 02.07.2013 </w:t>
      </w:r>
      <w:hyperlink w:history="0" r:id="rId45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21.11.2022 </w:t>
      </w:r>
      <w:hyperlink w:history="0" r:id="rId458"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445-ФЗ</w:t>
        </w:r>
      </w:hyperlink>
      <w:r>
        <w:rPr>
          <w:sz w:val="20"/>
        </w:rPr>
        <w:t xml:space="preserve">)</w:t>
      </w:r>
    </w:p>
    <w:bookmarkStart w:id="865" w:name="P865"/>
    <w:bookmarkEnd w:id="865"/>
    <w:p>
      <w:pPr>
        <w:pStyle w:val="0"/>
        <w:spacing w:before="200" w:lineRule="auto"/>
        <w:ind w:firstLine="540"/>
        <w:jc w:val="both"/>
      </w:pPr>
      <w:r>
        <w:rPr>
          <w:sz w:val="20"/>
        </w:rPr>
        <w:t xml:space="preserve">6. До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решения суда в случаях:</w:t>
      </w:r>
    </w:p>
    <w:p>
      <w:pPr>
        <w:pStyle w:val="0"/>
        <w:jc w:val="both"/>
      </w:pPr>
      <w:r>
        <w:rPr>
          <w:sz w:val="20"/>
        </w:rPr>
        <w:t xml:space="preserve">(в ред. Федеральных законов от 07.07.2003 </w:t>
      </w:r>
      <w:hyperlink w:history="0" r:id="rId459"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N 111-ФЗ</w:t>
        </w:r>
      </w:hyperlink>
      <w:r>
        <w:rPr>
          <w:sz w:val="20"/>
        </w:rPr>
        <w:t xml:space="preserve">, от 21.11.2022 </w:t>
      </w:r>
      <w:hyperlink w:history="0" r:id="rId460"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445-ФЗ</w:t>
        </w:r>
      </w:hyperlink>
      <w:r>
        <w:rPr>
          <w:sz w:val="20"/>
        </w:rPr>
        <w:t xml:space="preserve">)</w:t>
      </w:r>
    </w:p>
    <w:p>
      <w:pPr>
        <w:pStyle w:val="0"/>
        <w:spacing w:before="200" w:lineRule="auto"/>
        <w:ind w:firstLine="540"/>
        <w:jc w:val="both"/>
      </w:pPr>
      <w:r>
        <w:rPr>
          <w:sz w:val="20"/>
        </w:rPr>
        <w:t xml:space="preserve">1) необходимости обеспечения защиты жизни или здоровья несовершеннолетнего;</w:t>
      </w:r>
    </w:p>
    <w:p>
      <w:pPr>
        <w:pStyle w:val="0"/>
        <w:spacing w:before="200" w:lineRule="auto"/>
        <w:ind w:firstLine="540"/>
        <w:jc w:val="both"/>
      </w:pPr>
      <w:r>
        <w:rPr>
          <w:sz w:val="20"/>
        </w:rPr>
        <w:t xml:space="preserve">2) необходимости предупреждения повторного общественно опасного деяния;</w:t>
      </w:r>
    </w:p>
    <w:p>
      <w:pPr>
        <w:pStyle w:val="0"/>
        <w:spacing w:before="200" w:lineRule="auto"/>
        <w:ind w:firstLine="540"/>
        <w:jc w:val="both"/>
      </w:pPr>
      <w:r>
        <w:rPr>
          <w:sz w:val="20"/>
        </w:rPr>
        <w:t xml:space="preserve">3) отсутствия у несовершеннолетнего места жительства, места пребывания;</w:t>
      </w:r>
    </w:p>
    <w:p>
      <w:pPr>
        <w:pStyle w:val="0"/>
        <w:spacing w:before="200" w:lineRule="auto"/>
        <w:ind w:firstLine="540"/>
        <w:jc w:val="both"/>
      </w:pPr>
      <w:r>
        <w:rPr>
          <w:sz w:val="20"/>
        </w:rPr>
        <w:t xml:space="preserve">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pPr>
        <w:pStyle w:val="0"/>
        <w:jc w:val="both"/>
      </w:pPr>
      <w:r>
        <w:rPr>
          <w:sz w:val="20"/>
        </w:rPr>
        <w:t xml:space="preserve">(в ред. Федерального </w:t>
      </w:r>
      <w:hyperlink w:history="0" r:id="rId46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p>
      <w:pPr>
        <w:pStyle w:val="2"/>
        <w:outlineLvl w:val="1"/>
        <w:ind w:firstLine="540"/>
        <w:jc w:val="both"/>
      </w:pPr>
      <w:r>
        <w:rPr>
          <w:sz w:val="20"/>
        </w:rPr>
        <w:t xml:space="preserve">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pPr>
        <w:pStyle w:val="0"/>
      </w:pPr>
      <w:r>
        <w:rPr>
          <w:sz w:val="20"/>
        </w:rPr>
      </w:r>
    </w:p>
    <w:p>
      <w:pPr>
        <w:pStyle w:val="0"/>
        <w:ind w:firstLine="540"/>
        <w:jc w:val="both"/>
      </w:pPr>
      <w:r>
        <w:rPr>
          <w:sz w:val="20"/>
        </w:rPr>
        <w:t xml:space="preserve">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орган внутренних дел или прокурор направляет в суд по месту жительства (пребывания) несовершеннолетнего, а в случае его отсутствия - по месту фактического нахождения несовершеннолетнего административное исковое заявление в порядке, установленном </w:t>
      </w:r>
      <w:hyperlink w:history="0" r:id="rId462" w:tooltip="&quot;Кодекс административного судопроизводства Российской Федерации&quot; от 08.03.2015 N 21-ФЗ (ред. от 07.07.2025) {КонсультантПлюс}">
        <w:r>
          <w:rPr>
            <w:sz w:val="20"/>
            <w:color w:val="0000ff"/>
          </w:rPr>
          <w:t xml:space="preserve">Кодексом</w:t>
        </w:r>
      </w:hyperlink>
      <w:r>
        <w:rPr>
          <w:sz w:val="20"/>
        </w:rPr>
        <w:t xml:space="preserve"> административного судопроизводства Российской Федерации.</w:t>
      </w:r>
    </w:p>
    <w:p>
      <w:pPr>
        <w:pStyle w:val="0"/>
        <w:jc w:val="both"/>
      </w:pPr>
      <w:r>
        <w:rPr>
          <w:sz w:val="20"/>
        </w:rPr>
        <w:t xml:space="preserve">(п. 1 в ред. Федерального </w:t>
      </w:r>
      <w:hyperlink w:history="0" r:id="rId463"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21.11.2022 N 445-ФЗ)</w:t>
      </w:r>
    </w:p>
    <w:p>
      <w:pPr>
        <w:pStyle w:val="0"/>
        <w:spacing w:before="200" w:lineRule="auto"/>
        <w:ind w:firstLine="540"/>
        <w:jc w:val="both"/>
      </w:pPr>
      <w:r>
        <w:rPr>
          <w:sz w:val="20"/>
        </w:rPr>
        <w:t xml:space="preserve">2. Административное исковое заявление с прилагаемыми к нему документами и материалами направляется в суд по месту жительства (пребывания) несовершеннолетнего, а в случае его отсутствия - по месту фактического нахождения несовершеннолетнего в течение одного месяца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одного месяца на основании постановления начальника органа внутренних дел или прокурора.</w:t>
      </w:r>
    </w:p>
    <w:p>
      <w:pPr>
        <w:pStyle w:val="0"/>
        <w:jc w:val="both"/>
      </w:pPr>
      <w:r>
        <w:rPr>
          <w:sz w:val="20"/>
        </w:rPr>
        <w:t xml:space="preserve">(в ред. Федерального </w:t>
      </w:r>
      <w:hyperlink w:history="0" r:id="rId464"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21.11.2022 N 445-ФЗ)</w:t>
      </w:r>
    </w:p>
    <w:p>
      <w:pPr>
        <w:pStyle w:val="0"/>
        <w:spacing w:before="200" w:lineRule="auto"/>
        <w:ind w:firstLine="540"/>
        <w:jc w:val="both"/>
      </w:pPr>
      <w:r>
        <w:rPr>
          <w:sz w:val="20"/>
        </w:rPr>
        <w:t xml:space="preserve">3. Документы и материалы, предусмотренные </w:t>
      </w:r>
      <w:hyperlink w:history="0" r:id="rId465" w:tooltip="&quot;Кодекс административного судопроизводства Российской Федерации&quot; от 08.03.2015 N 21-ФЗ (ред. от 07.07.2025) {КонсультантПлюс}">
        <w:r>
          <w:rPr>
            <w:sz w:val="20"/>
            <w:color w:val="0000ff"/>
          </w:rPr>
          <w:t xml:space="preserve">Кодексом</w:t>
        </w:r>
      </w:hyperlink>
      <w:r>
        <w:rPr>
          <w:sz w:val="20"/>
        </w:rPr>
        <w:t xml:space="preserve"> административного судопроизводства Российской Федерации, перед их направлением в суд представляются для ознакомления несовершеннолетнему, не подлежащему уголовной ответственности, и его </w:t>
      </w:r>
      <w:hyperlink w:history="0" r:id="rId46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 представителям</w:t>
        </w:r>
      </w:hyperlink>
      <w:r>
        <w:rPr>
          <w:sz w:val="20"/>
        </w:rPr>
        <w:t xml:space="preserve">,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несовершеннолетнего, его законных представителей с документами и материалами, направляемыми в суд, в порядке, установленном </w:t>
      </w:r>
      <w:hyperlink w:history="0" r:id="rId467" w:tooltip="&quot;Кодекс административного судопроизводства Российской Федерации&quot; от 08.03.2015 N 21-ФЗ (ред. от 07.07.2025) {КонсультантПлюс}">
        <w:r>
          <w:rPr>
            <w:sz w:val="20"/>
            <w:color w:val="0000ff"/>
          </w:rPr>
          <w:t xml:space="preserve">Кодексом</w:t>
        </w:r>
      </w:hyperlink>
      <w:r>
        <w:rPr>
          <w:sz w:val="20"/>
        </w:rPr>
        <w:t xml:space="preserve"> административного судопроизводства Российской Федерации, делается соответствующая запись.</w:t>
      </w:r>
    </w:p>
    <w:p>
      <w:pPr>
        <w:pStyle w:val="0"/>
        <w:jc w:val="both"/>
      </w:pPr>
      <w:r>
        <w:rPr>
          <w:sz w:val="20"/>
        </w:rPr>
        <w:t xml:space="preserve">(в ред. Федеральных законов от 07.07.2003 </w:t>
      </w:r>
      <w:hyperlink w:history="0" r:id="rId468"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N 111-ФЗ,</w:t>
        </w:r>
      </w:hyperlink>
      <w:r>
        <w:rPr>
          <w:sz w:val="20"/>
        </w:rPr>
        <w:t xml:space="preserve"> от 01.12.2004 </w:t>
      </w:r>
      <w:hyperlink w:history="0" r:id="rId469"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150-ФЗ</w:t>
        </w:r>
      </w:hyperlink>
      <w:r>
        <w:rPr>
          <w:sz w:val="20"/>
        </w:rPr>
        <w:t xml:space="preserve">, от 21.11.2022 </w:t>
      </w:r>
      <w:hyperlink w:history="0" r:id="rId470"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445-ФЗ</w:t>
        </w:r>
      </w:hyperlink>
      <w:r>
        <w:rPr>
          <w:sz w:val="20"/>
        </w:rPr>
        <w:t xml:space="preserve">)</w:t>
      </w:r>
    </w:p>
    <w:p>
      <w:pPr>
        <w:pStyle w:val="0"/>
        <w:spacing w:before="200" w:lineRule="auto"/>
        <w:ind w:firstLine="540"/>
        <w:jc w:val="both"/>
      </w:pPr>
      <w:r>
        <w:rPr>
          <w:sz w:val="20"/>
        </w:rPr>
        <w:t xml:space="preserve">4.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w:t>
      </w:r>
      <w:hyperlink w:history="0" w:anchor="P437" w:tooltip="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
        <w:r>
          <w:rPr>
            <w:sz w:val="20"/>
            <w:color w:val="0000ff"/>
          </w:rPr>
          <w:t xml:space="preserve">пунктом 7 статьи 15</w:t>
        </w:r>
      </w:hyperlink>
      <w:r>
        <w:rPr>
          <w:sz w:val="20"/>
        </w:rPr>
        <w:t xml:space="preserve"> настоящего Федерального закона, на основании решения суда засчитываются:</w:t>
      </w:r>
    </w:p>
    <w:p>
      <w:pPr>
        <w:pStyle w:val="0"/>
        <w:spacing w:before="200" w:lineRule="auto"/>
        <w:ind w:firstLine="540"/>
        <w:jc w:val="both"/>
      </w:pPr>
      <w:r>
        <w:rPr>
          <w:sz w:val="20"/>
        </w:rPr>
        <w:t xml:space="preserve">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pPr>
        <w:pStyle w:val="0"/>
        <w:spacing w:before="200" w:lineRule="auto"/>
        <w:ind w:firstLine="540"/>
        <w:jc w:val="both"/>
      </w:pPr>
      <w:r>
        <w:rPr>
          <w:sz w:val="20"/>
        </w:rPr>
        <w:t xml:space="preserve">2) срок нахождения несовершеннолетних в центре временного содержания для несовершеннолетних правонарушителей органа внутренних дел.</w:t>
      </w:r>
    </w:p>
    <w:p>
      <w:pPr>
        <w:pStyle w:val="0"/>
        <w:jc w:val="both"/>
      </w:pPr>
      <w:r>
        <w:rPr>
          <w:sz w:val="20"/>
        </w:rPr>
        <w:t xml:space="preserve">(п. 4 введен Федеральным </w:t>
      </w:r>
      <w:hyperlink w:history="0" r:id="rId471"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21.11.2022 N 445-ФЗ)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См. </w:t>
            </w:r>
            <w:hyperlink w:history="0" r:id="rId472" w:tooltip="&quot;Кодекс административного судопроизводства Российской Федерации&quot; от 08.03.2015 N 21-ФЗ (ред. от 07.07.2025) {КонсультантПлюс}">
              <w:r>
                <w:rPr>
                  <w:sz w:val="20"/>
                  <w:color w:val="0000ff"/>
                </w:rPr>
                <w:t xml:space="preserve">гл. 31.3</w:t>
              </w:r>
            </w:hyperlink>
            <w:r>
              <w:rPr>
                <w:sz w:val="20"/>
                <w:color w:val="392c69"/>
              </w:rPr>
              <w:t xml:space="preserve"> Кодекса административного судопроизводства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Статьи 28 - 30. Утратили силу. - Федеральный </w:t>
      </w:r>
      <w:hyperlink w:history="0" r:id="rId473"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w:t>
        </w:r>
      </w:hyperlink>
      <w:r>
        <w:rPr>
          <w:sz w:val="20"/>
        </w:rPr>
        <w:t xml:space="preserve"> от 21.11.2022 N 445-ФЗ.</w:t>
      </w:r>
    </w:p>
    <w:p>
      <w:pPr>
        <w:pStyle w:val="0"/>
      </w:pPr>
      <w:r>
        <w:rPr>
          <w:sz w:val="20"/>
        </w:rPr>
      </w:r>
    </w:p>
    <w:p>
      <w:pPr>
        <w:pStyle w:val="2"/>
        <w:outlineLvl w:val="1"/>
        <w:ind w:firstLine="540"/>
        <w:jc w:val="both"/>
      </w:pPr>
      <w:r>
        <w:rPr>
          <w:sz w:val="20"/>
        </w:rPr>
        <w:t xml:space="preserve">Статья 31. Органы и учреждения, исполняющие решение суда</w:t>
      </w:r>
    </w:p>
    <w:p>
      <w:pPr>
        <w:pStyle w:val="0"/>
        <w:jc w:val="both"/>
      </w:pPr>
      <w:r>
        <w:rPr>
          <w:sz w:val="20"/>
        </w:rPr>
        <w:t xml:space="preserve">(в ред. Федерального </w:t>
      </w:r>
      <w:hyperlink w:history="0" r:id="rId474"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21.11.2022 N 445-ФЗ)</w:t>
      </w:r>
    </w:p>
    <w:p>
      <w:pPr>
        <w:pStyle w:val="0"/>
      </w:pPr>
      <w:r>
        <w:rPr>
          <w:sz w:val="20"/>
        </w:rPr>
      </w:r>
    </w:p>
    <w:p>
      <w:pPr>
        <w:pStyle w:val="0"/>
        <w:ind w:firstLine="540"/>
        <w:jc w:val="both"/>
      </w:pPr>
      <w:r>
        <w:rPr>
          <w:sz w:val="20"/>
        </w:rPr>
        <w:t xml:space="preserve">Исполнение решения суда обеспечивают:</w:t>
      </w:r>
    </w:p>
    <w:p>
      <w:pPr>
        <w:pStyle w:val="0"/>
        <w:jc w:val="both"/>
      </w:pPr>
      <w:r>
        <w:rPr>
          <w:sz w:val="20"/>
        </w:rPr>
        <w:t xml:space="preserve">(в ред. Федерального </w:t>
      </w:r>
      <w:hyperlink w:history="0" r:id="rId475"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21.11.2022 N 445-ФЗ)</w:t>
      </w:r>
    </w:p>
    <w:p>
      <w:pPr>
        <w:pStyle w:val="0"/>
        <w:spacing w:before="200" w:lineRule="auto"/>
        <w:ind w:firstLine="540"/>
        <w:jc w:val="both"/>
      </w:pPr>
      <w:r>
        <w:rPr>
          <w:sz w:val="20"/>
        </w:rPr>
        <w:t xml:space="preserve">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pPr>
        <w:pStyle w:val="0"/>
        <w:jc w:val="both"/>
      </w:pPr>
      <w:r>
        <w:rPr>
          <w:sz w:val="20"/>
        </w:rPr>
        <w:t xml:space="preserve">(в ред. Федерального </w:t>
      </w:r>
      <w:hyperlink w:history="0" r:id="rId476"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pPr>
        <w:pStyle w:val="0"/>
        <w:jc w:val="both"/>
      </w:pPr>
      <w:r>
        <w:rPr>
          <w:sz w:val="20"/>
        </w:rPr>
        <w:t xml:space="preserve">(в ред. Федерального </w:t>
      </w:r>
      <w:hyperlink w:history="0" r:id="rId47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3) комиссия по делам несовершеннолетних и защите их прав - в части применения мер воздействия в отношении несовершеннолетних в случаях направления копии решения суда для применения к несовершеннолетнему мер воздействия, если судом установлены обстоятельства, подтверждающие возможность изменения поведения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pPr>
        <w:pStyle w:val="0"/>
        <w:jc w:val="both"/>
      </w:pPr>
      <w:r>
        <w:rPr>
          <w:sz w:val="20"/>
        </w:rPr>
        <w:t xml:space="preserve">(в ред. Федеральных законов от 22.08.2004 </w:t>
      </w:r>
      <w:hyperlink w:history="0" r:id="rId47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27.06.2018 </w:t>
      </w:r>
      <w:hyperlink w:history="0" r:id="rId479"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N 170-ФЗ</w:t>
        </w:r>
      </w:hyperlink>
      <w:r>
        <w:rPr>
          <w:sz w:val="20"/>
        </w:rPr>
        <w:t xml:space="preserve">, от 21.11.2022 </w:t>
      </w:r>
      <w:hyperlink w:history="0" r:id="rId480"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445-ФЗ</w:t>
        </w:r>
      </w:hyperlink>
      <w:r>
        <w:rPr>
          <w:sz w:val="20"/>
        </w:rPr>
        <w:t xml:space="preserve">)</w:t>
      </w:r>
    </w:p>
    <w:p>
      <w:pPr>
        <w:pStyle w:val="0"/>
        <w:spacing w:before="200" w:lineRule="auto"/>
        <w:ind w:firstLine="540"/>
        <w:jc w:val="both"/>
      </w:pPr>
      <w:r>
        <w:rPr>
          <w:sz w:val="20"/>
        </w:rPr>
        <w:t xml:space="preserve">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pPr>
        <w:pStyle w:val="0"/>
        <w:jc w:val="both"/>
      </w:pPr>
      <w:r>
        <w:rPr>
          <w:sz w:val="20"/>
        </w:rPr>
        <w:t xml:space="preserve">(в ред. Федерального </w:t>
      </w:r>
      <w:hyperlink w:history="0" r:id="rId481"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5) орган внутренних дел - в части доставления несовершеннолетнего для медицинского освидетельствования в недобровольном порядке.</w:t>
      </w:r>
    </w:p>
    <w:p>
      <w:pPr>
        <w:pStyle w:val="0"/>
        <w:jc w:val="both"/>
      </w:pPr>
      <w:r>
        <w:rPr>
          <w:sz w:val="20"/>
        </w:rPr>
        <w:t xml:space="preserve">(пп. 5 введен Федеральным </w:t>
      </w:r>
      <w:hyperlink w:history="0" r:id="rId482"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21.11.2022 N 445-ФЗ)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См. </w:t>
            </w:r>
            <w:hyperlink w:history="0" r:id="rId483" w:tooltip="&quot;Кодекс административного судопроизводства Российской Федерации&quot; от 08.03.2015 N 21-ФЗ (ред. от 07.07.2025) {КонсультантПлюс}">
              <w:r>
                <w:rPr>
                  <w:sz w:val="20"/>
                  <w:color w:val="0000ff"/>
                </w:rPr>
                <w:t xml:space="preserve">гл. 31.2</w:t>
              </w:r>
            </w:hyperlink>
            <w:r>
              <w:rPr>
                <w:sz w:val="20"/>
                <w:color w:val="392c69"/>
              </w:rPr>
              <w:t xml:space="preserve"> Кодекса административного судопроизводства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III.1. РАССМОТРЕНИЕ МАТЕРИАЛОВ О ПОМЕЩЕНИИ</w:t>
      </w:r>
    </w:p>
    <w:p>
      <w:pPr>
        <w:pStyle w:val="2"/>
        <w:jc w:val="center"/>
      </w:pPr>
      <w:r>
        <w:rPr>
          <w:sz w:val="20"/>
        </w:rPr>
        <w:t xml:space="preserve">НЕСОВЕРШЕННОЛЕТНИХ В ЦЕНТРЫ ВРЕМЕННОГО СОДЕРЖАНИЯ</w:t>
      </w:r>
    </w:p>
    <w:p>
      <w:pPr>
        <w:pStyle w:val="2"/>
        <w:jc w:val="center"/>
      </w:pPr>
      <w:r>
        <w:rPr>
          <w:sz w:val="20"/>
        </w:rPr>
        <w:t xml:space="preserve">ДЛЯ НЕСОВЕРШЕННОЛЕТНИХ ПРАВОНАРУШИТЕЛЕЙ</w:t>
      </w:r>
    </w:p>
    <w:p>
      <w:pPr>
        <w:pStyle w:val="2"/>
        <w:jc w:val="center"/>
      </w:pPr>
      <w:r>
        <w:rPr>
          <w:sz w:val="20"/>
        </w:rPr>
        <w:t xml:space="preserve">ОРГАНОВ ВНУТРЕННИХ ДЕЛ (СТАТЬИ 31.1 - 31.3)</w:t>
      </w:r>
    </w:p>
    <w:p>
      <w:pPr>
        <w:pStyle w:val="0"/>
      </w:pPr>
      <w:r>
        <w:rPr>
          <w:sz w:val="20"/>
        </w:rPr>
      </w:r>
    </w:p>
    <w:p>
      <w:pPr>
        <w:pStyle w:val="0"/>
        <w:ind w:firstLine="540"/>
        <w:jc w:val="both"/>
      </w:pPr>
      <w:r>
        <w:rPr>
          <w:sz w:val="20"/>
        </w:rPr>
        <w:t xml:space="preserve">Утратила силу. - Федеральный </w:t>
      </w:r>
      <w:hyperlink w:history="0" r:id="rId484"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w:t>
        </w:r>
      </w:hyperlink>
      <w:r>
        <w:rPr>
          <w:sz w:val="20"/>
        </w:rPr>
        <w:t xml:space="preserve"> от 21.11.2022 N 445-ФЗ.</w:t>
      </w:r>
    </w:p>
    <w:p>
      <w:pPr>
        <w:pStyle w:val="0"/>
      </w:pPr>
      <w:r>
        <w:rPr>
          <w:sz w:val="20"/>
        </w:rPr>
      </w:r>
    </w:p>
    <w:p>
      <w:pPr>
        <w:pStyle w:val="2"/>
        <w:outlineLvl w:val="0"/>
        <w:jc w:val="center"/>
      </w:pPr>
      <w:r>
        <w:rPr>
          <w:sz w:val="20"/>
        </w:rPr>
        <w:t xml:space="preserve">Глава IV. ЗАКЛЮЧИТЕЛЬНЫЕ ПОЛОЖЕНИЯ</w:t>
      </w:r>
    </w:p>
    <w:p>
      <w:pPr>
        <w:pStyle w:val="0"/>
      </w:pPr>
      <w:r>
        <w:rPr>
          <w:sz w:val="20"/>
        </w:rPr>
      </w:r>
    </w:p>
    <w:p>
      <w:pPr>
        <w:pStyle w:val="2"/>
        <w:outlineLvl w:val="1"/>
        <w:ind w:firstLine="540"/>
        <w:jc w:val="both"/>
      </w:pPr>
      <w:r>
        <w:rPr>
          <w:sz w:val="20"/>
        </w:rPr>
        <w:t xml:space="preserve">Статья 32. Порядок вступления в силу настоящего Федерального закона</w:t>
      </w:r>
    </w:p>
    <w:p>
      <w:pPr>
        <w:pStyle w:val="0"/>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w:t>
      </w:r>
    </w:p>
    <w:p>
      <w:pPr>
        <w:pStyle w:val="0"/>
        <w:spacing w:before="200" w:lineRule="auto"/>
        <w:ind w:firstLine="540"/>
        <w:jc w:val="both"/>
      </w:pPr>
      <w:r>
        <w:rPr>
          <w:sz w:val="20"/>
        </w:rPr>
        <w:t xml:space="preserve">2. Признать утратившими силу со дня вступления в силу настоящего Федерального закона:</w:t>
      </w:r>
    </w:p>
    <w:p>
      <w:pPr>
        <w:pStyle w:val="0"/>
        <w:spacing w:before="200" w:lineRule="auto"/>
        <w:ind w:firstLine="540"/>
        <w:jc w:val="both"/>
      </w:pPr>
      <w:r>
        <w:rPr>
          <w:sz w:val="20"/>
        </w:rPr>
        <w:t xml:space="preserve">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pPr>
        <w:pStyle w:val="0"/>
        <w:spacing w:before="200" w:lineRule="auto"/>
        <w:ind w:firstLine="540"/>
        <w:jc w:val="both"/>
      </w:pPr>
      <w:r>
        <w:rPr>
          <w:sz w:val="20"/>
        </w:rPr>
        <w:t xml:space="preserve">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pPr>
        <w:pStyle w:val="0"/>
        <w:spacing w:before="200" w:lineRule="auto"/>
        <w:ind w:firstLine="540"/>
        <w:jc w:val="both"/>
      </w:pPr>
      <w:r>
        <w:rPr>
          <w:sz w:val="20"/>
        </w:rPr>
        <w:t xml:space="preserve">3. Признать не действующими на территории Российской Федерации со дня вступления в силу настоящего Федерального закона:</w:t>
      </w:r>
    </w:p>
    <w:p>
      <w:pPr>
        <w:pStyle w:val="0"/>
        <w:spacing w:before="200" w:lineRule="auto"/>
        <w:ind w:firstLine="540"/>
        <w:jc w:val="both"/>
      </w:pPr>
      <w:r>
        <w:rPr>
          <w:sz w:val="20"/>
        </w:rPr>
        <w:t xml:space="preserve">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pPr>
        <w:pStyle w:val="0"/>
        <w:spacing w:before="200" w:lineRule="auto"/>
        <w:ind w:firstLine="540"/>
        <w:jc w:val="both"/>
      </w:pPr>
      <w:r>
        <w:rPr>
          <w:sz w:val="20"/>
        </w:rPr>
        <w:t xml:space="preserve">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pPr>
        <w:pStyle w:val="0"/>
        <w:spacing w:before="200" w:lineRule="auto"/>
        <w:ind w:firstLine="540"/>
        <w:jc w:val="both"/>
      </w:pPr>
      <w:r>
        <w:rPr>
          <w:sz w:val="20"/>
        </w:rPr>
        <w:t xml:space="preserve">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pPr>
        <w:pStyle w:val="0"/>
        <w:spacing w:before="200" w:lineRule="auto"/>
        <w:ind w:firstLine="540"/>
        <w:jc w:val="both"/>
      </w:pPr>
      <w:r>
        <w:rPr>
          <w:sz w:val="20"/>
        </w:rPr>
        <w:t xml:space="preserve">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pPr>
        <w:pStyle w:val="0"/>
        <w:spacing w:before="200" w:lineRule="auto"/>
        <w:ind w:firstLine="540"/>
        <w:jc w:val="both"/>
      </w:pPr>
      <w:r>
        <w:rPr>
          <w:sz w:val="20"/>
        </w:rPr>
        <w:t xml:space="preserve">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pPr>
        <w:pStyle w:val="0"/>
      </w:pPr>
      <w:r>
        <w:rPr>
          <w:sz w:val="20"/>
        </w:rPr>
      </w:r>
    </w:p>
    <w:p>
      <w:pPr>
        <w:pStyle w:val="2"/>
        <w:outlineLvl w:val="1"/>
        <w:ind w:firstLine="540"/>
        <w:jc w:val="both"/>
      </w:pPr>
      <w:r>
        <w:rPr>
          <w:sz w:val="20"/>
        </w:rPr>
        <w:t xml:space="preserve">Статья 33. Приведение нормативных правовых актов в соответствие с настоящим Федеральным законом</w:t>
      </w:r>
    </w:p>
    <w:p>
      <w:pPr>
        <w:pStyle w:val="0"/>
      </w:pPr>
      <w:r>
        <w:rPr>
          <w:sz w:val="20"/>
        </w:rPr>
      </w:r>
    </w:p>
    <w:p>
      <w:pPr>
        <w:pStyle w:val="0"/>
        <w:ind w:firstLine="540"/>
        <w:jc w:val="both"/>
      </w:pPr>
      <w:r>
        <w:rPr>
          <w:sz w:val="20"/>
        </w:rPr>
        <w:t xml:space="preserve">1. Президенту Российской Федерации в трехмесячный срок привести свои нормативные правовые акты в соответствие с настоящим Федеральным законом.</w:t>
      </w:r>
    </w:p>
    <w:p>
      <w:pPr>
        <w:pStyle w:val="0"/>
        <w:spacing w:before="200" w:lineRule="auto"/>
        <w:ind w:firstLine="540"/>
        <w:jc w:val="both"/>
      </w:pPr>
      <w:r>
        <w:rPr>
          <w:sz w:val="20"/>
        </w:rPr>
        <w:t xml:space="preserve">2. Правительству Российской Федерации в трехмесячный срок:</w:t>
      </w:r>
    </w:p>
    <w:p>
      <w:pPr>
        <w:pStyle w:val="0"/>
        <w:spacing w:before="200" w:lineRule="auto"/>
        <w:ind w:firstLine="540"/>
        <w:jc w:val="both"/>
      </w:pPr>
      <w:r>
        <w:rPr>
          <w:sz w:val="20"/>
        </w:rPr>
        <w:t xml:space="preserve">утвердить нормативные правовые акты, предусмотренные настоящим Федеральным законом;</w:t>
      </w:r>
    </w:p>
    <w:p>
      <w:pPr>
        <w:pStyle w:val="0"/>
        <w:spacing w:before="200" w:lineRule="auto"/>
        <w:ind w:firstLine="540"/>
        <w:jc w:val="both"/>
      </w:pPr>
      <w:r>
        <w:rPr>
          <w:sz w:val="20"/>
        </w:rPr>
        <w:t xml:space="preserve">привести свои нормативные правовые акты в соответствие с настоящим Федеральным законом.</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24 июня 1999 года</w:t>
      </w:r>
    </w:p>
    <w:p>
      <w:pPr>
        <w:pStyle w:val="0"/>
        <w:spacing w:before="200" w:lineRule="auto"/>
      </w:pPr>
      <w:r>
        <w:rPr>
          <w:sz w:val="20"/>
        </w:rPr>
        <w:t xml:space="preserve">N 120-ФЗ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24.06.1999 N 120-ФЗ</w:t>
            <w:br/>
            <w:t>(ред. от 01.04.2025)</w:t>
            <w:br/>
            <w:t>"Об основах системы профилактики безнадзорности и правонар...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LAW&amp;n=29870&amp;dst=100007" TargetMode = "External"/><Relationship Id="rId9" Type="http://schemas.openxmlformats.org/officeDocument/2006/relationships/hyperlink" Target="https://login.consultant.ru/link/?req=doc&amp;base=LAW&amp;n=431863&amp;dst=100008" TargetMode = "External"/><Relationship Id="rId10" Type="http://schemas.openxmlformats.org/officeDocument/2006/relationships/hyperlink" Target="https://login.consultant.ru/link/?req=doc&amp;base=LAW&amp;n=389301&amp;dst=100666" TargetMode = "External"/><Relationship Id="rId11" Type="http://schemas.openxmlformats.org/officeDocument/2006/relationships/hyperlink" Target="https://login.consultant.ru/link/?req=doc&amp;base=LAW&amp;n=507299&amp;dst=105208" TargetMode = "External"/><Relationship Id="rId12" Type="http://schemas.openxmlformats.org/officeDocument/2006/relationships/hyperlink" Target="https://login.consultant.ru/link/?req=doc&amp;base=LAW&amp;n=431862&amp;dst=100008" TargetMode = "External"/><Relationship Id="rId13" Type="http://schemas.openxmlformats.org/officeDocument/2006/relationships/hyperlink" Target="https://login.consultant.ru/link/?req=doc&amp;base=LAW&amp;n=421195&amp;dst=100439" TargetMode = "External"/><Relationship Id="rId14" Type="http://schemas.openxmlformats.org/officeDocument/2006/relationships/hyperlink" Target="https://login.consultant.ru/link/?req=doc&amp;base=LAW&amp;n=181931&amp;dst=100008" TargetMode = "External"/><Relationship Id="rId15" Type="http://schemas.openxmlformats.org/officeDocument/2006/relationships/hyperlink" Target="https://login.consultant.ru/link/?req=doc&amp;base=LAW&amp;n=57512&amp;dst=100008" TargetMode = "External"/><Relationship Id="rId16" Type="http://schemas.openxmlformats.org/officeDocument/2006/relationships/hyperlink" Target="https://login.consultant.ru/link/?req=doc&amp;base=LAW&amp;n=140563&amp;dst=100031" TargetMode = "External"/><Relationship Id="rId17" Type="http://schemas.openxmlformats.org/officeDocument/2006/relationships/hyperlink" Target="https://login.consultant.ru/link/?req=doc&amp;base=LAW&amp;n=421033&amp;dst=100064" TargetMode = "External"/><Relationship Id="rId18" Type="http://schemas.openxmlformats.org/officeDocument/2006/relationships/hyperlink" Target="https://login.consultant.ru/link/?req=doc&amp;base=LAW&amp;n=201710&amp;dst=100065" TargetMode = "External"/><Relationship Id="rId19" Type="http://schemas.openxmlformats.org/officeDocument/2006/relationships/hyperlink" Target="https://login.consultant.ru/link/?req=doc&amp;base=LAW&amp;n=140580&amp;dst=100179" TargetMode = "External"/><Relationship Id="rId20" Type="http://schemas.openxmlformats.org/officeDocument/2006/relationships/hyperlink" Target="https://login.consultant.ru/link/?req=doc&amp;base=LAW&amp;n=501486&amp;dst=100383" TargetMode = "External"/><Relationship Id="rId21" Type="http://schemas.openxmlformats.org/officeDocument/2006/relationships/hyperlink" Target="https://login.consultant.ru/link/?req=doc&amp;base=LAW&amp;n=92641&amp;dst=100008" TargetMode = "External"/><Relationship Id="rId22" Type="http://schemas.openxmlformats.org/officeDocument/2006/relationships/hyperlink" Target="https://login.consultant.ru/link/?req=doc&amp;base=LAW&amp;n=108788&amp;dst=100009" TargetMode = "External"/><Relationship Id="rId23" Type="http://schemas.openxmlformats.org/officeDocument/2006/relationships/hyperlink" Target="https://login.consultant.ru/link/?req=doc&amp;base=LAW&amp;n=455336&amp;dst=100135" TargetMode = "External"/><Relationship Id="rId24" Type="http://schemas.openxmlformats.org/officeDocument/2006/relationships/hyperlink" Target="https://login.consultant.ru/link/?req=doc&amp;base=LAW&amp;n=219798&amp;dst=100036" TargetMode = "External"/><Relationship Id="rId25" Type="http://schemas.openxmlformats.org/officeDocument/2006/relationships/hyperlink" Target="https://login.consultant.ru/link/?req=doc&amp;base=LAW&amp;n=140088&amp;dst=100008" TargetMode = "External"/><Relationship Id="rId26" Type="http://schemas.openxmlformats.org/officeDocument/2006/relationships/hyperlink" Target="https://login.consultant.ru/link/?req=doc&amp;base=LAW&amp;n=140103&amp;dst=100009" TargetMode = "External"/><Relationship Id="rId27" Type="http://schemas.openxmlformats.org/officeDocument/2006/relationships/hyperlink" Target="https://login.consultant.ru/link/?req=doc&amp;base=LAW&amp;n=501446&amp;dst=100673" TargetMode = "External"/><Relationship Id="rId28" Type="http://schemas.openxmlformats.org/officeDocument/2006/relationships/hyperlink" Target="https://login.consultant.ru/link/?req=doc&amp;base=LAW&amp;n=421009&amp;dst=100048" TargetMode = "External"/><Relationship Id="rId29" Type="http://schemas.openxmlformats.org/officeDocument/2006/relationships/hyperlink" Target="https://login.consultant.ru/link/?req=doc&amp;base=LAW&amp;n=479093&amp;dst=101127" TargetMode = "External"/><Relationship Id="rId30" Type="http://schemas.openxmlformats.org/officeDocument/2006/relationships/hyperlink" Target="https://login.consultant.ru/link/?req=doc&amp;base=LAW&amp;n=470677&amp;dst=100581" TargetMode = "External"/><Relationship Id="rId31" Type="http://schemas.openxmlformats.org/officeDocument/2006/relationships/hyperlink" Target="https://login.consultant.ru/link/?req=doc&amp;base=LAW&amp;n=201258&amp;dst=100011" TargetMode = "External"/><Relationship Id="rId32" Type="http://schemas.openxmlformats.org/officeDocument/2006/relationships/hyperlink" Target="https://login.consultant.ru/link/?req=doc&amp;base=LAW&amp;n=161220&amp;dst=100008" TargetMode = "External"/><Relationship Id="rId33" Type="http://schemas.openxmlformats.org/officeDocument/2006/relationships/hyperlink" Target="https://login.consultant.ru/link/?req=doc&amp;base=LAW&amp;n=340338&amp;dst=100192" TargetMode = "External"/><Relationship Id="rId34" Type="http://schemas.openxmlformats.org/officeDocument/2006/relationships/hyperlink" Target="https://login.consultant.ru/link/?req=doc&amp;base=LAW&amp;n=169734&amp;dst=100008" TargetMode = "External"/><Relationship Id="rId35" Type="http://schemas.openxmlformats.org/officeDocument/2006/relationships/hyperlink" Target="https://login.consultant.ru/link/?req=doc&amp;base=LAW&amp;n=173120&amp;dst=100009" TargetMode = "External"/><Relationship Id="rId36" Type="http://schemas.openxmlformats.org/officeDocument/2006/relationships/hyperlink" Target="https://login.consultant.ru/link/?req=doc&amp;base=LAW&amp;n=181835&amp;dst=100013" TargetMode = "External"/><Relationship Id="rId37" Type="http://schemas.openxmlformats.org/officeDocument/2006/relationships/hyperlink" Target="https://login.consultant.ru/link/?req=doc&amp;base=LAW&amp;n=182615&amp;dst=100015" TargetMode = "External"/><Relationship Id="rId38" Type="http://schemas.openxmlformats.org/officeDocument/2006/relationships/hyperlink" Target="https://login.consultant.ru/link/?req=doc&amp;base=LAW&amp;n=431861&amp;dst=100008" TargetMode = "External"/><Relationship Id="rId39" Type="http://schemas.openxmlformats.org/officeDocument/2006/relationships/hyperlink" Target="https://login.consultant.ru/link/?req=doc&amp;base=LAW&amp;n=197222&amp;dst=100008" TargetMode = "External"/><Relationship Id="rId40" Type="http://schemas.openxmlformats.org/officeDocument/2006/relationships/hyperlink" Target="https://login.consultant.ru/link/?req=doc&amp;base=LAW&amp;n=310107&amp;dst=100154" TargetMode = "External"/><Relationship Id="rId41" Type="http://schemas.openxmlformats.org/officeDocument/2006/relationships/hyperlink" Target="https://login.consultant.ru/link/?req=doc&amp;base=LAW&amp;n=200741&amp;dst=100052" TargetMode = "External"/><Relationship Id="rId42" Type="http://schemas.openxmlformats.org/officeDocument/2006/relationships/hyperlink" Target="https://login.consultant.ru/link/?req=doc&amp;base=LAW&amp;n=217858&amp;dst=100009" TargetMode = "External"/><Relationship Id="rId43" Type="http://schemas.openxmlformats.org/officeDocument/2006/relationships/hyperlink" Target="https://login.consultant.ru/link/?req=doc&amp;base=LAW&amp;n=301064&amp;dst=100009" TargetMode = "External"/><Relationship Id="rId44" Type="http://schemas.openxmlformats.org/officeDocument/2006/relationships/hyperlink" Target="https://login.consultant.ru/link/?req=doc&amp;base=LAW&amp;n=446162&amp;dst=100195" TargetMode = "External"/><Relationship Id="rId45" Type="http://schemas.openxmlformats.org/officeDocument/2006/relationships/hyperlink" Target="https://login.consultant.ru/link/?req=doc&amp;base=LAW&amp;n=479104&amp;dst=100133" TargetMode = "External"/><Relationship Id="rId46" Type="http://schemas.openxmlformats.org/officeDocument/2006/relationships/hyperlink" Target="https://login.consultant.ru/link/?req=doc&amp;base=LAW&amp;n=421833&amp;dst=100021" TargetMode = "External"/><Relationship Id="rId47" Type="http://schemas.openxmlformats.org/officeDocument/2006/relationships/hyperlink" Target="https://login.consultant.ru/link/?req=doc&amp;base=LAW&amp;n=431757&amp;dst=100159" TargetMode = "External"/><Relationship Id="rId48" Type="http://schemas.openxmlformats.org/officeDocument/2006/relationships/hyperlink" Target="https://login.consultant.ru/link/?req=doc&amp;base=LAW&amp;n=477329&amp;dst=100043" TargetMode = "External"/><Relationship Id="rId49" Type="http://schemas.openxmlformats.org/officeDocument/2006/relationships/hyperlink" Target="https://login.consultant.ru/link/?req=doc&amp;base=LAW&amp;n=482572&amp;dst=100015" TargetMode = "External"/><Relationship Id="rId50" Type="http://schemas.openxmlformats.org/officeDocument/2006/relationships/hyperlink" Target="https://login.consultant.ru/link/?req=doc&amp;base=LAW&amp;n=502189&amp;dst=100008" TargetMode = "External"/><Relationship Id="rId51" Type="http://schemas.openxmlformats.org/officeDocument/2006/relationships/hyperlink" Target="https://login.consultant.ru/link/?req=doc&amp;base=LAW&amp;n=2875" TargetMode = "External"/><Relationship Id="rId52" Type="http://schemas.openxmlformats.org/officeDocument/2006/relationships/hyperlink" Target="https://login.consultant.ru/link/?req=doc&amp;base=LAW&amp;n=431863&amp;dst=100010" TargetMode = "External"/><Relationship Id="rId53" Type="http://schemas.openxmlformats.org/officeDocument/2006/relationships/hyperlink" Target="https://login.consultant.ru/link/?req=doc&amp;base=LAW&amp;n=431862&amp;dst=100010" TargetMode = "External"/><Relationship Id="rId54" Type="http://schemas.openxmlformats.org/officeDocument/2006/relationships/hyperlink" Target="https://login.consultant.ru/link/?req=doc&amp;base=LAW&amp;n=431863&amp;dst=100012" TargetMode = "External"/><Relationship Id="rId55" Type="http://schemas.openxmlformats.org/officeDocument/2006/relationships/hyperlink" Target="https://login.consultant.ru/link/?req=doc&amp;base=LAW&amp;n=431863&amp;dst=100013" TargetMode = "External"/><Relationship Id="rId56" Type="http://schemas.openxmlformats.org/officeDocument/2006/relationships/hyperlink" Target="https://login.consultant.ru/link/?req=doc&amp;base=LAW&amp;n=181931&amp;dst=100010" TargetMode = "External"/><Relationship Id="rId57" Type="http://schemas.openxmlformats.org/officeDocument/2006/relationships/hyperlink" Target="https://login.consultant.ru/link/?req=doc&amp;base=LAW&amp;n=181835&amp;dst=100015" TargetMode = "External"/><Relationship Id="rId58" Type="http://schemas.openxmlformats.org/officeDocument/2006/relationships/hyperlink" Target="https://login.consultant.ru/link/?req=doc&amp;base=LAW&amp;n=99661&amp;dst=100004" TargetMode = "External"/><Relationship Id="rId59" Type="http://schemas.openxmlformats.org/officeDocument/2006/relationships/hyperlink" Target="https://login.consultant.ru/link/?req=doc&amp;base=LAW&amp;n=431862&amp;dst=100011" TargetMode = "External"/><Relationship Id="rId60" Type="http://schemas.openxmlformats.org/officeDocument/2006/relationships/hyperlink" Target="https://login.consultant.ru/link/?req=doc&amp;base=LAW&amp;n=181835&amp;dst=100016" TargetMode = "External"/><Relationship Id="rId61" Type="http://schemas.openxmlformats.org/officeDocument/2006/relationships/hyperlink" Target="https://login.consultant.ru/link/?req=doc&amp;base=LAW&amp;n=502913&amp;dst=100009" TargetMode = "External"/><Relationship Id="rId62" Type="http://schemas.openxmlformats.org/officeDocument/2006/relationships/hyperlink" Target="https://login.consultant.ru/link/?req=doc&amp;base=LAW&amp;n=217858&amp;dst=100010" TargetMode = "External"/><Relationship Id="rId63" Type="http://schemas.openxmlformats.org/officeDocument/2006/relationships/hyperlink" Target="https://login.consultant.ru/link/?req=doc&amp;base=LAW&amp;n=431863&amp;dst=100015" TargetMode = "External"/><Relationship Id="rId64" Type="http://schemas.openxmlformats.org/officeDocument/2006/relationships/hyperlink" Target="https://login.consultant.ru/link/?req=doc&amp;base=LAW&amp;n=2875" TargetMode = "External"/><Relationship Id="rId65" Type="http://schemas.openxmlformats.org/officeDocument/2006/relationships/hyperlink" Target="https://login.consultant.ru/link/?req=doc&amp;base=LAW&amp;n=510531&amp;dst=100136" TargetMode = "External"/><Relationship Id="rId66" Type="http://schemas.openxmlformats.org/officeDocument/2006/relationships/hyperlink" Target="https://login.consultant.ru/link/?req=doc&amp;base=LAW&amp;n=510627&amp;dst=395" TargetMode = "External"/><Relationship Id="rId67" Type="http://schemas.openxmlformats.org/officeDocument/2006/relationships/hyperlink" Target="https://login.consultant.ru/link/?req=doc&amp;base=LAW&amp;n=140088&amp;dst=100009" TargetMode = "External"/><Relationship Id="rId68" Type="http://schemas.openxmlformats.org/officeDocument/2006/relationships/hyperlink" Target="https://login.consultant.ru/link/?req=doc&amp;base=LAW&amp;n=479093&amp;dst=101128" TargetMode = "External"/><Relationship Id="rId69" Type="http://schemas.openxmlformats.org/officeDocument/2006/relationships/hyperlink" Target="https://login.consultant.ru/link/?req=doc&amp;base=LAW&amp;n=201258&amp;dst=100012" TargetMode = "External"/><Relationship Id="rId70" Type="http://schemas.openxmlformats.org/officeDocument/2006/relationships/hyperlink" Target="https://login.consultant.ru/link/?req=doc&amp;base=LAW&amp;n=310107&amp;dst=100155" TargetMode = "External"/><Relationship Id="rId71" Type="http://schemas.openxmlformats.org/officeDocument/2006/relationships/hyperlink" Target="https://login.consultant.ru/link/?req=doc&amp;base=LAW&amp;n=451728" TargetMode = "External"/><Relationship Id="rId72" Type="http://schemas.openxmlformats.org/officeDocument/2006/relationships/hyperlink" Target="https://login.consultant.ru/link/?req=doc&amp;base=LAW&amp;n=219798&amp;dst=100037" TargetMode = "External"/><Relationship Id="rId73" Type="http://schemas.openxmlformats.org/officeDocument/2006/relationships/hyperlink" Target="https://login.consultant.ru/link/?req=doc&amp;base=LAW&amp;n=482572&amp;dst=100016" TargetMode = "External"/><Relationship Id="rId74" Type="http://schemas.openxmlformats.org/officeDocument/2006/relationships/hyperlink" Target="https://login.consultant.ru/link/?req=doc&amp;base=LAW&amp;n=181931&amp;dst=100013" TargetMode = "External"/><Relationship Id="rId75" Type="http://schemas.openxmlformats.org/officeDocument/2006/relationships/hyperlink" Target="https://login.consultant.ru/link/?req=doc&amp;base=LAW&amp;n=181835&amp;dst=100017" TargetMode = "External"/><Relationship Id="rId76" Type="http://schemas.openxmlformats.org/officeDocument/2006/relationships/hyperlink" Target="https://login.consultant.ru/link/?req=doc&amp;base=LAW&amp;n=301064&amp;dst=100010" TargetMode = "External"/><Relationship Id="rId77" Type="http://schemas.openxmlformats.org/officeDocument/2006/relationships/hyperlink" Target="https://login.consultant.ru/link/?req=doc&amp;base=LAW&amp;n=511349&amp;dst=100463" TargetMode = "External"/><Relationship Id="rId78" Type="http://schemas.openxmlformats.org/officeDocument/2006/relationships/hyperlink" Target="https://login.consultant.ru/link/?req=doc&amp;base=LAW&amp;n=502189&amp;dst=100009" TargetMode = "External"/><Relationship Id="rId79" Type="http://schemas.openxmlformats.org/officeDocument/2006/relationships/hyperlink" Target="https://login.consultant.ru/link/?req=doc&amp;base=LAW&amp;n=431863&amp;dst=100016" TargetMode = "External"/><Relationship Id="rId80" Type="http://schemas.openxmlformats.org/officeDocument/2006/relationships/hyperlink" Target="https://login.consultant.ru/link/?req=doc&amp;base=LAW&amp;n=511350&amp;dst=100795" TargetMode = "External"/><Relationship Id="rId81" Type="http://schemas.openxmlformats.org/officeDocument/2006/relationships/hyperlink" Target="https://login.consultant.ru/link/?req=doc&amp;base=LAW&amp;n=201258&amp;dst=100015" TargetMode = "External"/><Relationship Id="rId82" Type="http://schemas.openxmlformats.org/officeDocument/2006/relationships/hyperlink" Target="https://login.consultant.ru/link/?req=doc&amp;base=LAW&amp;n=201258&amp;dst=100016" TargetMode = "External"/><Relationship Id="rId83" Type="http://schemas.openxmlformats.org/officeDocument/2006/relationships/hyperlink" Target="https://login.consultant.ru/link/?req=doc&amp;base=LAW&amp;n=502189&amp;dst=100010" TargetMode = "External"/><Relationship Id="rId84" Type="http://schemas.openxmlformats.org/officeDocument/2006/relationships/hyperlink" Target="https://login.consultant.ru/link/?req=doc&amp;base=LAW&amp;n=201258&amp;dst=100018" TargetMode = "External"/><Relationship Id="rId85" Type="http://schemas.openxmlformats.org/officeDocument/2006/relationships/hyperlink" Target="https://login.consultant.ru/link/?req=doc&amp;base=LAW&amp;n=510531&amp;dst=100138" TargetMode = "External"/><Relationship Id="rId86" Type="http://schemas.openxmlformats.org/officeDocument/2006/relationships/hyperlink" Target="https://login.consultant.ru/link/?req=doc&amp;base=LAW&amp;n=510627&amp;dst=396" TargetMode = "External"/><Relationship Id="rId87" Type="http://schemas.openxmlformats.org/officeDocument/2006/relationships/hyperlink" Target="https://login.consultant.ru/link/?req=doc&amp;base=LAW&amp;n=511349&amp;dst=100055" TargetMode = "External"/><Relationship Id="rId88" Type="http://schemas.openxmlformats.org/officeDocument/2006/relationships/hyperlink" Target="https://login.consultant.ru/link/?req=doc&amp;base=LAW&amp;n=511349&amp;dst=100463" TargetMode = "External"/><Relationship Id="rId89" Type="http://schemas.openxmlformats.org/officeDocument/2006/relationships/hyperlink" Target="https://login.consultant.ru/link/?req=doc&amp;base=LAW&amp;n=510531&amp;dst=100139" TargetMode = "External"/><Relationship Id="rId90" Type="http://schemas.openxmlformats.org/officeDocument/2006/relationships/hyperlink" Target="https://login.consultant.ru/link/?req=doc&amp;base=LAW&amp;n=510627&amp;dst=397" TargetMode = "External"/><Relationship Id="rId91" Type="http://schemas.openxmlformats.org/officeDocument/2006/relationships/hyperlink" Target="https://login.consultant.ru/link/?req=doc&amp;base=LAW&amp;n=99661&amp;dst=100004" TargetMode = "External"/><Relationship Id="rId92" Type="http://schemas.openxmlformats.org/officeDocument/2006/relationships/hyperlink" Target="https://login.consultant.ru/link/?req=doc&amp;base=LAW&amp;n=431862&amp;dst=100012" TargetMode = "External"/><Relationship Id="rId93" Type="http://schemas.openxmlformats.org/officeDocument/2006/relationships/hyperlink" Target="https://login.consultant.ru/link/?req=doc&amp;base=LAW&amp;n=201258&amp;dst=100020" TargetMode = "External"/><Relationship Id="rId94" Type="http://schemas.openxmlformats.org/officeDocument/2006/relationships/hyperlink" Target="https://login.consultant.ru/link/?req=doc&amp;base=LAW&amp;n=99661&amp;dst=100004" TargetMode = "External"/><Relationship Id="rId95" Type="http://schemas.openxmlformats.org/officeDocument/2006/relationships/hyperlink" Target="https://login.consultant.ru/link/?req=doc&amp;base=LAW&amp;n=431862&amp;dst=100014" TargetMode = "External"/><Relationship Id="rId96" Type="http://schemas.openxmlformats.org/officeDocument/2006/relationships/hyperlink" Target="https://login.consultant.ru/link/?req=doc&amp;base=LAW&amp;n=431862&amp;dst=100015" TargetMode = "External"/><Relationship Id="rId97" Type="http://schemas.openxmlformats.org/officeDocument/2006/relationships/hyperlink" Target="https://login.consultant.ru/link/?req=doc&amp;base=LAW&amp;n=431757&amp;dst=100160" TargetMode = "External"/><Relationship Id="rId98" Type="http://schemas.openxmlformats.org/officeDocument/2006/relationships/hyperlink" Target="https://login.consultant.ru/link/?req=doc&amp;base=LAW&amp;n=431861&amp;dst=100009" TargetMode = "External"/><Relationship Id="rId99" Type="http://schemas.openxmlformats.org/officeDocument/2006/relationships/hyperlink" Target="https://login.consultant.ru/link/?req=doc&amp;base=LAW&amp;n=99661&amp;dst=100004" TargetMode = "External"/><Relationship Id="rId100" Type="http://schemas.openxmlformats.org/officeDocument/2006/relationships/hyperlink" Target="https://login.consultant.ru/link/?req=doc&amp;base=LAW&amp;n=431862&amp;dst=100016" TargetMode = "External"/><Relationship Id="rId101" Type="http://schemas.openxmlformats.org/officeDocument/2006/relationships/hyperlink" Target="https://login.consultant.ru/link/?req=doc&amp;base=LAW&amp;n=99661&amp;dst=100004" TargetMode = "External"/><Relationship Id="rId102" Type="http://schemas.openxmlformats.org/officeDocument/2006/relationships/hyperlink" Target="https://login.consultant.ru/link/?req=doc&amp;base=LAW&amp;n=2875&amp;dst=100074" TargetMode = "External"/><Relationship Id="rId103" Type="http://schemas.openxmlformats.org/officeDocument/2006/relationships/hyperlink" Target="https://login.consultant.ru/link/?req=doc&amp;base=LAW&amp;n=9959" TargetMode = "External"/><Relationship Id="rId104" Type="http://schemas.openxmlformats.org/officeDocument/2006/relationships/hyperlink" Target="https://login.consultant.ru/link/?req=doc&amp;base=LAW&amp;n=431862&amp;dst=100018" TargetMode = "External"/><Relationship Id="rId105" Type="http://schemas.openxmlformats.org/officeDocument/2006/relationships/hyperlink" Target="https://login.consultant.ru/link/?req=doc&amp;base=LAW&amp;n=431863&amp;dst=100020" TargetMode = "External"/><Relationship Id="rId106" Type="http://schemas.openxmlformats.org/officeDocument/2006/relationships/hyperlink" Target="https://login.consultant.ru/link/?req=doc&amp;base=LAW&amp;n=431863&amp;dst=100021" TargetMode = "External"/><Relationship Id="rId107" Type="http://schemas.openxmlformats.org/officeDocument/2006/relationships/hyperlink" Target="https://login.consultant.ru/link/?req=doc&amp;base=LAW&amp;n=431862&amp;dst=100019" TargetMode = "External"/><Relationship Id="rId108" Type="http://schemas.openxmlformats.org/officeDocument/2006/relationships/hyperlink" Target="https://login.consultant.ru/link/?req=doc&amp;base=LAW&amp;n=431863&amp;dst=100023" TargetMode = "External"/><Relationship Id="rId109" Type="http://schemas.openxmlformats.org/officeDocument/2006/relationships/hyperlink" Target="https://login.consultant.ru/link/?req=doc&amp;base=LAW&amp;n=431863&amp;dst=100025" TargetMode = "External"/><Relationship Id="rId110" Type="http://schemas.openxmlformats.org/officeDocument/2006/relationships/hyperlink" Target="https://login.consultant.ru/link/?req=doc&amp;base=LAW&amp;n=312973&amp;dst=100645" TargetMode = "External"/><Relationship Id="rId111" Type="http://schemas.openxmlformats.org/officeDocument/2006/relationships/hyperlink" Target="https://login.consultant.ru/link/?req=doc&amp;base=LAW&amp;n=200741&amp;dst=100052" TargetMode = "External"/><Relationship Id="rId112" Type="http://schemas.openxmlformats.org/officeDocument/2006/relationships/hyperlink" Target="https://login.consultant.ru/link/?req=doc&amp;base=LAW&amp;n=301064&amp;dst=100011" TargetMode = "External"/><Relationship Id="rId113" Type="http://schemas.openxmlformats.org/officeDocument/2006/relationships/hyperlink" Target="https://login.consultant.ru/link/?req=doc&amp;base=LAW&amp;n=511239&amp;dst=100044" TargetMode = "External"/><Relationship Id="rId114" Type="http://schemas.openxmlformats.org/officeDocument/2006/relationships/hyperlink" Target="https://login.consultant.ru/link/?req=doc&amp;base=LAW&amp;n=431863&amp;dst=100027" TargetMode = "External"/><Relationship Id="rId115" Type="http://schemas.openxmlformats.org/officeDocument/2006/relationships/hyperlink" Target="https://login.consultant.ru/link/?req=doc&amp;base=LAW&amp;n=510531&amp;dst=100140" TargetMode = "External"/><Relationship Id="rId116" Type="http://schemas.openxmlformats.org/officeDocument/2006/relationships/hyperlink" Target="https://login.consultant.ru/link/?req=doc&amp;base=LAW&amp;n=510627&amp;dst=398" TargetMode = "External"/><Relationship Id="rId117" Type="http://schemas.openxmlformats.org/officeDocument/2006/relationships/hyperlink" Target="https://login.consultant.ru/link/?req=doc&amp;base=LAW&amp;n=495253" TargetMode = "External"/><Relationship Id="rId118" Type="http://schemas.openxmlformats.org/officeDocument/2006/relationships/hyperlink" Target="https://login.consultant.ru/link/?req=doc&amp;base=LAW&amp;n=201258&amp;dst=100021" TargetMode = "External"/><Relationship Id="rId119" Type="http://schemas.openxmlformats.org/officeDocument/2006/relationships/hyperlink" Target="https://login.consultant.ru/link/?req=doc&amp;base=LAW&amp;n=431863&amp;dst=100029" TargetMode = "External"/><Relationship Id="rId120" Type="http://schemas.openxmlformats.org/officeDocument/2006/relationships/hyperlink" Target="https://login.consultant.ru/link/?req=doc&amp;base=LAW&amp;n=479093&amp;dst=101130" TargetMode = "External"/><Relationship Id="rId121" Type="http://schemas.openxmlformats.org/officeDocument/2006/relationships/hyperlink" Target="https://login.consultant.ru/link/?req=doc&amp;base=LAW&amp;n=479093&amp;dst=101132" TargetMode = "External"/><Relationship Id="rId122" Type="http://schemas.openxmlformats.org/officeDocument/2006/relationships/hyperlink" Target="https://login.consultant.ru/link/?req=doc&amp;base=LAW&amp;n=99661&amp;dst=100004" TargetMode = "External"/><Relationship Id="rId123" Type="http://schemas.openxmlformats.org/officeDocument/2006/relationships/hyperlink" Target="https://login.consultant.ru/link/?req=doc&amp;base=LAW&amp;n=431862&amp;dst=100021" TargetMode = "External"/><Relationship Id="rId124" Type="http://schemas.openxmlformats.org/officeDocument/2006/relationships/hyperlink" Target="https://login.consultant.ru/link/?req=doc&amp;base=LAW&amp;n=507299&amp;dst=105211" TargetMode = "External"/><Relationship Id="rId125" Type="http://schemas.openxmlformats.org/officeDocument/2006/relationships/hyperlink" Target="https://login.consultant.ru/link/?req=doc&amp;base=LAW&amp;n=479093&amp;dst=101133" TargetMode = "External"/><Relationship Id="rId126" Type="http://schemas.openxmlformats.org/officeDocument/2006/relationships/hyperlink" Target="https://login.consultant.ru/link/?req=doc&amp;base=LAW&amp;n=301064&amp;dst=100012" TargetMode = "External"/><Relationship Id="rId127" Type="http://schemas.openxmlformats.org/officeDocument/2006/relationships/hyperlink" Target="https://login.consultant.ru/link/?req=doc&amp;base=LAW&amp;n=431862&amp;dst=100022" TargetMode = "External"/><Relationship Id="rId128" Type="http://schemas.openxmlformats.org/officeDocument/2006/relationships/hyperlink" Target="https://login.consultant.ru/link/?req=doc&amp;base=LAW&amp;n=482572&amp;dst=100017" TargetMode = "External"/><Relationship Id="rId129" Type="http://schemas.openxmlformats.org/officeDocument/2006/relationships/hyperlink" Target="https://login.consultant.ru/link/?req=doc&amp;base=LAW&amp;n=502522&amp;dst=100009" TargetMode = "External"/><Relationship Id="rId130" Type="http://schemas.openxmlformats.org/officeDocument/2006/relationships/hyperlink" Target="https://login.consultant.ru/link/?req=doc&amp;base=LAW&amp;n=496313&amp;dst=100010" TargetMode = "External"/><Relationship Id="rId131" Type="http://schemas.openxmlformats.org/officeDocument/2006/relationships/hyperlink" Target="https://login.consultant.ru/link/?req=doc&amp;base=LAW&amp;n=511247&amp;dst=102617" TargetMode = "External"/><Relationship Id="rId132" Type="http://schemas.openxmlformats.org/officeDocument/2006/relationships/hyperlink" Target="https://login.consultant.ru/link/?req=doc&amp;base=LAW&amp;n=508381&amp;dst=100118" TargetMode = "External"/><Relationship Id="rId133" Type="http://schemas.openxmlformats.org/officeDocument/2006/relationships/hyperlink" Target="https://login.consultant.ru/link/?req=doc&amp;base=LAW&amp;n=508381&amp;dst=100118" TargetMode = "External"/><Relationship Id="rId134" Type="http://schemas.openxmlformats.org/officeDocument/2006/relationships/hyperlink" Target="https://login.consultant.ru/link/?req=doc&amp;base=LAW&amp;n=502522&amp;dst=100073" TargetMode = "External"/><Relationship Id="rId135" Type="http://schemas.openxmlformats.org/officeDocument/2006/relationships/hyperlink" Target="https://login.consultant.ru/link/?req=doc&amp;base=LAW&amp;n=502522&amp;dst=100078" TargetMode = "External"/><Relationship Id="rId136" Type="http://schemas.openxmlformats.org/officeDocument/2006/relationships/hyperlink" Target="https://login.consultant.ru/link/?req=doc&amp;base=LAW&amp;n=502522&amp;dst=100086" TargetMode = "External"/><Relationship Id="rId137" Type="http://schemas.openxmlformats.org/officeDocument/2006/relationships/hyperlink" Target="https://login.consultant.ru/link/?req=doc&amp;base=LAW&amp;n=496619&amp;dst=100015" TargetMode = "External"/><Relationship Id="rId138" Type="http://schemas.openxmlformats.org/officeDocument/2006/relationships/hyperlink" Target="https://login.consultant.ru/link/?req=doc&amp;base=LAW&amp;n=496619&amp;dst=100105" TargetMode = "External"/><Relationship Id="rId139" Type="http://schemas.openxmlformats.org/officeDocument/2006/relationships/hyperlink" Target="https://login.consultant.ru/link/?req=doc&amp;base=LAW&amp;n=496619&amp;dst=100132" TargetMode = "External"/><Relationship Id="rId140" Type="http://schemas.openxmlformats.org/officeDocument/2006/relationships/hyperlink" Target="https://login.consultant.ru/link/?req=doc&amp;base=LAW&amp;n=496619&amp;dst=100156" TargetMode = "External"/><Relationship Id="rId141" Type="http://schemas.openxmlformats.org/officeDocument/2006/relationships/hyperlink" Target="https://login.consultant.ru/link/?req=doc&amp;base=LAW&amp;n=99661&amp;dst=100004" TargetMode = "External"/><Relationship Id="rId142" Type="http://schemas.openxmlformats.org/officeDocument/2006/relationships/hyperlink" Target="https://login.consultant.ru/link/?req=doc&amp;base=LAW&amp;n=511272&amp;dst=100627" TargetMode = "External"/><Relationship Id="rId143" Type="http://schemas.openxmlformats.org/officeDocument/2006/relationships/hyperlink" Target="https://login.consultant.ru/link/?req=doc&amp;base=LAW&amp;n=431862&amp;dst=100024" TargetMode = "External"/><Relationship Id="rId144" Type="http://schemas.openxmlformats.org/officeDocument/2006/relationships/hyperlink" Target="https://login.consultant.ru/link/?req=doc&amp;base=LAW&amp;n=507299&amp;dst=105211" TargetMode = "External"/><Relationship Id="rId145" Type="http://schemas.openxmlformats.org/officeDocument/2006/relationships/hyperlink" Target="https://login.consultant.ru/link/?req=doc&amp;base=LAW&amp;n=431862&amp;dst=100026" TargetMode = "External"/><Relationship Id="rId146" Type="http://schemas.openxmlformats.org/officeDocument/2006/relationships/hyperlink" Target="https://login.consultant.ru/link/?req=doc&amp;base=LAW&amp;n=431862&amp;dst=100027" TargetMode = "External"/><Relationship Id="rId147" Type="http://schemas.openxmlformats.org/officeDocument/2006/relationships/hyperlink" Target="https://login.consultant.ru/link/?req=doc&amp;base=LAW&amp;n=217858&amp;dst=100012" TargetMode = "External"/><Relationship Id="rId148" Type="http://schemas.openxmlformats.org/officeDocument/2006/relationships/hyperlink" Target="https://login.consultant.ru/link/?req=doc&amp;base=LAW&amp;n=301064&amp;dst=100015" TargetMode = "External"/><Relationship Id="rId149" Type="http://schemas.openxmlformats.org/officeDocument/2006/relationships/hyperlink" Target="https://login.consultant.ru/link/?req=doc&amp;base=LAW&amp;n=201258&amp;dst=100022" TargetMode = "External"/><Relationship Id="rId150" Type="http://schemas.openxmlformats.org/officeDocument/2006/relationships/hyperlink" Target="https://login.consultant.ru/link/?req=doc&amp;base=LAW&amp;n=181931&amp;dst=100014" TargetMode = "External"/><Relationship Id="rId151" Type="http://schemas.openxmlformats.org/officeDocument/2006/relationships/hyperlink" Target="https://login.consultant.ru/link/?req=doc&amp;base=LAW&amp;n=181835&amp;dst=100018" TargetMode = "External"/><Relationship Id="rId152" Type="http://schemas.openxmlformats.org/officeDocument/2006/relationships/hyperlink" Target="https://login.consultant.ru/link/?req=doc&amp;base=LAW&amp;n=479093&amp;dst=101134" TargetMode = "External"/><Relationship Id="rId153" Type="http://schemas.openxmlformats.org/officeDocument/2006/relationships/hyperlink" Target="https://login.consultant.ru/link/?req=doc&amp;base=LAW&amp;n=511253" TargetMode = "External"/><Relationship Id="rId154" Type="http://schemas.openxmlformats.org/officeDocument/2006/relationships/hyperlink" Target="https://login.consultant.ru/link/?req=doc&amp;base=LAW&amp;n=301064&amp;dst=100016" TargetMode = "External"/><Relationship Id="rId155" Type="http://schemas.openxmlformats.org/officeDocument/2006/relationships/hyperlink" Target="https://login.consultant.ru/link/?req=doc&amp;base=LAW&amp;n=99661&amp;dst=100004" TargetMode = "External"/><Relationship Id="rId156" Type="http://schemas.openxmlformats.org/officeDocument/2006/relationships/hyperlink" Target="https://login.consultant.ru/link/?req=doc&amp;base=LAW&amp;n=431862&amp;dst=100028" TargetMode = "External"/><Relationship Id="rId157" Type="http://schemas.openxmlformats.org/officeDocument/2006/relationships/hyperlink" Target="https://login.consultant.ru/link/?req=doc&amp;base=LAW&amp;n=301064&amp;dst=100018" TargetMode = "External"/><Relationship Id="rId158" Type="http://schemas.openxmlformats.org/officeDocument/2006/relationships/hyperlink" Target="https://login.consultant.ru/link/?req=doc&amp;base=LAW&amp;n=497787" TargetMode = "External"/><Relationship Id="rId159" Type="http://schemas.openxmlformats.org/officeDocument/2006/relationships/hyperlink" Target="https://login.consultant.ru/link/?req=doc&amp;base=LAW&amp;n=502258" TargetMode = "External"/><Relationship Id="rId160" Type="http://schemas.openxmlformats.org/officeDocument/2006/relationships/hyperlink" Target="https://login.consultant.ru/link/?req=doc&amp;base=LAW&amp;n=140103&amp;dst=100010" TargetMode = "External"/><Relationship Id="rId161" Type="http://schemas.openxmlformats.org/officeDocument/2006/relationships/hyperlink" Target="https://login.consultant.ru/link/?req=doc&amp;base=LAW&amp;n=140088&amp;dst=100010" TargetMode = "External"/><Relationship Id="rId162" Type="http://schemas.openxmlformats.org/officeDocument/2006/relationships/hyperlink" Target="https://login.consultant.ru/link/?req=doc&amp;base=LAW&amp;n=197222&amp;dst=100010" TargetMode = "External"/><Relationship Id="rId163" Type="http://schemas.openxmlformats.org/officeDocument/2006/relationships/hyperlink" Target="https://login.consultant.ru/link/?req=doc&amp;base=LAW&amp;n=217858&amp;dst=100013" TargetMode = "External"/><Relationship Id="rId164" Type="http://schemas.openxmlformats.org/officeDocument/2006/relationships/hyperlink" Target="https://login.consultant.ru/link/?req=doc&amp;base=LAW&amp;n=197222&amp;dst=100011" TargetMode = "External"/><Relationship Id="rId165" Type="http://schemas.openxmlformats.org/officeDocument/2006/relationships/hyperlink" Target="https://login.consultant.ru/link/?req=doc&amp;base=LAW&amp;n=197222&amp;dst=100014" TargetMode = "External"/><Relationship Id="rId166" Type="http://schemas.openxmlformats.org/officeDocument/2006/relationships/hyperlink" Target="https://login.consultant.ru/link/?req=doc&amp;base=LAW&amp;n=305329&amp;dst=100019" TargetMode = "External"/><Relationship Id="rId167" Type="http://schemas.openxmlformats.org/officeDocument/2006/relationships/hyperlink" Target="https://login.consultant.ru/link/?req=doc&amp;base=LAW&amp;n=345272&amp;dst=100008" TargetMode = "External"/><Relationship Id="rId168" Type="http://schemas.openxmlformats.org/officeDocument/2006/relationships/hyperlink" Target="https://login.consultant.ru/link/?req=doc&amp;base=LAW&amp;n=173120&amp;dst=100010" TargetMode = "External"/><Relationship Id="rId169" Type="http://schemas.openxmlformats.org/officeDocument/2006/relationships/hyperlink" Target="https://login.consultant.ru/link/?req=doc&amp;base=LAW&amp;n=511253" TargetMode = "External"/><Relationship Id="rId170" Type="http://schemas.openxmlformats.org/officeDocument/2006/relationships/hyperlink" Target="https://login.consultant.ru/link/?req=doc&amp;base=LAW&amp;n=301064&amp;dst=100021" TargetMode = "External"/><Relationship Id="rId171" Type="http://schemas.openxmlformats.org/officeDocument/2006/relationships/hyperlink" Target="https://login.consultant.ru/link/?req=doc&amp;base=LAW&amp;n=510531&amp;dst=100141" TargetMode = "External"/><Relationship Id="rId172" Type="http://schemas.openxmlformats.org/officeDocument/2006/relationships/hyperlink" Target="https://login.consultant.ru/link/?req=doc&amp;base=LAW&amp;n=510627&amp;dst=399" TargetMode = "External"/><Relationship Id="rId173" Type="http://schemas.openxmlformats.org/officeDocument/2006/relationships/hyperlink" Target="https://login.consultant.ru/link/?req=doc&amp;base=LAW&amp;n=301064&amp;dst=100023" TargetMode = "External"/><Relationship Id="rId174" Type="http://schemas.openxmlformats.org/officeDocument/2006/relationships/hyperlink" Target="https://login.consultant.ru/link/?req=doc&amp;base=LAW&amp;n=99661&amp;dst=100004" TargetMode = "External"/><Relationship Id="rId175" Type="http://schemas.openxmlformats.org/officeDocument/2006/relationships/hyperlink" Target="https://login.consultant.ru/link/?req=doc&amp;base=LAW&amp;n=511080&amp;dst=101876" TargetMode = "External"/><Relationship Id="rId176" Type="http://schemas.openxmlformats.org/officeDocument/2006/relationships/hyperlink" Target="https://login.consultant.ru/link/?req=doc&amp;base=LAW&amp;n=301064&amp;dst=100024" TargetMode = "External"/><Relationship Id="rId177" Type="http://schemas.openxmlformats.org/officeDocument/2006/relationships/hyperlink" Target="https://login.consultant.ru/link/?req=doc&amp;base=LAW&amp;n=182615&amp;dst=100015" TargetMode = "External"/><Relationship Id="rId178" Type="http://schemas.openxmlformats.org/officeDocument/2006/relationships/hyperlink" Target="https://login.consultant.ru/link/?req=doc&amp;base=LAW&amp;n=197222&amp;dst=100017" TargetMode = "External"/><Relationship Id="rId179" Type="http://schemas.openxmlformats.org/officeDocument/2006/relationships/hyperlink" Target="https://login.consultant.ru/link/?req=doc&amp;base=LAW&amp;n=357693&amp;dst=100010" TargetMode = "External"/><Relationship Id="rId180" Type="http://schemas.openxmlformats.org/officeDocument/2006/relationships/hyperlink" Target="https://login.consultant.ru/link/?req=doc&amp;base=LAW&amp;n=357693&amp;dst=100093" TargetMode = "External"/><Relationship Id="rId181" Type="http://schemas.openxmlformats.org/officeDocument/2006/relationships/hyperlink" Target="https://login.consultant.ru/link/?req=doc&amp;base=LAW&amp;n=173120&amp;dst=100016" TargetMode = "External"/><Relationship Id="rId182" Type="http://schemas.openxmlformats.org/officeDocument/2006/relationships/hyperlink" Target="https://login.consultant.ru/link/?req=doc&amp;base=LAW&amp;n=301064&amp;dst=100026" TargetMode = "External"/><Relationship Id="rId183" Type="http://schemas.openxmlformats.org/officeDocument/2006/relationships/hyperlink" Target="https://login.consultant.ru/link/?req=doc&amp;base=LAW&amp;n=173120&amp;dst=100020" TargetMode = "External"/><Relationship Id="rId184" Type="http://schemas.openxmlformats.org/officeDocument/2006/relationships/hyperlink" Target="https://login.consultant.ru/link/?req=doc&amp;base=LAW&amp;n=99661&amp;dst=100004" TargetMode = "External"/><Relationship Id="rId185" Type="http://schemas.openxmlformats.org/officeDocument/2006/relationships/hyperlink" Target="https://login.consultant.ru/link/?req=doc&amp;base=LAW&amp;n=431862&amp;dst=100031" TargetMode = "External"/><Relationship Id="rId186" Type="http://schemas.openxmlformats.org/officeDocument/2006/relationships/hyperlink" Target="https://login.consultant.ru/link/?req=doc&amp;base=LAW&amp;n=82881&amp;dst=100008" TargetMode = "External"/><Relationship Id="rId187" Type="http://schemas.openxmlformats.org/officeDocument/2006/relationships/hyperlink" Target="https://login.consultant.ru/link/?req=doc&amp;base=LAW&amp;n=82880&amp;dst=100008" TargetMode = "External"/><Relationship Id="rId188" Type="http://schemas.openxmlformats.org/officeDocument/2006/relationships/hyperlink" Target="https://login.consultant.ru/link/?req=doc&amp;base=LAW&amp;n=99661&amp;dst=100004" TargetMode = "External"/><Relationship Id="rId189" Type="http://schemas.openxmlformats.org/officeDocument/2006/relationships/hyperlink" Target="https://login.consultant.ru/link/?req=doc&amp;base=LAW&amp;n=507299&amp;dst=105217" TargetMode = "External"/><Relationship Id="rId190" Type="http://schemas.openxmlformats.org/officeDocument/2006/relationships/hyperlink" Target="https://login.consultant.ru/link/?req=doc&amp;base=LAW&amp;n=431862&amp;dst=100032" TargetMode = "External"/><Relationship Id="rId191" Type="http://schemas.openxmlformats.org/officeDocument/2006/relationships/hyperlink" Target="https://login.consultant.ru/link/?req=doc&amp;base=LAW&amp;n=431862&amp;dst=100034" TargetMode = "External"/><Relationship Id="rId192" Type="http://schemas.openxmlformats.org/officeDocument/2006/relationships/hyperlink" Target="https://login.consultant.ru/link/?req=doc&amp;base=LAW&amp;n=99661&amp;dst=100004" TargetMode = "External"/><Relationship Id="rId193" Type="http://schemas.openxmlformats.org/officeDocument/2006/relationships/hyperlink" Target="https://login.consultant.ru/link/?req=doc&amp;base=LAW&amp;n=431862&amp;dst=100035" TargetMode = "External"/><Relationship Id="rId194" Type="http://schemas.openxmlformats.org/officeDocument/2006/relationships/hyperlink" Target="https://login.consultant.ru/link/?req=doc&amp;base=LAW&amp;n=85814&amp;dst=100012" TargetMode = "External"/><Relationship Id="rId195" Type="http://schemas.openxmlformats.org/officeDocument/2006/relationships/hyperlink" Target="https://login.consultant.ru/link/?req=doc&amp;base=LAW&amp;n=85814&amp;dst=100066" TargetMode = "External"/><Relationship Id="rId196" Type="http://schemas.openxmlformats.org/officeDocument/2006/relationships/hyperlink" Target="https://login.consultant.ru/link/?req=doc&amp;base=LAW&amp;n=85814&amp;dst=100118" TargetMode = "External"/><Relationship Id="rId197" Type="http://schemas.openxmlformats.org/officeDocument/2006/relationships/hyperlink" Target="https://login.consultant.ru/link/?req=doc&amp;base=LAW&amp;n=431862&amp;dst=100037" TargetMode = "External"/><Relationship Id="rId198" Type="http://schemas.openxmlformats.org/officeDocument/2006/relationships/hyperlink" Target="https://login.consultant.ru/link/?req=doc&amp;base=LAW&amp;n=99661&amp;dst=100004" TargetMode = "External"/><Relationship Id="rId199" Type="http://schemas.openxmlformats.org/officeDocument/2006/relationships/hyperlink" Target="https://login.consultant.ru/link/?req=doc&amp;base=LAW&amp;n=431862&amp;dst=100038" TargetMode = "External"/><Relationship Id="rId200" Type="http://schemas.openxmlformats.org/officeDocument/2006/relationships/hyperlink" Target="https://login.consultant.ru/link/?req=doc&amp;base=LAW&amp;n=479093&amp;dst=101138" TargetMode = "External"/><Relationship Id="rId201" Type="http://schemas.openxmlformats.org/officeDocument/2006/relationships/hyperlink" Target="https://login.consultant.ru/link/?req=doc&amp;base=LAW&amp;n=431863&amp;dst=100048" TargetMode = "External"/><Relationship Id="rId202" Type="http://schemas.openxmlformats.org/officeDocument/2006/relationships/hyperlink" Target="https://login.consultant.ru/link/?req=doc&amp;base=LAW&amp;n=99661&amp;dst=100004" TargetMode = "External"/><Relationship Id="rId203" Type="http://schemas.openxmlformats.org/officeDocument/2006/relationships/hyperlink" Target="https://login.consultant.ru/link/?req=doc&amp;base=LAW&amp;n=431862&amp;dst=100040" TargetMode = "External"/><Relationship Id="rId204" Type="http://schemas.openxmlformats.org/officeDocument/2006/relationships/hyperlink" Target="https://login.consultant.ru/link/?req=doc&amp;base=LAW&amp;n=431863&amp;dst=100049" TargetMode = "External"/><Relationship Id="rId205" Type="http://schemas.openxmlformats.org/officeDocument/2006/relationships/hyperlink" Target="https://login.consultant.ru/link/?req=doc&amp;base=LAW&amp;n=431862&amp;dst=100041" TargetMode = "External"/><Relationship Id="rId206" Type="http://schemas.openxmlformats.org/officeDocument/2006/relationships/hyperlink" Target="https://login.consultant.ru/link/?req=doc&amp;base=LAW&amp;n=201710&amp;dst=100065" TargetMode = "External"/><Relationship Id="rId207" Type="http://schemas.openxmlformats.org/officeDocument/2006/relationships/hyperlink" Target="https://login.consultant.ru/link/?req=doc&amp;base=LAW&amp;n=431863&amp;dst=100051" TargetMode = "External"/><Relationship Id="rId208" Type="http://schemas.openxmlformats.org/officeDocument/2006/relationships/hyperlink" Target="https://login.consultant.ru/link/?req=doc&amp;base=LAW&amp;n=310107&amp;dst=100156" TargetMode = "External"/><Relationship Id="rId209" Type="http://schemas.openxmlformats.org/officeDocument/2006/relationships/hyperlink" Target="https://login.consultant.ru/link/?req=doc&amp;base=LAW&amp;n=431863&amp;dst=100052" TargetMode = "External"/><Relationship Id="rId210" Type="http://schemas.openxmlformats.org/officeDocument/2006/relationships/hyperlink" Target="https://login.consultant.ru/link/?req=doc&amp;base=LAW&amp;n=92641&amp;dst=100009" TargetMode = "External"/><Relationship Id="rId211" Type="http://schemas.openxmlformats.org/officeDocument/2006/relationships/hyperlink" Target="https://login.consultant.ru/link/?req=doc&amp;base=LAW&amp;n=479093&amp;dst=101139" TargetMode = "External"/><Relationship Id="rId212" Type="http://schemas.openxmlformats.org/officeDocument/2006/relationships/hyperlink" Target="https://login.consultant.ru/link/?req=doc&amp;base=LAW&amp;n=431863&amp;dst=100053" TargetMode = "External"/><Relationship Id="rId213" Type="http://schemas.openxmlformats.org/officeDocument/2006/relationships/hyperlink" Target="https://login.consultant.ru/link/?req=doc&amp;base=LAW&amp;n=99661&amp;dst=100004" TargetMode = "External"/><Relationship Id="rId214" Type="http://schemas.openxmlformats.org/officeDocument/2006/relationships/hyperlink" Target="https://login.consultant.ru/link/?req=doc&amp;base=LAW&amp;n=431862&amp;dst=100043" TargetMode = "External"/><Relationship Id="rId215" Type="http://schemas.openxmlformats.org/officeDocument/2006/relationships/hyperlink" Target="https://login.consultant.ru/link/?req=doc&amp;base=LAW&amp;n=470677&amp;dst=100582" TargetMode = "External"/><Relationship Id="rId216" Type="http://schemas.openxmlformats.org/officeDocument/2006/relationships/hyperlink" Target="https://login.consultant.ru/link/?req=doc&amp;base=LAW&amp;n=431863&amp;dst=100055" TargetMode = "External"/><Relationship Id="rId217" Type="http://schemas.openxmlformats.org/officeDocument/2006/relationships/hyperlink" Target="https://login.consultant.ru/link/?req=doc&amp;base=LAW&amp;n=431862&amp;dst=100044" TargetMode = "External"/><Relationship Id="rId218" Type="http://schemas.openxmlformats.org/officeDocument/2006/relationships/hyperlink" Target="https://login.consultant.ru/link/?req=doc&amp;base=LAW&amp;n=431862&amp;dst=100045" TargetMode = "External"/><Relationship Id="rId219" Type="http://schemas.openxmlformats.org/officeDocument/2006/relationships/hyperlink" Target="https://login.consultant.ru/link/?req=doc&amp;base=LAW&amp;n=479093&amp;dst=101140" TargetMode = "External"/><Relationship Id="rId220" Type="http://schemas.openxmlformats.org/officeDocument/2006/relationships/hyperlink" Target="https://login.consultant.ru/link/?req=doc&amp;base=LAW&amp;n=99661&amp;dst=100004" TargetMode = "External"/><Relationship Id="rId221" Type="http://schemas.openxmlformats.org/officeDocument/2006/relationships/hyperlink" Target="https://login.consultant.ru/link/?req=doc&amp;base=LAW&amp;n=431862&amp;dst=100046" TargetMode = "External"/><Relationship Id="rId222" Type="http://schemas.openxmlformats.org/officeDocument/2006/relationships/hyperlink" Target="https://login.consultant.ru/link/?req=doc&amp;base=LAW&amp;n=85814&amp;dst=100005" TargetMode = "External"/><Relationship Id="rId223" Type="http://schemas.openxmlformats.org/officeDocument/2006/relationships/hyperlink" Target="https://login.consultant.ru/link/?req=doc&amp;base=LAW&amp;n=501486&amp;dst=100385" TargetMode = "External"/><Relationship Id="rId224" Type="http://schemas.openxmlformats.org/officeDocument/2006/relationships/hyperlink" Target="https://login.consultant.ru/link/?req=doc&amp;base=LAW&amp;n=479093&amp;dst=101142" TargetMode = "External"/><Relationship Id="rId225" Type="http://schemas.openxmlformats.org/officeDocument/2006/relationships/hyperlink" Target="https://login.consultant.ru/link/?req=doc&amp;base=LAW&amp;n=479093&amp;dst=101145" TargetMode = "External"/><Relationship Id="rId226" Type="http://schemas.openxmlformats.org/officeDocument/2006/relationships/hyperlink" Target="https://login.consultant.ru/link/?req=doc&amp;base=LAW&amp;n=479093&amp;dst=101146" TargetMode = "External"/><Relationship Id="rId227" Type="http://schemas.openxmlformats.org/officeDocument/2006/relationships/hyperlink" Target="https://login.consultant.ru/link/?req=doc&amp;base=LAW&amp;n=169734&amp;dst=100008" TargetMode = "External"/><Relationship Id="rId228" Type="http://schemas.openxmlformats.org/officeDocument/2006/relationships/hyperlink" Target="https://login.consultant.ru/link/?req=doc&amp;base=LAW&amp;n=479093&amp;dst=101148" TargetMode = "External"/><Relationship Id="rId229" Type="http://schemas.openxmlformats.org/officeDocument/2006/relationships/hyperlink" Target="https://login.consultant.ru/link/?req=doc&amp;base=LAW&amp;n=479093&amp;dst=101149" TargetMode = "External"/><Relationship Id="rId230" Type="http://schemas.openxmlformats.org/officeDocument/2006/relationships/hyperlink" Target="https://login.consultant.ru/link/?req=doc&amp;base=LAW&amp;n=421009&amp;dst=100049" TargetMode = "External"/><Relationship Id="rId231" Type="http://schemas.openxmlformats.org/officeDocument/2006/relationships/hyperlink" Target="https://login.consultant.ru/link/?req=doc&amp;base=LAW&amp;n=479093&amp;dst=101151" TargetMode = "External"/><Relationship Id="rId232" Type="http://schemas.openxmlformats.org/officeDocument/2006/relationships/hyperlink" Target="https://login.consultant.ru/link/?req=doc&amp;base=LAW&amp;n=140563&amp;dst=100036" TargetMode = "External"/><Relationship Id="rId233" Type="http://schemas.openxmlformats.org/officeDocument/2006/relationships/hyperlink" Target="https://login.consultant.ru/link/?req=doc&amp;base=LAW&amp;n=421033&amp;dst=100066" TargetMode = "External"/><Relationship Id="rId234" Type="http://schemas.openxmlformats.org/officeDocument/2006/relationships/hyperlink" Target="https://login.consultant.ru/link/?req=doc&amp;base=LAW&amp;n=479093&amp;dst=101153" TargetMode = "External"/><Relationship Id="rId235" Type="http://schemas.openxmlformats.org/officeDocument/2006/relationships/hyperlink" Target="https://login.consultant.ru/link/?req=doc&amp;base=LAW&amp;n=479093&amp;dst=101154" TargetMode = "External"/><Relationship Id="rId236" Type="http://schemas.openxmlformats.org/officeDocument/2006/relationships/hyperlink" Target="https://login.consultant.ru/link/?req=doc&amp;base=LAW&amp;n=479093&amp;dst=101155" TargetMode = "External"/><Relationship Id="rId237" Type="http://schemas.openxmlformats.org/officeDocument/2006/relationships/hyperlink" Target="https://login.consultant.ru/link/?req=doc&amp;base=LAW&amp;n=99661&amp;dst=100004" TargetMode = "External"/><Relationship Id="rId238" Type="http://schemas.openxmlformats.org/officeDocument/2006/relationships/hyperlink" Target="https://login.consultant.ru/link/?req=doc&amp;base=LAW&amp;n=431862&amp;dst=100047" TargetMode = "External"/><Relationship Id="rId239" Type="http://schemas.openxmlformats.org/officeDocument/2006/relationships/hyperlink" Target="https://login.consultant.ru/link/?req=doc&amp;base=LAW&amp;n=479093&amp;dst=101157" TargetMode = "External"/><Relationship Id="rId240" Type="http://schemas.openxmlformats.org/officeDocument/2006/relationships/hyperlink" Target="https://login.consultant.ru/link/?req=doc&amp;base=LAW&amp;n=479093&amp;dst=101159" TargetMode = "External"/><Relationship Id="rId241" Type="http://schemas.openxmlformats.org/officeDocument/2006/relationships/hyperlink" Target="https://login.consultant.ru/link/?req=doc&amp;base=LAW&amp;n=479093&amp;dst=101160" TargetMode = "External"/><Relationship Id="rId242" Type="http://schemas.openxmlformats.org/officeDocument/2006/relationships/hyperlink" Target="https://login.consultant.ru/link/?req=doc&amp;base=LAW&amp;n=301064&amp;dst=100030" TargetMode = "External"/><Relationship Id="rId243" Type="http://schemas.openxmlformats.org/officeDocument/2006/relationships/hyperlink" Target="https://login.consultant.ru/link/?req=doc&amp;base=LAW&amp;n=99661&amp;dst=100004" TargetMode = "External"/><Relationship Id="rId244" Type="http://schemas.openxmlformats.org/officeDocument/2006/relationships/hyperlink" Target="https://login.consultant.ru/link/?req=doc&amp;base=LAW&amp;n=301064&amp;dst=100031" TargetMode = "External"/><Relationship Id="rId245" Type="http://schemas.openxmlformats.org/officeDocument/2006/relationships/hyperlink" Target="https://login.consultant.ru/link/?req=doc&amp;base=LAW&amp;n=140580&amp;dst=100179" TargetMode = "External"/><Relationship Id="rId246" Type="http://schemas.openxmlformats.org/officeDocument/2006/relationships/hyperlink" Target="https://login.consultant.ru/link/?req=doc&amp;base=LAW&amp;n=479093&amp;dst=101161" TargetMode = "External"/><Relationship Id="rId247" Type="http://schemas.openxmlformats.org/officeDocument/2006/relationships/hyperlink" Target="https://login.consultant.ru/link/?req=doc&amp;base=LAW&amp;n=470677&amp;dst=100583" TargetMode = "External"/><Relationship Id="rId248" Type="http://schemas.openxmlformats.org/officeDocument/2006/relationships/hyperlink" Target="https://login.consultant.ru/link/?req=doc&amp;base=LAW&amp;n=479093&amp;dst=101162" TargetMode = "External"/><Relationship Id="rId249" Type="http://schemas.openxmlformats.org/officeDocument/2006/relationships/hyperlink" Target="https://login.consultant.ru/link/?req=doc&amp;base=LAW&amp;n=479093&amp;dst=101163" TargetMode = "External"/><Relationship Id="rId250" Type="http://schemas.openxmlformats.org/officeDocument/2006/relationships/hyperlink" Target="https://login.consultant.ru/link/?req=doc&amp;base=LAW&amp;n=511349&amp;dst=100084" TargetMode = "External"/><Relationship Id="rId251" Type="http://schemas.openxmlformats.org/officeDocument/2006/relationships/hyperlink" Target="https://login.consultant.ru/link/?req=doc&amp;base=LAW&amp;n=511349&amp;dst=103208" TargetMode = "External"/><Relationship Id="rId252" Type="http://schemas.openxmlformats.org/officeDocument/2006/relationships/hyperlink" Target="https://login.consultant.ru/link/?req=doc&amp;base=LAW&amp;n=511349&amp;dst=102436" TargetMode = "External"/><Relationship Id="rId253" Type="http://schemas.openxmlformats.org/officeDocument/2006/relationships/hyperlink" Target="https://login.consultant.ru/link/?req=doc&amp;base=LAW&amp;n=108788&amp;dst=100011" TargetMode = "External"/><Relationship Id="rId254" Type="http://schemas.openxmlformats.org/officeDocument/2006/relationships/hyperlink" Target="https://login.consultant.ru/link/?req=doc&amp;base=LAW&amp;n=479093&amp;dst=101164" TargetMode = "External"/><Relationship Id="rId255" Type="http://schemas.openxmlformats.org/officeDocument/2006/relationships/hyperlink" Target="https://login.consultant.ru/link/?req=doc&amp;base=LAW&amp;n=431757&amp;dst=100162" TargetMode = "External"/><Relationship Id="rId256" Type="http://schemas.openxmlformats.org/officeDocument/2006/relationships/hyperlink" Target="https://login.consultant.ru/link/?req=doc&amp;base=LAW&amp;n=159806&amp;dst=100006" TargetMode = "External"/><Relationship Id="rId257" Type="http://schemas.openxmlformats.org/officeDocument/2006/relationships/hyperlink" Target="https://login.consultant.ru/link/?req=doc&amp;base=LAW&amp;n=479093&amp;dst=101165" TargetMode = "External"/><Relationship Id="rId258" Type="http://schemas.openxmlformats.org/officeDocument/2006/relationships/hyperlink" Target="https://login.consultant.ru/link/?req=doc&amp;base=LAW&amp;n=509426" TargetMode = "External"/><Relationship Id="rId259" Type="http://schemas.openxmlformats.org/officeDocument/2006/relationships/hyperlink" Target="https://login.consultant.ru/link/?req=doc&amp;base=LAW&amp;n=431757&amp;dst=100164" TargetMode = "External"/><Relationship Id="rId260" Type="http://schemas.openxmlformats.org/officeDocument/2006/relationships/hyperlink" Target="https://login.consultant.ru/link/?req=doc&amp;base=LAW&amp;n=509426" TargetMode = "External"/><Relationship Id="rId261" Type="http://schemas.openxmlformats.org/officeDocument/2006/relationships/hyperlink" Target="https://login.consultant.ru/link/?req=doc&amp;base=LAW&amp;n=479093&amp;dst=101168" TargetMode = "External"/><Relationship Id="rId262" Type="http://schemas.openxmlformats.org/officeDocument/2006/relationships/hyperlink" Target="https://login.consultant.ru/link/?req=doc&amp;base=LAW&amp;n=431757&amp;dst=100166" TargetMode = "External"/><Relationship Id="rId263" Type="http://schemas.openxmlformats.org/officeDocument/2006/relationships/hyperlink" Target="https://login.consultant.ru/link/?req=doc&amp;base=LAW&amp;n=509426" TargetMode = "External"/><Relationship Id="rId264" Type="http://schemas.openxmlformats.org/officeDocument/2006/relationships/hyperlink" Target="https://login.consultant.ru/link/?req=doc&amp;base=LAW&amp;n=431757&amp;dst=100167" TargetMode = "External"/><Relationship Id="rId265" Type="http://schemas.openxmlformats.org/officeDocument/2006/relationships/hyperlink" Target="https://login.consultant.ru/link/?req=doc&amp;base=LAW&amp;n=431757&amp;dst=100169" TargetMode = "External"/><Relationship Id="rId266" Type="http://schemas.openxmlformats.org/officeDocument/2006/relationships/hyperlink" Target="https://login.consultant.ru/link/?req=doc&amp;base=LAW&amp;n=509426" TargetMode = "External"/><Relationship Id="rId267" Type="http://schemas.openxmlformats.org/officeDocument/2006/relationships/hyperlink" Target="https://login.consultant.ru/link/?req=doc&amp;base=LAW&amp;n=431757&amp;dst=100170" TargetMode = "External"/><Relationship Id="rId268" Type="http://schemas.openxmlformats.org/officeDocument/2006/relationships/hyperlink" Target="https://login.consultant.ru/link/?req=doc&amp;base=LAW&amp;n=108788&amp;dst=100015" TargetMode = "External"/><Relationship Id="rId269" Type="http://schemas.openxmlformats.org/officeDocument/2006/relationships/hyperlink" Target="https://login.consultant.ru/link/?req=doc&amp;base=LAW&amp;n=305067&amp;dst=100008" TargetMode = "External"/><Relationship Id="rId270" Type="http://schemas.openxmlformats.org/officeDocument/2006/relationships/hyperlink" Target="https://login.consultant.ru/link/?req=doc&amp;base=LAW&amp;n=173369&amp;dst=100009" TargetMode = "External"/><Relationship Id="rId271" Type="http://schemas.openxmlformats.org/officeDocument/2006/relationships/hyperlink" Target="https://login.consultant.ru/link/?req=doc&amp;base=LAW&amp;n=501486&amp;dst=100387" TargetMode = "External"/><Relationship Id="rId272" Type="http://schemas.openxmlformats.org/officeDocument/2006/relationships/hyperlink" Target="https://login.consultant.ru/link/?req=doc&amp;base=LAW&amp;n=140103&amp;dst=100013" TargetMode = "External"/><Relationship Id="rId273" Type="http://schemas.openxmlformats.org/officeDocument/2006/relationships/hyperlink" Target="https://login.consultant.ru/link/?req=doc&amp;base=LAW&amp;n=301064&amp;dst=100039" TargetMode = "External"/><Relationship Id="rId274" Type="http://schemas.openxmlformats.org/officeDocument/2006/relationships/hyperlink" Target="https://login.consultant.ru/link/?req=doc&amp;base=LAW&amp;n=301064&amp;dst=100040" TargetMode = "External"/><Relationship Id="rId275" Type="http://schemas.openxmlformats.org/officeDocument/2006/relationships/hyperlink" Target="https://login.consultant.ru/link/?req=doc&amp;base=LAW&amp;n=507299&amp;dst=105218" TargetMode = "External"/><Relationship Id="rId276" Type="http://schemas.openxmlformats.org/officeDocument/2006/relationships/hyperlink" Target="https://login.consultant.ru/link/?req=doc&amp;base=LAW&amp;n=301064&amp;dst=100041" TargetMode = "External"/><Relationship Id="rId277" Type="http://schemas.openxmlformats.org/officeDocument/2006/relationships/hyperlink" Target="https://login.consultant.ru/link/?req=doc&amp;base=LAW&amp;n=431757&amp;dst=100172" TargetMode = "External"/><Relationship Id="rId278" Type="http://schemas.openxmlformats.org/officeDocument/2006/relationships/hyperlink" Target="https://login.consultant.ru/link/?req=doc&amp;base=LAW&amp;n=108788&amp;dst=100024" TargetMode = "External"/><Relationship Id="rId279" Type="http://schemas.openxmlformats.org/officeDocument/2006/relationships/hyperlink" Target="https://login.consultant.ru/link/?req=doc&amp;base=LAW&amp;n=431863&amp;dst=100072" TargetMode = "External"/><Relationship Id="rId280" Type="http://schemas.openxmlformats.org/officeDocument/2006/relationships/hyperlink" Target="https://login.consultant.ru/link/?req=doc&amp;base=LAW&amp;n=140103&amp;dst=100017" TargetMode = "External"/><Relationship Id="rId281" Type="http://schemas.openxmlformats.org/officeDocument/2006/relationships/hyperlink" Target="https://login.consultant.ru/link/?req=doc&amp;base=LAW&amp;n=431863&amp;dst=100076" TargetMode = "External"/><Relationship Id="rId282" Type="http://schemas.openxmlformats.org/officeDocument/2006/relationships/hyperlink" Target="https://login.consultant.ru/link/?req=doc&amp;base=LAW&amp;n=332553&amp;dst=100011" TargetMode = "External"/><Relationship Id="rId283" Type="http://schemas.openxmlformats.org/officeDocument/2006/relationships/hyperlink" Target="https://login.consultant.ru/link/?req=doc&amp;base=LAW&amp;n=301064&amp;dst=100043" TargetMode = "External"/><Relationship Id="rId284" Type="http://schemas.openxmlformats.org/officeDocument/2006/relationships/hyperlink" Target="https://login.consultant.ru/link/?req=doc&amp;base=LAW&amp;n=446162&amp;dst=100196" TargetMode = "External"/><Relationship Id="rId285" Type="http://schemas.openxmlformats.org/officeDocument/2006/relationships/hyperlink" Target="https://login.consultant.ru/link/?req=doc&amp;base=LAW&amp;n=421033&amp;dst=100067" TargetMode = "External"/><Relationship Id="rId286" Type="http://schemas.openxmlformats.org/officeDocument/2006/relationships/hyperlink" Target="https://login.consultant.ru/link/?req=doc&amp;base=LAW&amp;n=479093&amp;dst=101169" TargetMode = "External"/><Relationship Id="rId287" Type="http://schemas.openxmlformats.org/officeDocument/2006/relationships/hyperlink" Target="https://login.consultant.ru/link/?req=doc&amp;base=LAW&amp;n=99661&amp;dst=100004" TargetMode = "External"/><Relationship Id="rId288" Type="http://schemas.openxmlformats.org/officeDocument/2006/relationships/hyperlink" Target="https://login.consultant.ru/link/?req=doc&amp;base=LAW&amp;n=431862&amp;dst=100051" TargetMode = "External"/><Relationship Id="rId289" Type="http://schemas.openxmlformats.org/officeDocument/2006/relationships/hyperlink" Target="https://login.consultant.ru/link/?req=doc&amp;base=LAW&amp;n=509381&amp;dst=100050" TargetMode = "External"/><Relationship Id="rId290" Type="http://schemas.openxmlformats.org/officeDocument/2006/relationships/hyperlink" Target="https://login.consultant.ru/link/?req=doc&amp;base=LAW&amp;n=181931&amp;dst=100015" TargetMode = "External"/><Relationship Id="rId291" Type="http://schemas.openxmlformats.org/officeDocument/2006/relationships/hyperlink" Target="https://login.consultant.ru/link/?req=doc&amp;base=LAW&amp;n=507299&amp;dst=105219" TargetMode = "External"/><Relationship Id="rId292" Type="http://schemas.openxmlformats.org/officeDocument/2006/relationships/hyperlink" Target="https://login.consultant.ru/link/?req=doc&amp;base=LAW&amp;n=470677&amp;dst=100585" TargetMode = "External"/><Relationship Id="rId293" Type="http://schemas.openxmlformats.org/officeDocument/2006/relationships/hyperlink" Target="https://login.consultant.ru/link/?req=doc&amp;base=LAW&amp;n=99661&amp;dst=100004" TargetMode = "External"/><Relationship Id="rId294" Type="http://schemas.openxmlformats.org/officeDocument/2006/relationships/hyperlink" Target="https://login.consultant.ru/link/?req=doc&amp;base=LAW&amp;n=431862&amp;dst=100053" TargetMode = "External"/><Relationship Id="rId295" Type="http://schemas.openxmlformats.org/officeDocument/2006/relationships/hyperlink" Target="https://login.consultant.ru/link/?req=doc&amp;base=LAW&amp;n=470677&amp;dst=100587" TargetMode = "External"/><Relationship Id="rId296" Type="http://schemas.openxmlformats.org/officeDocument/2006/relationships/hyperlink" Target="https://login.consultant.ru/link/?req=doc&amp;base=LAW&amp;n=431863&amp;dst=100079" TargetMode = "External"/><Relationship Id="rId297" Type="http://schemas.openxmlformats.org/officeDocument/2006/relationships/hyperlink" Target="https://login.consultant.ru/link/?req=doc&amp;base=LAW&amp;n=431862&amp;dst=100053" TargetMode = "External"/><Relationship Id="rId298" Type="http://schemas.openxmlformats.org/officeDocument/2006/relationships/hyperlink" Target="https://login.consultant.ru/link/?req=doc&amp;base=LAW&amp;n=470677&amp;dst=100589" TargetMode = "External"/><Relationship Id="rId299" Type="http://schemas.openxmlformats.org/officeDocument/2006/relationships/hyperlink" Target="https://login.consultant.ru/link/?req=doc&amp;base=LAW&amp;n=44014&amp;dst=100021" TargetMode = "External"/><Relationship Id="rId300" Type="http://schemas.openxmlformats.org/officeDocument/2006/relationships/hyperlink" Target="https://login.consultant.ru/link/?req=doc&amp;base=LAW&amp;n=431862&amp;dst=100053" TargetMode = "External"/><Relationship Id="rId301" Type="http://schemas.openxmlformats.org/officeDocument/2006/relationships/hyperlink" Target="https://login.consultant.ru/link/?req=doc&amp;base=LAW&amp;n=470677&amp;dst=100590" TargetMode = "External"/><Relationship Id="rId302" Type="http://schemas.openxmlformats.org/officeDocument/2006/relationships/hyperlink" Target="https://login.consultant.ru/link/?req=doc&amp;base=LAW&amp;n=431862&amp;dst=100054" TargetMode = "External"/><Relationship Id="rId303" Type="http://schemas.openxmlformats.org/officeDocument/2006/relationships/hyperlink" Target="https://login.consultant.ru/link/?req=doc&amp;base=LAW&amp;n=44014&amp;dst=100043" TargetMode = "External"/><Relationship Id="rId304" Type="http://schemas.openxmlformats.org/officeDocument/2006/relationships/hyperlink" Target="https://login.consultant.ru/link/?req=doc&amp;base=LAW&amp;n=470677&amp;dst=100592" TargetMode = "External"/><Relationship Id="rId305" Type="http://schemas.openxmlformats.org/officeDocument/2006/relationships/hyperlink" Target="https://login.consultant.ru/link/?req=doc&amp;base=LAW&amp;n=181931&amp;dst=100016" TargetMode = "External"/><Relationship Id="rId306" Type="http://schemas.openxmlformats.org/officeDocument/2006/relationships/hyperlink" Target="https://login.consultant.ru/link/?req=doc&amp;base=LAW&amp;n=421009&amp;dst=100051" TargetMode = "External"/><Relationship Id="rId307" Type="http://schemas.openxmlformats.org/officeDocument/2006/relationships/hyperlink" Target="https://login.consultant.ru/link/?req=doc&amp;base=LAW&amp;n=181835&amp;dst=100019" TargetMode = "External"/><Relationship Id="rId308" Type="http://schemas.openxmlformats.org/officeDocument/2006/relationships/hyperlink" Target="https://login.consultant.ru/link/?req=doc&amp;base=LAW&amp;n=507299&amp;dst=105220" TargetMode = "External"/><Relationship Id="rId309" Type="http://schemas.openxmlformats.org/officeDocument/2006/relationships/hyperlink" Target="https://login.consultant.ru/link/?req=doc&amp;base=LAW&amp;n=470677&amp;dst=100594" TargetMode = "External"/><Relationship Id="rId310" Type="http://schemas.openxmlformats.org/officeDocument/2006/relationships/hyperlink" Target="https://login.consultant.ru/link/?req=doc&amp;base=LAW&amp;n=470677&amp;dst=100595" TargetMode = "External"/><Relationship Id="rId311" Type="http://schemas.openxmlformats.org/officeDocument/2006/relationships/hyperlink" Target="https://login.consultant.ru/link/?req=doc&amp;base=LAW&amp;n=482895&amp;dst=100659" TargetMode = "External"/><Relationship Id="rId312" Type="http://schemas.openxmlformats.org/officeDocument/2006/relationships/hyperlink" Target="https://login.consultant.ru/link/?req=doc&amp;base=LAW&amp;n=477329&amp;dst=100043" TargetMode = "External"/><Relationship Id="rId313" Type="http://schemas.openxmlformats.org/officeDocument/2006/relationships/hyperlink" Target="https://login.consultant.ru/link/?req=doc&amp;base=LAW&amp;n=431863&amp;dst=100080" TargetMode = "External"/><Relationship Id="rId314" Type="http://schemas.openxmlformats.org/officeDocument/2006/relationships/hyperlink" Target="https://login.consultant.ru/link/?req=doc&amp;base=LAW&amp;n=317132&amp;dst=100011" TargetMode = "External"/><Relationship Id="rId315" Type="http://schemas.openxmlformats.org/officeDocument/2006/relationships/hyperlink" Target="https://login.consultant.ru/link/?req=doc&amp;base=LAW&amp;n=99661&amp;dst=100004" TargetMode = "External"/><Relationship Id="rId316" Type="http://schemas.openxmlformats.org/officeDocument/2006/relationships/hyperlink" Target="https://login.consultant.ru/link/?req=doc&amp;base=LAW&amp;n=431862&amp;dst=100057" TargetMode = "External"/><Relationship Id="rId317" Type="http://schemas.openxmlformats.org/officeDocument/2006/relationships/hyperlink" Target="https://login.consultant.ru/link/?req=doc&amp;base=LAW&amp;n=431862&amp;dst=100057" TargetMode = "External"/><Relationship Id="rId318" Type="http://schemas.openxmlformats.org/officeDocument/2006/relationships/hyperlink" Target="https://login.consultant.ru/link/?req=doc&amp;base=LAW&amp;n=431862&amp;dst=100058" TargetMode = "External"/><Relationship Id="rId319" Type="http://schemas.openxmlformats.org/officeDocument/2006/relationships/hyperlink" Target="https://login.consultant.ru/link/?req=doc&amp;base=LAW&amp;n=217858&amp;dst=100014" TargetMode = "External"/><Relationship Id="rId320" Type="http://schemas.openxmlformats.org/officeDocument/2006/relationships/hyperlink" Target="https://login.consultant.ru/link/?req=doc&amp;base=LAW&amp;n=431862&amp;dst=100059" TargetMode = "External"/><Relationship Id="rId321" Type="http://schemas.openxmlformats.org/officeDocument/2006/relationships/hyperlink" Target="https://login.consultant.ru/link/?req=doc&amp;base=LAW&amp;n=431863&amp;dst=100084" TargetMode = "External"/><Relationship Id="rId322" Type="http://schemas.openxmlformats.org/officeDocument/2006/relationships/hyperlink" Target="https://login.consultant.ru/link/?req=doc&amp;base=LAW&amp;n=431862&amp;dst=100060" TargetMode = "External"/><Relationship Id="rId323" Type="http://schemas.openxmlformats.org/officeDocument/2006/relationships/hyperlink" Target="https://login.consultant.ru/link/?req=doc&amp;base=LAW&amp;n=389301&amp;dst=100667" TargetMode = "External"/><Relationship Id="rId324" Type="http://schemas.openxmlformats.org/officeDocument/2006/relationships/hyperlink" Target="https://login.consultant.ru/link/?req=doc&amp;base=LAW&amp;n=431862&amp;dst=100061" TargetMode = "External"/><Relationship Id="rId325" Type="http://schemas.openxmlformats.org/officeDocument/2006/relationships/hyperlink" Target="https://login.consultant.ru/link/?req=doc&amp;base=LAW&amp;n=431863&amp;dst=100085" TargetMode = "External"/><Relationship Id="rId326" Type="http://schemas.openxmlformats.org/officeDocument/2006/relationships/hyperlink" Target="https://login.consultant.ru/link/?req=doc&amp;base=LAW&amp;n=99661&amp;dst=100004" TargetMode = "External"/><Relationship Id="rId327" Type="http://schemas.openxmlformats.org/officeDocument/2006/relationships/hyperlink" Target="https://login.consultant.ru/link/?req=doc&amp;base=LAW&amp;n=431862&amp;dst=100062" TargetMode = "External"/><Relationship Id="rId328" Type="http://schemas.openxmlformats.org/officeDocument/2006/relationships/hyperlink" Target="https://login.consultant.ru/link/?req=doc&amp;base=LAW&amp;n=431862&amp;dst=100062" TargetMode = "External"/><Relationship Id="rId329" Type="http://schemas.openxmlformats.org/officeDocument/2006/relationships/hyperlink" Target="https://login.consultant.ru/link/?req=doc&amp;base=LAW&amp;n=317132&amp;dst=100356" TargetMode = "External"/><Relationship Id="rId330" Type="http://schemas.openxmlformats.org/officeDocument/2006/relationships/hyperlink" Target="https://login.consultant.ru/link/?req=doc&amp;base=LAW&amp;n=99661&amp;dst=100004" TargetMode = "External"/><Relationship Id="rId331" Type="http://schemas.openxmlformats.org/officeDocument/2006/relationships/hyperlink" Target="https://login.consultant.ru/link/?req=doc&amp;base=LAW&amp;n=431862&amp;dst=100062" TargetMode = "External"/><Relationship Id="rId332" Type="http://schemas.openxmlformats.org/officeDocument/2006/relationships/hyperlink" Target="https://login.consultant.ru/link/?req=doc&amp;base=LAW&amp;n=431863&amp;dst=100087" TargetMode = "External"/><Relationship Id="rId333" Type="http://schemas.openxmlformats.org/officeDocument/2006/relationships/hyperlink" Target="https://login.consultant.ru/link/?req=doc&amp;base=LAW&amp;n=469561&amp;dst=100013" TargetMode = "External"/><Relationship Id="rId334" Type="http://schemas.openxmlformats.org/officeDocument/2006/relationships/hyperlink" Target="https://login.consultant.ru/link/?req=doc&amp;base=LAW&amp;n=431863&amp;dst=100087" TargetMode = "External"/><Relationship Id="rId335" Type="http://schemas.openxmlformats.org/officeDocument/2006/relationships/hyperlink" Target="https://login.consultant.ru/link/?req=doc&amp;base=LAW&amp;n=431863&amp;dst=100089" TargetMode = "External"/><Relationship Id="rId336" Type="http://schemas.openxmlformats.org/officeDocument/2006/relationships/hyperlink" Target="https://login.consultant.ru/link/?req=doc&amp;base=LAW&amp;n=431757&amp;dst=100174" TargetMode = "External"/><Relationship Id="rId337" Type="http://schemas.openxmlformats.org/officeDocument/2006/relationships/hyperlink" Target="https://login.consultant.ru/link/?req=doc&amp;base=LAW&amp;n=339263&amp;dst=100058" TargetMode = "External"/><Relationship Id="rId338" Type="http://schemas.openxmlformats.org/officeDocument/2006/relationships/hyperlink" Target="https://login.consultant.ru/link/?req=doc&amp;base=LAW&amp;n=99661&amp;dst=100004" TargetMode = "External"/><Relationship Id="rId339" Type="http://schemas.openxmlformats.org/officeDocument/2006/relationships/hyperlink" Target="https://login.consultant.ru/link/?req=doc&amp;base=LAW&amp;n=431863&amp;dst=100090" TargetMode = "External"/><Relationship Id="rId340" Type="http://schemas.openxmlformats.org/officeDocument/2006/relationships/hyperlink" Target="https://login.consultant.ru/link/?req=doc&amp;base=LAW&amp;n=431862&amp;dst=100063" TargetMode = "External"/><Relationship Id="rId341" Type="http://schemas.openxmlformats.org/officeDocument/2006/relationships/hyperlink" Target="https://login.consultant.ru/link/?req=doc&amp;base=LAW&amp;n=431863&amp;dst=100091" TargetMode = "External"/><Relationship Id="rId342" Type="http://schemas.openxmlformats.org/officeDocument/2006/relationships/hyperlink" Target="https://login.consultant.ru/link/?req=doc&amp;base=LAW&amp;n=431862&amp;dst=100063" TargetMode = "External"/><Relationship Id="rId343" Type="http://schemas.openxmlformats.org/officeDocument/2006/relationships/hyperlink" Target="https://login.consultant.ru/link/?req=doc&amp;base=LAW&amp;n=431863&amp;dst=100093" TargetMode = "External"/><Relationship Id="rId344" Type="http://schemas.openxmlformats.org/officeDocument/2006/relationships/hyperlink" Target="https://login.consultant.ru/link/?req=doc&amp;base=LAW&amp;n=431863&amp;dst=100093" TargetMode = "External"/><Relationship Id="rId345" Type="http://schemas.openxmlformats.org/officeDocument/2006/relationships/hyperlink" Target="https://login.consultant.ru/link/?req=doc&amp;base=LAW&amp;n=431862&amp;dst=100063" TargetMode = "External"/><Relationship Id="rId346" Type="http://schemas.openxmlformats.org/officeDocument/2006/relationships/hyperlink" Target="https://login.consultant.ru/link/?req=doc&amp;base=LAW&amp;n=431863&amp;dst=100095" TargetMode = "External"/><Relationship Id="rId347" Type="http://schemas.openxmlformats.org/officeDocument/2006/relationships/hyperlink" Target="https://login.consultant.ru/link/?req=doc&amp;base=LAW&amp;n=431757&amp;dst=100176" TargetMode = "External"/><Relationship Id="rId348" Type="http://schemas.openxmlformats.org/officeDocument/2006/relationships/hyperlink" Target="https://login.consultant.ru/link/?req=doc&amp;base=LAW&amp;n=339263&amp;dst=100058" TargetMode = "External"/><Relationship Id="rId349" Type="http://schemas.openxmlformats.org/officeDocument/2006/relationships/hyperlink" Target="https://login.consultant.ru/link/?req=doc&amp;base=LAW&amp;n=431863&amp;dst=100096" TargetMode = "External"/><Relationship Id="rId350" Type="http://schemas.openxmlformats.org/officeDocument/2006/relationships/hyperlink" Target="https://login.consultant.ru/link/?req=doc&amp;base=LAW&amp;n=431757&amp;dst=100177" TargetMode = "External"/><Relationship Id="rId351" Type="http://schemas.openxmlformats.org/officeDocument/2006/relationships/hyperlink" Target="https://login.consultant.ru/link/?req=doc&amp;base=LAW&amp;n=329921&amp;dst=100011" TargetMode = "External"/><Relationship Id="rId352" Type="http://schemas.openxmlformats.org/officeDocument/2006/relationships/hyperlink" Target="https://login.consultant.ru/link/?req=doc&amp;base=LAW&amp;n=507299&amp;dst=105221" TargetMode = "External"/><Relationship Id="rId353" Type="http://schemas.openxmlformats.org/officeDocument/2006/relationships/hyperlink" Target="https://login.consultant.ru/link/?req=doc&amp;base=LAW&amp;n=339263&amp;dst=100058" TargetMode = "External"/><Relationship Id="rId354" Type="http://schemas.openxmlformats.org/officeDocument/2006/relationships/hyperlink" Target="https://login.consultant.ru/link/?req=doc&amp;base=LAW&amp;n=509426" TargetMode = "External"/><Relationship Id="rId355" Type="http://schemas.openxmlformats.org/officeDocument/2006/relationships/hyperlink" Target="https://login.consultant.ru/link/?req=doc&amp;base=LAW&amp;n=431757&amp;dst=100178" TargetMode = "External"/><Relationship Id="rId356" Type="http://schemas.openxmlformats.org/officeDocument/2006/relationships/hyperlink" Target="https://login.consultant.ru/link/?req=doc&amp;base=LAW&amp;n=431863&amp;dst=100098" TargetMode = "External"/><Relationship Id="rId357" Type="http://schemas.openxmlformats.org/officeDocument/2006/relationships/hyperlink" Target="https://login.consultant.ru/link/?req=doc&amp;base=LAW&amp;n=431863&amp;dst=100098" TargetMode = "External"/><Relationship Id="rId358" Type="http://schemas.openxmlformats.org/officeDocument/2006/relationships/hyperlink" Target="https://login.consultant.ru/link/?req=doc&amp;base=LAW&amp;n=339263&amp;dst=100058" TargetMode = "External"/><Relationship Id="rId359" Type="http://schemas.openxmlformats.org/officeDocument/2006/relationships/hyperlink" Target="https://login.consultant.ru/link/?req=doc&amp;base=LAW&amp;n=431863&amp;dst=100102" TargetMode = "External"/><Relationship Id="rId360" Type="http://schemas.openxmlformats.org/officeDocument/2006/relationships/hyperlink" Target="https://login.consultant.ru/link/?req=doc&amp;base=LAW&amp;n=431757&amp;dst=100181" TargetMode = "External"/><Relationship Id="rId361" Type="http://schemas.openxmlformats.org/officeDocument/2006/relationships/hyperlink" Target="https://login.consultant.ru/link/?req=doc&amp;base=LAW&amp;n=431863&amp;dst=100102" TargetMode = "External"/><Relationship Id="rId362" Type="http://schemas.openxmlformats.org/officeDocument/2006/relationships/hyperlink" Target="https://login.consultant.ru/link/?req=doc&amp;base=LAW&amp;n=470677&amp;dst=100597" TargetMode = "External"/><Relationship Id="rId363" Type="http://schemas.openxmlformats.org/officeDocument/2006/relationships/hyperlink" Target="https://login.consultant.ru/link/?req=doc&amp;base=LAW&amp;n=470677&amp;dst=100598" TargetMode = "External"/><Relationship Id="rId364" Type="http://schemas.openxmlformats.org/officeDocument/2006/relationships/hyperlink" Target="https://login.consultant.ru/link/?req=doc&amp;base=LAW&amp;n=431861&amp;dst=100010" TargetMode = "External"/><Relationship Id="rId365" Type="http://schemas.openxmlformats.org/officeDocument/2006/relationships/hyperlink" Target="https://login.consultant.ru/link/?req=doc&amp;base=LAW&amp;n=431757&amp;dst=100182" TargetMode = "External"/><Relationship Id="rId366" Type="http://schemas.openxmlformats.org/officeDocument/2006/relationships/hyperlink" Target="https://login.consultant.ru/link/?req=doc&amp;base=LAW&amp;n=431863&amp;dst=100102" TargetMode = "External"/><Relationship Id="rId367" Type="http://schemas.openxmlformats.org/officeDocument/2006/relationships/hyperlink" Target="https://login.consultant.ru/link/?req=doc&amp;base=LAW&amp;n=140103&amp;dst=100018" TargetMode = "External"/><Relationship Id="rId368" Type="http://schemas.openxmlformats.org/officeDocument/2006/relationships/hyperlink" Target="https://login.consultant.ru/link/?req=doc&amp;base=LAW&amp;n=431863&amp;dst=100102" TargetMode = "External"/><Relationship Id="rId369" Type="http://schemas.openxmlformats.org/officeDocument/2006/relationships/hyperlink" Target="https://login.consultant.ru/link/?req=doc&amp;base=LAW&amp;n=455336&amp;dst=100136" TargetMode = "External"/><Relationship Id="rId370" Type="http://schemas.openxmlformats.org/officeDocument/2006/relationships/hyperlink" Target="https://login.consultant.ru/link/?req=doc&amp;base=LAW&amp;n=455336&amp;dst=100138" TargetMode = "External"/><Relationship Id="rId371" Type="http://schemas.openxmlformats.org/officeDocument/2006/relationships/hyperlink" Target="https://login.consultant.ru/link/?req=doc&amp;base=LAW&amp;n=217858&amp;dst=100015" TargetMode = "External"/><Relationship Id="rId372" Type="http://schemas.openxmlformats.org/officeDocument/2006/relationships/hyperlink" Target="https://login.consultant.ru/link/?req=doc&amp;base=LAW&amp;n=510531&amp;dst=100142" TargetMode = "External"/><Relationship Id="rId373" Type="http://schemas.openxmlformats.org/officeDocument/2006/relationships/hyperlink" Target="https://login.consultant.ru/link/?req=doc&amp;base=LAW&amp;n=510627&amp;dst=400" TargetMode = "External"/><Relationship Id="rId374" Type="http://schemas.openxmlformats.org/officeDocument/2006/relationships/hyperlink" Target="https://login.consultant.ru/link/?req=doc&amp;base=LAW&amp;n=363583&amp;dst=100004" TargetMode = "External"/><Relationship Id="rId375" Type="http://schemas.openxmlformats.org/officeDocument/2006/relationships/hyperlink" Target="https://login.consultant.ru/link/?req=doc&amp;base=LAW&amp;n=511349&amp;dst=100463" TargetMode = "External"/><Relationship Id="rId376" Type="http://schemas.openxmlformats.org/officeDocument/2006/relationships/hyperlink" Target="https://login.consultant.ru/link/?req=doc&amp;base=LAW&amp;n=431863&amp;dst=100103" TargetMode = "External"/><Relationship Id="rId377" Type="http://schemas.openxmlformats.org/officeDocument/2006/relationships/hyperlink" Target="https://login.consultant.ru/link/?req=doc&amp;base=LAW&amp;n=455336&amp;dst=100139" TargetMode = "External"/><Relationship Id="rId378" Type="http://schemas.openxmlformats.org/officeDocument/2006/relationships/hyperlink" Target="https://login.consultant.ru/link/?req=doc&amp;base=LAW&amp;n=510531&amp;dst=100144" TargetMode = "External"/><Relationship Id="rId379" Type="http://schemas.openxmlformats.org/officeDocument/2006/relationships/hyperlink" Target="https://login.consultant.ru/link/?req=doc&amp;base=LAW&amp;n=510627&amp;dst=401" TargetMode = "External"/><Relationship Id="rId380" Type="http://schemas.openxmlformats.org/officeDocument/2006/relationships/hyperlink" Target="https://login.consultant.ru/link/?req=doc&amp;base=LAW&amp;n=201258&amp;dst=100024" TargetMode = "External"/><Relationship Id="rId381" Type="http://schemas.openxmlformats.org/officeDocument/2006/relationships/hyperlink" Target="https://login.consultant.ru/link/?req=doc&amp;base=LAW&amp;n=510531&amp;dst=100146" TargetMode = "External"/><Relationship Id="rId382" Type="http://schemas.openxmlformats.org/officeDocument/2006/relationships/hyperlink" Target="https://login.consultant.ru/link/?req=doc&amp;base=LAW&amp;n=510627&amp;dst=402" TargetMode = "External"/><Relationship Id="rId383" Type="http://schemas.openxmlformats.org/officeDocument/2006/relationships/hyperlink" Target="https://login.consultant.ru/link/?req=doc&amp;base=LAW&amp;n=510626&amp;dst=100305" TargetMode = "External"/><Relationship Id="rId384" Type="http://schemas.openxmlformats.org/officeDocument/2006/relationships/hyperlink" Target="https://login.consultant.ru/link/?req=doc&amp;base=LAW&amp;n=333226&amp;dst=100007" TargetMode = "External"/><Relationship Id="rId385" Type="http://schemas.openxmlformats.org/officeDocument/2006/relationships/hyperlink" Target="https://login.consultant.ru/link/?req=doc&amp;base=LAW&amp;n=446162&amp;dst=100197" TargetMode = "External"/><Relationship Id="rId386" Type="http://schemas.openxmlformats.org/officeDocument/2006/relationships/hyperlink" Target="https://login.consultant.ru/link/?req=doc&amp;base=LAW&amp;n=310107&amp;dst=100157" TargetMode = "External"/><Relationship Id="rId387" Type="http://schemas.openxmlformats.org/officeDocument/2006/relationships/hyperlink" Target="https://login.consultant.ru/link/?req=doc&amp;base=LAW&amp;n=431863&amp;dst=100105" TargetMode = "External"/><Relationship Id="rId388" Type="http://schemas.openxmlformats.org/officeDocument/2006/relationships/hyperlink" Target="https://login.consultant.ru/link/?req=doc&amp;base=LAW&amp;n=431863&amp;dst=100106" TargetMode = "External"/><Relationship Id="rId389" Type="http://schemas.openxmlformats.org/officeDocument/2006/relationships/hyperlink" Target="https://login.consultant.ru/link/?req=doc&amp;base=LAW&amp;n=201258&amp;dst=100032" TargetMode = "External"/><Relationship Id="rId390" Type="http://schemas.openxmlformats.org/officeDocument/2006/relationships/hyperlink" Target="https://login.consultant.ru/link/?req=doc&amp;base=LAW&amp;n=509408&amp;dst=243" TargetMode = "External"/><Relationship Id="rId391" Type="http://schemas.openxmlformats.org/officeDocument/2006/relationships/hyperlink" Target="https://login.consultant.ru/link/?req=doc&amp;base=LAW&amp;n=340338&amp;dst=100192" TargetMode = "External"/><Relationship Id="rId392" Type="http://schemas.openxmlformats.org/officeDocument/2006/relationships/hyperlink" Target="https://login.consultant.ru/link/?req=doc&amp;base=LAW&amp;n=378634&amp;dst=100012" TargetMode = "External"/><Relationship Id="rId393" Type="http://schemas.openxmlformats.org/officeDocument/2006/relationships/hyperlink" Target="https://login.consultant.ru/link/?req=doc&amp;base=LAW&amp;n=501486&amp;dst=100389" TargetMode = "External"/><Relationship Id="rId394" Type="http://schemas.openxmlformats.org/officeDocument/2006/relationships/hyperlink" Target="https://login.consultant.ru/link/?req=doc&amp;base=LAW&amp;n=482775&amp;dst=100012" TargetMode = "External"/><Relationship Id="rId395" Type="http://schemas.openxmlformats.org/officeDocument/2006/relationships/hyperlink" Target="https://login.consultant.ru/link/?req=doc&amp;base=LAW&amp;n=431863&amp;dst=100107" TargetMode = "External"/><Relationship Id="rId396" Type="http://schemas.openxmlformats.org/officeDocument/2006/relationships/hyperlink" Target="https://login.consultant.ru/link/?req=doc&amp;base=LAW&amp;n=421833&amp;dst=100021" TargetMode = "External"/><Relationship Id="rId397" Type="http://schemas.openxmlformats.org/officeDocument/2006/relationships/hyperlink" Target="https://login.consultant.ru/link/?req=doc&amp;base=LAW&amp;n=482572&amp;dst=100054" TargetMode = "External"/><Relationship Id="rId398" Type="http://schemas.openxmlformats.org/officeDocument/2006/relationships/hyperlink" Target="https://login.consultant.ru/link/?req=doc&amp;base=LAW&amp;n=479093&amp;dst=101172" TargetMode = "External"/><Relationship Id="rId399" Type="http://schemas.openxmlformats.org/officeDocument/2006/relationships/hyperlink" Target="https://login.consultant.ru/link/?req=doc&amp;base=LAW&amp;n=479093&amp;dst=101173" TargetMode = "External"/><Relationship Id="rId400" Type="http://schemas.openxmlformats.org/officeDocument/2006/relationships/hyperlink" Target="https://login.consultant.ru/link/?req=doc&amp;base=LAW&amp;n=479104&amp;dst=100134" TargetMode = "External"/><Relationship Id="rId401" Type="http://schemas.openxmlformats.org/officeDocument/2006/relationships/hyperlink" Target="https://login.consultant.ru/link/?req=doc&amp;base=LAW&amp;n=479093&amp;dst=101174" TargetMode = "External"/><Relationship Id="rId402" Type="http://schemas.openxmlformats.org/officeDocument/2006/relationships/hyperlink" Target="https://login.consultant.ru/link/?req=doc&amp;base=LAW&amp;n=498754&amp;dst=100065" TargetMode = "External"/><Relationship Id="rId403" Type="http://schemas.openxmlformats.org/officeDocument/2006/relationships/hyperlink" Target="https://login.consultant.ru/link/?req=doc&amp;base=LAW&amp;n=501446&amp;dst=100673" TargetMode = "External"/><Relationship Id="rId404" Type="http://schemas.openxmlformats.org/officeDocument/2006/relationships/hyperlink" Target="https://login.consultant.ru/link/?req=doc&amp;base=LAW&amp;n=395885&amp;dst=100013" TargetMode = "External"/><Relationship Id="rId405" Type="http://schemas.openxmlformats.org/officeDocument/2006/relationships/hyperlink" Target="https://login.consultant.ru/link/?req=doc&amp;base=LAW&amp;n=421195&amp;dst=100439" TargetMode = "External"/><Relationship Id="rId406" Type="http://schemas.openxmlformats.org/officeDocument/2006/relationships/hyperlink" Target="https://login.consultant.ru/link/?req=doc&amp;base=LAW&amp;n=470677&amp;dst=100599" TargetMode = "External"/><Relationship Id="rId407" Type="http://schemas.openxmlformats.org/officeDocument/2006/relationships/hyperlink" Target="https://login.consultant.ru/link/?req=doc&amp;base=LAW&amp;n=161220&amp;dst=100009" TargetMode = "External"/><Relationship Id="rId408" Type="http://schemas.openxmlformats.org/officeDocument/2006/relationships/hyperlink" Target="https://login.consultant.ru/link/?req=doc&amp;base=LAW&amp;n=507299&amp;dst=105226" TargetMode = "External"/><Relationship Id="rId409" Type="http://schemas.openxmlformats.org/officeDocument/2006/relationships/hyperlink" Target="https://login.consultant.ru/link/?req=doc&amp;base=LAW&amp;n=92641&amp;dst=100011" TargetMode = "External"/><Relationship Id="rId410" Type="http://schemas.openxmlformats.org/officeDocument/2006/relationships/hyperlink" Target="https://login.consultant.ru/link/?req=doc&amp;base=LAW&amp;n=479093&amp;dst=101175" TargetMode = "External"/><Relationship Id="rId411" Type="http://schemas.openxmlformats.org/officeDocument/2006/relationships/hyperlink" Target="https://login.consultant.ru/link/?req=doc&amp;base=LAW&amp;n=479093&amp;dst=101177" TargetMode = "External"/><Relationship Id="rId412" Type="http://schemas.openxmlformats.org/officeDocument/2006/relationships/hyperlink" Target="https://login.consultant.ru/link/?req=doc&amp;base=LAW&amp;n=92641&amp;dst=100012" TargetMode = "External"/><Relationship Id="rId413" Type="http://schemas.openxmlformats.org/officeDocument/2006/relationships/hyperlink" Target="https://login.consultant.ru/link/?req=doc&amp;base=LAW&amp;n=479093&amp;dst=101178" TargetMode = "External"/><Relationship Id="rId414" Type="http://schemas.openxmlformats.org/officeDocument/2006/relationships/hyperlink" Target="https://login.consultant.ru/link/?req=doc&amp;base=LAW&amp;n=479104&amp;dst=100137" TargetMode = "External"/><Relationship Id="rId415" Type="http://schemas.openxmlformats.org/officeDocument/2006/relationships/hyperlink" Target="https://login.consultant.ru/link/?req=doc&amp;base=LAW&amp;n=434224&amp;dst=100011" TargetMode = "External"/><Relationship Id="rId416" Type="http://schemas.openxmlformats.org/officeDocument/2006/relationships/hyperlink" Target="https://login.consultant.ru/link/?req=doc&amp;base=LAW&amp;n=479104&amp;dst=100139" TargetMode = "External"/><Relationship Id="rId417" Type="http://schemas.openxmlformats.org/officeDocument/2006/relationships/hyperlink" Target="https://login.consultant.ru/link/?req=doc&amp;base=LAW&amp;n=99661&amp;dst=100004" TargetMode = "External"/><Relationship Id="rId418" Type="http://schemas.openxmlformats.org/officeDocument/2006/relationships/hyperlink" Target="https://login.consultant.ru/link/?req=doc&amp;base=LAW&amp;n=479093&amp;dst=101180" TargetMode = "External"/><Relationship Id="rId419" Type="http://schemas.openxmlformats.org/officeDocument/2006/relationships/hyperlink" Target="https://login.consultant.ru/link/?req=doc&amp;base=LAW&amp;n=479093&amp;dst=101181" TargetMode = "External"/><Relationship Id="rId420" Type="http://schemas.openxmlformats.org/officeDocument/2006/relationships/hyperlink" Target="https://login.consultant.ru/link/?req=doc&amp;base=LAW&amp;n=479093&amp;dst=101182" TargetMode = "External"/><Relationship Id="rId421" Type="http://schemas.openxmlformats.org/officeDocument/2006/relationships/hyperlink" Target="https://login.consultant.ru/link/?req=doc&amp;base=LAW&amp;n=479093&amp;dst=101184" TargetMode = "External"/><Relationship Id="rId422" Type="http://schemas.openxmlformats.org/officeDocument/2006/relationships/hyperlink" Target="https://login.consultant.ru/link/?req=doc&amp;base=LAW&amp;n=479093&amp;dst=101186" TargetMode = "External"/><Relationship Id="rId423" Type="http://schemas.openxmlformats.org/officeDocument/2006/relationships/hyperlink" Target="https://login.consultant.ru/link/?req=doc&amp;base=LAW&amp;n=99661&amp;dst=100004" TargetMode = "External"/><Relationship Id="rId424" Type="http://schemas.openxmlformats.org/officeDocument/2006/relationships/hyperlink" Target="https://login.consultant.ru/link/?req=doc&amp;base=LAW&amp;n=479093&amp;dst=101187" TargetMode = "External"/><Relationship Id="rId425" Type="http://schemas.openxmlformats.org/officeDocument/2006/relationships/hyperlink" Target="https://login.consultant.ru/link/?req=doc&amp;base=LAW&amp;n=161220&amp;dst=100011" TargetMode = "External"/><Relationship Id="rId426" Type="http://schemas.openxmlformats.org/officeDocument/2006/relationships/hyperlink" Target="https://login.consultant.ru/link/?req=doc&amp;base=LAW&amp;n=122675&amp;dst=100009" TargetMode = "External"/><Relationship Id="rId427" Type="http://schemas.openxmlformats.org/officeDocument/2006/relationships/hyperlink" Target="https://login.consultant.ru/link/?req=doc&amp;base=LAW&amp;n=479093&amp;dst=101188" TargetMode = "External"/><Relationship Id="rId428" Type="http://schemas.openxmlformats.org/officeDocument/2006/relationships/hyperlink" Target="https://login.consultant.ru/link/?req=doc&amp;base=LAW&amp;n=479104&amp;dst=100142" TargetMode = "External"/><Relationship Id="rId429" Type="http://schemas.openxmlformats.org/officeDocument/2006/relationships/hyperlink" Target="https://login.consultant.ru/link/?req=doc&amp;base=LAW&amp;n=479093&amp;dst=101189" TargetMode = "External"/><Relationship Id="rId430" Type="http://schemas.openxmlformats.org/officeDocument/2006/relationships/hyperlink" Target="https://login.consultant.ru/link/?req=doc&amp;base=LAW&amp;n=479093&amp;dst=101190" TargetMode = "External"/><Relationship Id="rId431" Type="http://schemas.openxmlformats.org/officeDocument/2006/relationships/hyperlink" Target="https://login.consultant.ru/link/?req=doc&amp;base=LAW&amp;n=482572&amp;dst=100055" TargetMode = "External"/><Relationship Id="rId432" Type="http://schemas.openxmlformats.org/officeDocument/2006/relationships/hyperlink" Target="https://login.consultant.ru/link/?req=doc&amp;base=LAW&amp;n=482572&amp;dst=100055" TargetMode = "External"/><Relationship Id="rId433" Type="http://schemas.openxmlformats.org/officeDocument/2006/relationships/hyperlink" Target="https://login.consultant.ru/link/?req=doc&amp;base=LAW&amp;n=510531&amp;dst=100148" TargetMode = "External"/><Relationship Id="rId434" Type="http://schemas.openxmlformats.org/officeDocument/2006/relationships/hyperlink" Target="https://login.consultant.ru/link/?req=doc&amp;base=LAW&amp;n=510627&amp;dst=403" TargetMode = "External"/><Relationship Id="rId435" Type="http://schemas.openxmlformats.org/officeDocument/2006/relationships/hyperlink" Target="https://login.consultant.ru/link/?req=doc&amp;base=LAW&amp;n=511080" TargetMode = "External"/><Relationship Id="rId436" Type="http://schemas.openxmlformats.org/officeDocument/2006/relationships/hyperlink" Target="https://login.consultant.ru/link/?req=doc&amp;base=LAW&amp;n=502345&amp;dst=100013" TargetMode = "External"/><Relationship Id="rId437" Type="http://schemas.openxmlformats.org/officeDocument/2006/relationships/hyperlink" Target="https://login.consultant.ru/link/?req=doc&amp;base=LAW&amp;n=482572&amp;dst=100055" TargetMode = "External"/><Relationship Id="rId438" Type="http://schemas.openxmlformats.org/officeDocument/2006/relationships/hyperlink" Target="https://login.consultant.ru/link/?req=doc&amp;base=LAW&amp;n=500102" TargetMode = "External"/><Relationship Id="rId439" Type="http://schemas.openxmlformats.org/officeDocument/2006/relationships/hyperlink" Target="https://login.consultant.ru/link/?req=doc&amp;base=LAW&amp;n=511253" TargetMode = "External"/><Relationship Id="rId440" Type="http://schemas.openxmlformats.org/officeDocument/2006/relationships/hyperlink" Target="https://login.consultant.ru/link/?req=doc&amp;base=LAW&amp;n=301064&amp;dst=100046" TargetMode = "External"/><Relationship Id="rId441" Type="http://schemas.openxmlformats.org/officeDocument/2006/relationships/hyperlink" Target="https://login.consultant.ru/link/?req=doc&amp;base=LAW&amp;n=431861&amp;dst=100011" TargetMode = "External"/><Relationship Id="rId442" Type="http://schemas.openxmlformats.org/officeDocument/2006/relationships/hyperlink" Target="https://login.consultant.ru/link/?req=doc&amp;base=LAW&amp;n=431757&amp;dst=100184" TargetMode = "External"/><Relationship Id="rId443" Type="http://schemas.openxmlformats.org/officeDocument/2006/relationships/hyperlink" Target="https://login.consultant.ru/link/?req=doc&amp;base=LAW&amp;n=470677&amp;dst=100601" TargetMode = "External"/><Relationship Id="rId444" Type="http://schemas.openxmlformats.org/officeDocument/2006/relationships/hyperlink" Target="https://login.consultant.ru/link/?req=doc&amp;base=LAW&amp;n=99661&amp;dst=100004" TargetMode = "External"/><Relationship Id="rId445" Type="http://schemas.openxmlformats.org/officeDocument/2006/relationships/hyperlink" Target="https://login.consultant.ru/link/?req=doc&amp;base=LAW&amp;n=431862&amp;dst=100066" TargetMode = "External"/><Relationship Id="rId446" Type="http://schemas.openxmlformats.org/officeDocument/2006/relationships/hyperlink" Target="https://login.consultant.ru/link/?req=doc&amp;base=LAW&amp;n=431862&amp;dst=100067" TargetMode = "External"/><Relationship Id="rId447" Type="http://schemas.openxmlformats.org/officeDocument/2006/relationships/hyperlink" Target="https://login.consultant.ru/link/?req=doc&amp;base=LAW&amp;n=431757&amp;dst=100185" TargetMode = "External"/><Relationship Id="rId448" Type="http://schemas.openxmlformats.org/officeDocument/2006/relationships/hyperlink" Target="https://login.consultant.ru/link/?req=doc&amp;base=LAW&amp;n=509426" TargetMode = "External"/><Relationship Id="rId449" Type="http://schemas.openxmlformats.org/officeDocument/2006/relationships/hyperlink" Target="https://login.consultant.ru/link/?req=doc&amp;base=LAW&amp;n=431757&amp;dst=100186" TargetMode = "External"/><Relationship Id="rId450" Type="http://schemas.openxmlformats.org/officeDocument/2006/relationships/hyperlink" Target="https://login.consultant.ru/link/?req=doc&amp;base=LAW&amp;n=431757&amp;dst=100188" TargetMode = "External"/><Relationship Id="rId451" Type="http://schemas.openxmlformats.org/officeDocument/2006/relationships/hyperlink" Target="https://login.consultant.ru/link/?req=doc&amp;base=LAW&amp;n=173369&amp;dst=100009" TargetMode = "External"/><Relationship Id="rId452" Type="http://schemas.openxmlformats.org/officeDocument/2006/relationships/hyperlink" Target="https://login.consultant.ru/link/?req=doc&amp;base=LAW&amp;n=507299&amp;dst=105228" TargetMode = "External"/><Relationship Id="rId453" Type="http://schemas.openxmlformats.org/officeDocument/2006/relationships/hyperlink" Target="https://login.consultant.ru/link/?req=doc&amp;base=LAW&amp;n=301064&amp;dst=100047" TargetMode = "External"/><Relationship Id="rId454" Type="http://schemas.openxmlformats.org/officeDocument/2006/relationships/hyperlink" Target="https://login.consultant.ru/link/?req=doc&amp;base=LAW&amp;n=108788&amp;dst=100037" TargetMode = "External"/><Relationship Id="rId455" Type="http://schemas.openxmlformats.org/officeDocument/2006/relationships/hyperlink" Target="https://login.consultant.ru/link/?req=doc&amp;base=LAW&amp;n=479093&amp;dst=101193" TargetMode = "External"/><Relationship Id="rId456" Type="http://schemas.openxmlformats.org/officeDocument/2006/relationships/hyperlink" Target="https://login.consultant.ru/link/?req=doc&amp;base=LAW&amp;n=431862&amp;dst=100068" TargetMode = "External"/><Relationship Id="rId457" Type="http://schemas.openxmlformats.org/officeDocument/2006/relationships/hyperlink" Target="https://login.consultant.ru/link/?req=doc&amp;base=LAW&amp;n=479093&amp;dst=101194" TargetMode = "External"/><Relationship Id="rId458" Type="http://schemas.openxmlformats.org/officeDocument/2006/relationships/hyperlink" Target="https://login.consultant.ru/link/?req=doc&amp;base=LAW&amp;n=431757&amp;dst=100189" TargetMode = "External"/><Relationship Id="rId459" Type="http://schemas.openxmlformats.org/officeDocument/2006/relationships/hyperlink" Target="https://login.consultant.ru/link/?req=doc&amp;base=LAW&amp;n=431863&amp;dst=100109" TargetMode = "External"/><Relationship Id="rId460" Type="http://schemas.openxmlformats.org/officeDocument/2006/relationships/hyperlink" Target="https://login.consultant.ru/link/?req=doc&amp;base=LAW&amp;n=431757&amp;dst=100190" TargetMode = "External"/><Relationship Id="rId461" Type="http://schemas.openxmlformats.org/officeDocument/2006/relationships/hyperlink" Target="https://login.consultant.ru/link/?req=doc&amp;base=LAW&amp;n=470677&amp;dst=100602" TargetMode = "External"/><Relationship Id="rId462" Type="http://schemas.openxmlformats.org/officeDocument/2006/relationships/hyperlink" Target="https://login.consultant.ru/link/?req=doc&amp;base=LAW&amp;n=509426" TargetMode = "External"/><Relationship Id="rId463" Type="http://schemas.openxmlformats.org/officeDocument/2006/relationships/hyperlink" Target="https://login.consultant.ru/link/?req=doc&amp;base=LAW&amp;n=431757&amp;dst=100192" TargetMode = "External"/><Relationship Id="rId464" Type="http://schemas.openxmlformats.org/officeDocument/2006/relationships/hyperlink" Target="https://login.consultant.ru/link/?req=doc&amp;base=LAW&amp;n=431757&amp;dst=100194" TargetMode = "External"/><Relationship Id="rId465" Type="http://schemas.openxmlformats.org/officeDocument/2006/relationships/hyperlink" Target="https://login.consultant.ru/link/?req=doc&amp;base=LAW&amp;n=509426" TargetMode = "External"/><Relationship Id="rId466" Type="http://schemas.openxmlformats.org/officeDocument/2006/relationships/hyperlink" Target="https://login.consultant.ru/link/?req=doc&amp;base=LAW&amp;n=99661&amp;dst=100004" TargetMode = "External"/><Relationship Id="rId467" Type="http://schemas.openxmlformats.org/officeDocument/2006/relationships/hyperlink" Target="https://login.consultant.ru/link/?req=doc&amp;base=LAW&amp;n=509426" TargetMode = "External"/><Relationship Id="rId468" Type="http://schemas.openxmlformats.org/officeDocument/2006/relationships/hyperlink" Target="https://login.consultant.ru/link/?req=doc&amp;base=LAW&amp;n=431863&amp;dst=100110" TargetMode = "External"/><Relationship Id="rId469" Type="http://schemas.openxmlformats.org/officeDocument/2006/relationships/hyperlink" Target="https://login.consultant.ru/link/?req=doc&amp;base=LAW&amp;n=431862&amp;dst=100069" TargetMode = "External"/><Relationship Id="rId470" Type="http://schemas.openxmlformats.org/officeDocument/2006/relationships/hyperlink" Target="https://login.consultant.ru/link/?req=doc&amp;base=LAW&amp;n=431757&amp;dst=100195" TargetMode = "External"/><Relationship Id="rId471" Type="http://schemas.openxmlformats.org/officeDocument/2006/relationships/hyperlink" Target="https://login.consultant.ru/link/?req=doc&amp;base=LAW&amp;n=431757&amp;dst=100196" TargetMode = "External"/><Relationship Id="rId472" Type="http://schemas.openxmlformats.org/officeDocument/2006/relationships/hyperlink" Target="https://login.consultant.ru/link/?req=doc&amp;base=LAW&amp;n=509426&amp;dst=850" TargetMode = "External"/><Relationship Id="rId473" Type="http://schemas.openxmlformats.org/officeDocument/2006/relationships/hyperlink" Target="https://login.consultant.ru/link/?req=doc&amp;base=LAW&amp;n=431757&amp;dst=100200" TargetMode = "External"/><Relationship Id="rId474" Type="http://schemas.openxmlformats.org/officeDocument/2006/relationships/hyperlink" Target="https://login.consultant.ru/link/?req=doc&amp;base=LAW&amp;n=431757&amp;dst=100202" TargetMode = "External"/><Relationship Id="rId475" Type="http://schemas.openxmlformats.org/officeDocument/2006/relationships/hyperlink" Target="https://login.consultant.ru/link/?req=doc&amp;base=LAW&amp;n=431757&amp;dst=100203" TargetMode = "External"/><Relationship Id="rId476" Type="http://schemas.openxmlformats.org/officeDocument/2006/relationships/hyperlink" Target="https://login.consultant.ru/link/?req=doc&amp;base=LAW&amp;n=431863&amp;dst=100119" TargetMode = "External"/><Relationship Id="rId477" Type="http://schemas.openxmlformats.org/officeDocument/2006/relationships/hyperlink" Target="https://login.consultant.ru/link/?req=doc&amp;base=LAW&amp;n=479093&amp;dst=101195" TargetMode = "External"/><Relationship Id="rId478" Type="http://schemas.openxmlformats.org/officeDocument/2006/relationships/hyperlink" Target="https://login.consultant.ru/link/?req=doc&amp;base=LAW&amp;n=507299&amp;dst=105228" TargetMode = "External"/><Relationship Id="rId479" Type="http://schemas.openxmlformats.org/officeDocument/2006/relationships/hyperlink" Target="https://login.consultant.ru/link/?req=doc&amp;base=LAW&amp;n=301064&amp;dst=100049" TargetMode = "External"/><Relationship Id="rId480" Type="http://schemas.openxmlformats.org/officeDocument/2006/relationships/hyperlink" Target="https://login.consultant.ru/link/?req=doc&amp;base=LAW&amp;n=431757&amp;dst=100204" TargetMode = "External"/><Relationship Id="rId481" Type="http://schemas.openxmlformats.org/officeDocument/2006/relationships/hyperlink" Target="https://login.consultant.ru/link/?req=doc&amp;base=LAW&amp;n=431863&amp;dst=100120" TargetMode = "External"/><Relationship Id="rId482" Type="http://schemas.openxmlformats.org/officeDocument/2006/relationships/hyperlink" Target="https://login.consultant.ru/link/?req=doc&amp;base=LAW&amp;n=431757&amp;dst=100205" TargetMode = "External"/><Relationship Id="rId483" Type="http://schemas.openxmlformats.org/officeDocument/2006/relationships/hyperlink" Target="https://login.consultant.ru/link/?req=doc&amp;base=LAW&amp;n=509426&amp;dst=806" TargetMode = "External"/><Relationship Id="rId484" Type="http://schemas.openxmlformats.org/officeDocument/2006/relationships/hyperlink" Target="https://login.consultant.ru/link/?req=doc&amp;base=LAW&amp;n=431757&amp;dst=100207"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24.06.1999 N 120-ФЗ
(ред. от 01.04.2025)
"Об основах системы профилактики безнадзорности и правонарушений несовершеннолетних"</dc:title>
  <dcterms:created xsi:type="dcterms:W3CDTF">2025-08-12T09:57:23Z</dcterms:created>
</cp:coreProperties>
</file>