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17.05.2025 N 678</w:t>
              <w:br/>
              <w:t xml:space="preserve">(ред. от 29.04.2026)</w:t>
              <w:br/>
              <w:t xml:space="preserve">"Об утверждении Правил осуществления мониторинга и оценки итогов проведения эксперимента по расширению доступности среднего профессионального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мая 2025 г. N 678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ОСУЩЕСТВЛЕНИЯ МОНИТОРИНГА И ОЦЕНКИ ИТОГОВ ПРОВЕДЕНИЯ</w:t>
      </w:r>
    </w:p>
    <w:p>
      <w:pPr>
        <w:pStyle w:val="2"/>
        <w:jc w:val="center"/>
      </w:pPr>
      <w:r>
        <w:rPr>
          <w:sz w:val="20"/>
        </w:rPr>
        <w:t xml:space="preserve">ЭКСПЕРИМЕНТА ПО РАСШИРЕНИЮ ДОСТУПНОСТИ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29.04.2026 N 486)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01.04.2025 N 40-ФЗ (ред. от 29.12.2025) &quot;О проведении эксперимента по расширению доступности среднего профессионального образования&quot;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"О проведении эксперимента по расширению доступности среднего профессионального образования"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мониторинга и оценки итогов проведения эксперимента по расширению доступности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мая 2025 г. N 678</w:t>
      </w:r>
    </w:p>
    <w:p>
      <w:pPr>
        <w:pStyle w:val="0"/>
        <w:jc w:val="right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МОНИТОРИНГА И ОЦЕНКИ ИТОГОВ ПРОВЕДЕНИЯ</w:t>
      </w:r>
    </w:p>
    <w:p>
      <w:pPr>
        <w:pStyle w:val="2"/>
        <w:jc w:val="center"/>
      </w:pPr>
      <w:r>
        <w:rPr>
          <w:sz w:val="20"/>
        </w:rPr>
        <w:t xml:space="preserve">ЭКСПЕРИМЕНТА ПО РАСШИРЕНИЮ ДОСТУПНОСТИ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29.04.2026 N 486)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мониторинга и оценки итогов проведения эксперимента по расширению доступности среднего профессионального образования (далее - эксперимент).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Основными задачами мониторинга и оценки итогов проведения эксперимента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сбор, анализ и обобщение информации о проведении эксперимента в Республике Татарстан, Камчатском крае, Липецкой, Московской, Мурманской, Ростовской, Смоленской, Тверской, Тюменской областях, гг. Москве, Санкт-Петербурге и в Ханты-Мансийском автономном округе - Югре;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оценка степени достижения цели эксперимента - предоставление дополнительных возможностей лицам, освоившим образовательные программы основного общего образования, для получения среднего профессионального образования, а также удовлетворение потребности рынка труда субъектов Российской Федерации, участвующих в эксперименте, в квалифицированных рабочих и специалистах среднего звена;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рисков и проблем в ходе эксперимента.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Мониторинг и оценка итогов проведения эксперимента осуществляются исполнительными органами субъектов Российской Федерации, участвующих в эксперименте (далее - исполнительные органы субъектов Российской Федерации), совместно с Правительством Российской Федерации в соответствии с настоящими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Мониторинг проведения эксперимента включает в себя сбор, анализ и обобщение: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 о проведении государственной итоговой аттестации по образовательным программам основного общего образования (далее - государственная итоговая аттестация), в том числе в форме основного государственного экзамена;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информации о приеме на обучение по образовательным программам среднего общего образования в государственные или муниципальные образовательные организации, расположенные на территории субъекта Российской Федерации, участвующего в эксперименте;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информации о приеме на обучение по образовательным программам среднего профессионального образования на базе основного общего образования в государственные образовательные организации, расположенные на территории субъекта Российской Федерации, участвующего в эксперименте.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Исполнительные органы субъектов Российской Федерации не позднее 30 мая 2026 г. представляют в Министерство просвещения Российской Федерации информацию о принятии нормативных правовых актов, необходимых для проведения эксперимента.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Осуществление мониторинга проведения</w:t>
      </w:r>
    </w:p>
    <w:p>
      <w:pPr>
        <w:pStyle w:val="2"/>
        <w:jc w:val="center"/>
      </w:pPr>
      <w:r>
        <w:rPr>
          <w:sz w:val="20"/>
        </w:rPr>
        <w:t xml:space="preserve">государственной итоговой аттестации, в том числе в форме</w:t>
      </w:r>
    </w:p>
    <w:p>
      <w:pPr>
        <w:pStyle w:val="2"/>
        <w:jc w:val="center"/>
      </w:pPr>
      <w:r>
        <w:rPr>
          <w:sz w:val="20"/>
        </w:rPr>
        <w:t xml:space="preserve">основного государственного экзамена</w:t>
      </w:r>
    </w:p>
    <w:p>
      <w:pPr>
        <w:pStyle w:val="0"/>
        <w:jc w:val="center"/>
      </w:pPr>
      <w:r>
        <w:rPr>
          <w:sz w:val="20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0"/>
        </w:rPr>
        <w:t xml:space="preserve">6. Федеральная служба по надзору в сфере образования и науки по итогам досрочного и основного периодов проведения государственной итоговой аттестации не позднее 18 июля соответствующего года проведения эксперимента, а с учетом итогов дополнительного периода проведения государственной итоговой аттестации - не позднее 17 октября соответствующего года проведения эксперимента представляет в Министерство просвещения Российской Федерации информацию, указанную в </w:t>
      </w:r>
      <w:hyperlink w:history="0" w:anchor="P47" w:tooltip="а) информации о проведении государственной итоговой аттестации по образовательным программам основного общего образования (далее - государственная итоговая аттестация), в том числе в форме основного государственного экзамена;">
        <w:r>
          <w:rPr>
            <w:sz w:val="20"/>
            <w:color w:val="0000ff"/>
          </w:rPr>
          <w:t xml:space="preserve">подпункте "а" пункта 4</w:t>
        </w:r>
      </w:hyperlink>
      <w:r>
        <w:rPr>
          <w:sz w:val="20"/>
        </w:rPr>
        <w:t xml:space="preserve"> настоящих Правил, включающую в себя в том числе следующие данные: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численность и доля участников государственной итоговой аттестации, в том числе в форме основного государственного экзамена, в общем числе выпускников, принявших участие в итоговом собеседовании по русскому языку;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численность и доля участников государственной итоговой аттестации по каждому учебному предмету основного государственного экзамена в общем числе выпускников, принявших участие в основном государственном экзамене;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численность и доля участников государственной итоговой аттестации, выбравших для сдачи экзамена только 2 обязательных учебных предмета "Русский язык" и "Математика" (далее - обязательные учебные предметы), в общем числе выпускников, принявших участие в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численность и доля участников государственной итоговой аттестации, не сдавших основной государственный экзамен по учебному предмету "Русский язык", в общем числе выпускников, принявших участие в основном государственном экзамене по учебному предмету "Русский язык";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численность и доля участников государственной итоговой аттестации, не сдавших основной государственный экзамен по учебному предмету "Математика", в общем числе выпускников, принявших участие в основном государственном экзамене по учебному предмету "Математика";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численность участников государственной итоговой аттестации, не сдавших основной государственный экзамен по таким учебным предметам, как "Биология", "География", "Иностранные языки" (английский, испанский, немецкий и французский), "Информатика", "История", "Литература", "Обществознание", "Физика", "Химия" (далее - учебные предметы по выбору) (в отношении каждого учебного предмета 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численность участников государственной итоговой аттестации, получивших неудовлетворительный результат на основном государственном экзамене по одному или двум учебным предметам по выбору;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численность и доля участников, не прошедших государственной итоговой аттестации по обязательным учебным предметам, в общем числе выпускников, сдававших экзамены по обязательным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средние первичные баллы основного государственного экзамена по каждому обязательному учебному предмету и каждому учебному предмету по выбору;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средняя отметка основного государственного экзамена по каждому обязательному учебному предмету и каждому учебному предмету по выбору.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Осуществление мониторинга приема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 общего образования</w:t>
      </w:r>
    </w:p>
    <w:p>
      <w:pPr>
        <w:pStyle w:val="2"/>
        <w:jc w:val="center"/>
      </w:pPr>
      <w:r>
        <w:rPr>
          <w:sz w:val="20"/>
        </w:rPr>
        <w:t xml:space="preserve">в государственные или муниципальные образовательные</w:t>
      </w:r>
    </w:p>
    <w:p>
      <w:pPr>
        <w:pStyle w:val="2"/>
        <w:jc w:val="center"/>
      </w:pPr>
      <w:r>
        <w:rPr>
          <w:sz w:val="20"/>
        </w:rPr>
        <w:t xml:space="preserve">организации, расположенные на территории субъекта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участвующего в эксперименте</w:t>
      </w:r>
    </w:p>
    <w:p>
      <w:pPr>
        <w:pStyle w:val="0"/>
        <w:jc w:val="center"/>
      </w:pPr>
      <w:r>
        <w:rPr>
          <w:sz w:val="20"/>
        </w:rPr>
      </w:r>
    </w:p>
    <w:bookmarkStart w:id="76" w:name="P76"/>
    <w:bookmarkEnd w:id="76"/>
    <w:p>
      <w:pPr>
        <w:pStyle w:val="0"/>
        <w:ind w:firstLine="540"/>
        <w:jc w:val="both"/>
      </w:pPr>
      <w:r>
        <w:rPr>
          <w:sz w:val="20"/>
        </w:rPr>
        <w:t xml:space="preserve">7. Исполнительные органы субъектов Российской Федерации не позднее 8 сентября соответствующего года проведения эксперимента представляют в Министерство просвещения Российской Федерации следующие данные: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численность и доля выпускников 9 классов в общем числе выпускников, зачисленных на обучение по образовательным программам среднего общего образования, в общем числе выпускников, завершивших освоение образовательных программ основного общего образования в соответствующем году проведения эксперимента;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средний первичный балл результатов государственной итоговой аттестации и (или) средняя отметка государственной итоговой аттестации лиц, зачисленных на обучение по образовательным программам среднего общего образования.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Осуществление мониторинга приема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 на базе основного общего образования</w:t>
      </w:r>
    </w:p>
    <w:p>
      <w:pPr>
        <w:pStyle w:val="0"/>
        <w:jc w:val="center"/>
      </w:pPr>
      <w:r>
        <w:rPr>
          <w:sz w:val="20"/>
        </w:rPr>
      </w:r>
    </w:p>
    <w:bookmarkStart w:id="86" w:name="P86"/>
    <w:bookmarkEnd w:id="86"/>
    <w:p>
      <w:pPr>
        <w:pStyle w:val="0"/>
        <w:ind w:firstLine="540"/>
        <w:jc w:val="both"/>
      </w:pPr>
      <w:r>
        <w:rPr>
          <w:sz w:val="20"/>
        </w:rPr>
        <w:t xml:space="preserve">8. Исполнительные органы субъектов Российской Федерации представляют в Министерство просвещения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позднее 30 мая соответствующего года проведения эксперимента: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информацию (при наличии) об установлении контрольных цифр приема для обучения лиц, получивших основное общее образование в 2025 - 2029 годах в государственных и муниципальных образовательных организациях, расположенных на территории субъекта Российской Федерации, участвующего в эксперименте, в объеме, обеспечивающем общедоступность приема на обучение всех этих лиц (за исключением приема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качеств), в общем объеме контрольных цифр приема на обучение по образовательным программам среднего профессионального образования за счет бюджетных ассигнований бюджета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информацию (при наличии) об установлении перечней профессий и специальностей, прием на обучение по которым лиц, получивших основное общее образование в 2025 - 2029 годах, осуществляется вне зависимости от результатов государственной итоговой аттестации по образовательным программам основного общего образования при наличии аттестата об основном общем образовании;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еженедельно, с 15 августа по 31 августа соответствующего года проведения эксперимента, - информацию о зачислении лиц на обучение по образовательным программам среднего профессионального образования в государственные образовательные организации, расположенные на территории субъекта Российской Федерации, участвующего в эксперименте, и далее ежемесячно, до 1 декабря соответствующего года проведения эксперимента, - указанную информацию в случае наличия мест, финансируемых за счет бюджетных ассигнований федерального бюджета, бюджетов субъектов Российской Федерации, местных бюджетов;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19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 позднее 8 сентября соответствующего года проведения эксперимента - следующие данные: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численность и доля выпускников 9 классов в общем числе выпускников, завершивших в соответствующем году проведения эксперимента освоение образовательных программ основного общего образования в образовательных организациях, расположенных на территории субъекта Российской Федерации, участвующего в эксперименте, подавших заявление о приеме на обучение в образовательную организацию, реализующую образовательные программы среднего профессионального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численность и доля выпускников 9 классов в общем числе выпускников, завершивших в соответствующем году проведения эксперимента освоение образовательных программ основного общего образования в образовательных организациях, расположенных на территории субъекта Российской Федерации, участвующего в эксперименте, зачисленных на обучение в образовательную организацию, реализующую образовательные программы среднего профессионального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численность и доля выпускников 9 классов, зачисленных на обучение в образовательную организацию, реализующую образовательные программы среднего профессионального образования, в общем числе выпускников, принявших участие в государственной итоговой аттестации.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Оценка итогов проведения эксперимента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Министерство просвещения Российской Федерации осуществляет анализ поступившей информации и данных, предусмотренных </w:t>
      </w:r>
      <w:hyperlink w:history="0" w:anchor="P57" w:tooltip="6. Федеральная служба по надзору в сфере образования и науки по итогам досрочного и основного периодов проведения государственной итоговой аттестации не позднее 18 июля соответствующего года проведения эксперимента, а с учетом итогов дополнительного периода проведения государственной итоговой аттестации - не позднее 17 октября соответствующего года проведения эксперимента представляет в Министерство просвещения Российской Федерации информацию, указанную в подпункте &quot;а&quot; пункта 4 настоящих Правил, включающ...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, </w:t>
      </w:r>
      <w:hyperlink w:history="0" w:anchor="P76" w:tooltip="7. Исполнительные органы субъектов Российской Федерации не позднее 8 сентября соответствующего года проведения эксперимента представляют в Министерство просвещения Российской Федерации следующие данные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w:anchor="P86" w:tooltip="8. Исполнительные органы субъектов Российской Федерации представляют в Министерство просвещения Российской Федерации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настоящих Правил, и не позднее 15 ноября соответствующего года проведения эксперимента представляет результаты такого анализа в Правительство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Оценка предварительных результатов проведения эксперимента проводится ежегодно в сравнении с данными за год, предшествующий соответствующему году проведения эксперимента, в соответствии со следующими критериями: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увеличение доли выпускников 9 классов в общем числе выпускников, завершивших в соответствующем году проведения эксперимента освоение образовательных программ основного общего образования в государственных или муниципальных образовательных организациях, расположенных на территории субъекта Российской Федерации, участвующего в эксперименте, поступивших на обучение в образовательные организации, реализующие образовательные программы среднего профессионального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увеличение доли выпускников 9 классов в общем числе выпускников, поступивших в образовательные организации, реализующие образовательные программы среднего профессионального образования, на рабочие профессии, востребованные в субъекте Российской Федерации, участвующем в эксперименте;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увеличение объема контрольных цифр приема на обучение по образовательным программам среднего профессионального образования за счет средств субъекта Российской Федерации для выпускников, завершивших в соответствующем году проведения эксперимента освоение образовательных программ основного общего образования в образовательных организациях, расположенных на территории субъекта Российской Федерации, участвующего в эксперименте;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уменьшение доли выпускников 9 классов в общем числе выпускников, не завершивших обучение по образовательным программам основного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Исполнительные органы субъектов Российской Федерации вправе представить дополнительную информацию об оценке итогов проведения эксперимента с учетом установленного в субъекте Российской Федерации, участвующем в эксперименте, порядка организации приема на обучение по образовательным программам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Исполнительные органы субъектов Российской Федерации до представления в Государственную Думу Федерального Собрания Российской Федерации информации о предварительных результатах проведения эксперимента представляют не позднее 15 ноября соответствующего года проведения эксперимента в Правительство Российской Федерации согласованную с Министерством просвещения Российской Федерации информацию о предварительных результатах проведения эксперимента, содержащую основные результаты эксперимента, оценку степени достижения цели эксперимента, описание рисков и проблем, возникших в ходе эксперимента.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Исполнительные органы субъектов Российской Федерации совместно с Правительством Российской Федерации осуществляют мониторинг и оценку итогов проведения эксперимента в соответствии с настоящими Правилами и представляют не позднее 10 декабря соответствующего года проведения эксперимента информацию о предварительных результатах проведения эксперимента в Государственную Думу Федерального Собрания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Сводный отчет о результатах проведения эксперимента, включающий выводы и предложения о дальнейшем использовании и распространении правового регулирования отношений, связанных с проведением государственной итоговой аттестации и приемом на обучение по образовательным программам среднего общего образования и среднего профессионального образования, представляется Министерством просвещения Российской Федерации совместно с Федеральной службой по надзору в сфере образования и науки в Правительство Российской Федерации не позднее 30 января 2030 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29.04.2026 N 486 &quot;О внесении изменений в постановление Правительства Российской Федерации от 17 мая 2025 г. N 67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29.04.2026 N 486)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17.05.2025 N 678</w:t>
            <w:br/>
            <w:t>(ред. от 29.04.2026)</w:t>
            <w:br/>
            <w:t>"Об утверждении Правил осуществления мониторинга...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3445&amp;dst=100005" TargetMode = "External"/><Relationship Id="rId9" Type="http://schemas.openxmlformats.org/officeDocument/2006/relationships/hyperlink" Target="https://login.consultant.ru/link/?req=doc&amp;base=RZR&amp;n=523218&amp;dst=100031" TargetMode = "External"/><Relationship Id="rId10" Type="http://schemas.openxmlformats.org/officeDocument/2006/relationships/hyperlink" Target="https://login.consultant.ru/link/?req=doc&amp;base=RZR&amp;n=533445&amp;dst=100005" TargetMode = "External"/><Relationship Id="rId11" Type="http://schemas.openxmlformats.org/officeDocument/2006/relationships/hyperlink" Target="https://login.consultant.ru/link/?req=doc&amp;base=RZR&amp;n=533445&amp;dst=100009" TargetMode = "External"/><Relationship Id="rId12" Type="http://schemas.openxmlformats.org/officeDocument/2006/relationships/hyperlink" Target="https://login.consultant.ru/link/?req=doc&amp;base=RZR&amp;n=533445&amp;dst=100010" TargetMode = "External"/><Relationship Id="rId13" Type="http://schemas.openxmlformats.org/officeDocument/2006/relationships/hyperlink" Target="https://login.consultant.ru/link/?req=doc&amp;base=RZR&amp;n=533445&amp;dst=100011" TargetMode = "External"/><Relationship Id="rId14" Type="http://schemas.openxmlformats.org/officeDocument/2006/relationships/hyperlink" Target="https://login.consultant.ru/link/?req=doc&amp;base=RZR&amp;n=533445&amp;dst=100014" TargetMode = "External"/><Relationship Id="rId15" Type="http://schemas.openxmlformats.org/officeDocument/2006/relationships/hyperlink" Target="https://login.consultant.ru/link/?req=doc&amp;base=RZR&amp;n=533445&amp;dst=100015" TargetMode = "External"/><Relationship Id="rId16" Type="http://schemas.openxmlformats.org/officeDocument/2006/relationships/hyperlink" Target="https://login.consultant.ru/link/?req=doc&amp;base=RZR&amp;n=533445&amp;dst=100018" TargetMode = "External"/><Relationship Id="rId17" Type="http://schemas.openxmlformats.org/officeDocument/2006/relationships/hyperlink" Target="https://login.consultant.ru/link/?req=doc&amp;base=RZR&amp;n=533445&amp;dst=100020" TargetMode = "External"/><Relationship Id="rId18" Type="http://schemas.openxmlformats.org/officeDocument/2006/relationships/hyperlink" Target="https://login.consultant.ru/link/?req=doc&amp;base=RZR&amp;n=533445&amp;dst=100020" TargetMode = "External"/><Relationship Id="rId19" Type="http://schemas.openxmlformats.org/officeDocument/2006/relationships/hyperlink" Target="https://login.consultant.ru/link/?req=doc&amp;base=RZR&amp;n=533445&amp;dst=100021" TargetMode = "External"/><Relationship Id="rId20" Type="http://schemas.openxmlformats.org/officeDocument/2006/relationships/hyperlink" Target="https://login.consultant.ru/link/?req=doc&amp;base=RZR&amp;n=533445&amp;dst=100024" TargetMode = "External"/><Relationship Id="rId21" Type="http://schemas.openxmlformats.org/officeDocument/2006/relationships/hyperlink" Target="https://login.consultant.ru/link/?req=doc&amp;base=RZR&amp;n=533445&amp;dst=100025" TargetMode = "External"/><Relationship Id="rId22" Type="http://schemas.openxmlformats.org/officeDocument/2006/relationships/hyperlink" Target="https://login.consultant.ru/link/?req=doc&amp;base=RZR&amp;n=533445&amp;dst=100025" TargetMode = "External"/><Relationship Id="rId23" Type="http://schemas.openxmlformats.org/officeDocument/2006/relationships/hyperlink" Target="https://login.consultant.ru/link/?req=doc&amp;base=RZR&amp;n=533445&amp;dst=100026" TargetMode = "External"/><Relationship Id="rId24" Type="http://schemas.openxmlformats.org/officeDocument/2006/relationships/hyperlink" Target="https://login.consultant.ru/link/?req=doc&amp;base=RZR&amp;n=533445&amp;dst=100028" TargetMode = "External"/><Relationship Id="rId25" Type="http://schemas.openxmlformats.org/officeDocument/2006/relationships/hyperlink" Target="https://login.consultant.ru/link/?req=doc&amp;base=RZR&amp;n=533445&amp;dst=100030" TargetMode = "External"/><Relationship Id="rId26" Type="http://schemas.openxmlformats.org/officeDocument/2006/relationships/hyperlink" Target="https://login.consultant.ru/link/?req=doc&amp;base=RZR&amp;n=533445&amp;dst=100030" TargetMode = "External"/><Relationship Id="rId27" Type="http://schemas.openxmlformats.org/officeDocument/2006/relationships/hyperlink" Target="https://login.consultant.ru/link/?req=doc&amp;base=RZR&amp;n=533445&amp;dst=100031" TargetMode = "External"/><Relationship Id="rId28" Type="http://schemas.openxmlformats.org/officeDocument/2006/relationships/hyperlink" Target="https://login.consultant.ru/link/?req=doc&amp;base=RZR&amp;n=533445&amp;dst=100032" TargetMode = "External"/><Relationship Id="rId29" Type="http://schemas.openxmlformats.org/officeDocument/2006/relationships/hyperlink" Target="https://login.consultant.ru/link/?req=doc&amp;base=RZR&amp;n=533445&amp;dst=10003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17.05.2025 N 678
(ред. от 29.04.2026)
"Об утверждении Правил осуществления мониторинга и оценки итогов проведения эксперимента по расширению доступности среднего профессионального образования"</dc:title>
  <dcterms:created xsi:type="dcterms:W3CDTF">2026-05-14T14:36:47Z</dcterms:created>
</cp:coreProperties>
</file>