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18.09.2020 N 508</w:t>
              <w:br/>
              <w:t xml:space="preserve">(ред. от 28.10.2025)</w:t>
              <w:br/>
              <w:t xml:space="preserve">"Об утверждении Порядка допуска лиц, обучающихся по образовательным программам высшего образования, к занятию педагогической деятельностью по общеобразовательным программам"</w:t>
              <w:br/>
              <w:t xml:space="preserve">(Зарегистрировано в Минюсте России 30.09.2020 N 60119)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30 сентября 2020 г. N 60119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18 сентября 2020 г. N 508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ДОПУСКА ЛИЦ, ОБУЧАЮЩИХСЯ ПО ОБРАЗОВАТЕЛЬНЫМ ПРОГРАММАМ</w:t>
      </w:r>
    </w:p>
    <w:p>
      <w:pPr>
        <w:pStyle w:val="2"/>
        <w:jc w:val="center"/>
      </w:pPr>
      <w:r>
        <w:rPr>
          <w:sz w:val="20"/>
        </w:rPr>
        <w:t xml:space="preserve">ВЫСШЕГО ОБРАЗОВАНИЯ, К ЗАНЯТИЮ ПЕДАГОГИЧЕСКОЙ ДЕЯТЕЛЬНОСТЬЮ</w:t>
      </w:r>
    </w:p>
    <w:p>
      <w:pPr>
        <w:pStyle w:val="2"/>
        <w:jc w:val="center"/>
      </w:pPr>
      <w:r>
        <w:rPr>
          <w:sz w:val="20"/>
        </w:rPr>
        <w:t xml:space="preserve">ПО ОБЩЕОБРАЗОВАТЕЛЬНЫМ ПРОГРАММАМ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Минпросвещения России от 19.04.2023 </w:t>
            </w:r>
            <w:hyperlink w:history="0" r:id="rId8" w:tooltip="Приказ Минпросвещения России от 19.04.2023 N 289 &quot;О внесении изменений в приказ Министерства просвещения Российской Федерации от 18 сентября 2020 г. N 508 &quot;Об утверждении Порядка допуска лиц, обучающихся по образовательным программам высшего образования, к занятию педагогической деятельностью по общеобразовательным программам&quot; (Зарегистрировано в Минюсте России 24.05.2023 N 73414) {КонсультантПлюс}">
              <w:r>
                <w:rPr>
                  <w:sz w:val="20"/>
                  <w:color w:val="0000ff"/>
                </w:rPr>
                <w:t xml:space="preserve">N 289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28.10.2025 </w:t>
            </w:r>
            <w:hyperlink w:history="0" r:id="rId9" w:tooltip="Приказ Минпросвещения России от 28.10.2025 N 786 &quot;О внесении изменения в пункт 2 Порядка допуска лиц, обучающихся по образовательным программам высшего образования, к занятию педагогической деятельностью по общеобразовательным программам, утвержденного приказом Министерства просвещения Российской Федерации от 18 сентября 2020 г. N 508&quot; (Зарегистрировано в Минюсте России 26.11.2025 N 84266) {КонсультантПлюс}">
              <w:r>
                <w:rPr>
                  <w:sz w:val="20"/>
                  <w:color w:val="0000ff"/>
                </w:rPr>
                <w:t xml:space="preserve">N 786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0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частью 5 статьи 46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24, ст. 3739)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по согласованию с Министерством науки и высшего образования Российской Федерации и Министерством труда и социальной защиты Российской Федерации прилагаемый </w:t>
      </w:r>
      <w:hyperlink w:history="0" w:anchor="P37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допуска лиц, обучающихся по образовательным программам высшего образования, к занятию педагогической деятельностью по общеобразовательным программам.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" w:tooltip="Приказ Минпросвещения России от 19.04.2023 N 289 &quot;О внесении изменений в приказ Министерства просвещения Российской Федерации от 18 сентября 2020 г. N 508 &quot;Об утверждении Порядка допуска лиц, обучающихся по образовательным программам высшего образования, к занятию педагогической деятельностью по общеобразовательным программам&quot; (Зарегистрировано в Минюсте России 24.05.2023 N 7341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19.04.2023 N 289)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Настоящий приказ действует до 1 сентября 2026 года.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" w:tooltip="Приказ Минпросвещения России от 19.04.2023 N 289 &quot;О внесении изменений в приказ Министерства просвещения Российской Федерации от 18 сентября 2020 г. N 508 &quot;Об утверждении Порядка допуска лиц, обучающихся по образовательным программам высшего образования, к занятию педагогической деятельностью по общеобразовательным программам&quot; (Зарегистрировано в Минюсте России 24.05.2023 N 7341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19.04.2023 N 289)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18 сентября 2020 г. N 508</w:t>
      </w:r>
    </w:p>
    <w:p>
      <w:pPr>
        <w:pStyle w:val="0"/>
        <w:jc w:val="both"/>
      </w:pPr>
      <w:r>
        <w:rPr>
          <w:sz w:val="20"/>
        </w:rPr>
      </w:r>
    </w:p>
    <w:bookmarkStart w:id="37" w:name="P37"/>
    <w:bookmarkEnd w:id="37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ДОПУСКА ЛИЦ, ОБУЧАЮЩИХСЯ ПО ОБРАЗОВАТЕЛЬНЫМ ПРОГРАММАМ</w:t>
      </w:r>
    </w:p>
    <w:p>
      <w:pPr>
        <w:pStyle w:val="2"/>
        <w:jc w:val="center"/>
      </w:pPr>
      <w:r>
        <w:rPr>
          <w:sz w:val="20"/>
        </w:rPr>
        <w:t xml:space="preserve">ВЫСШЕГО ОБРАЗОВАНИЯ, К ЗАНЯТИЮ ПЕДАГОГИЧЕСКОЙ ДЕЯТЕЛЬНОСТЬЮ</w:t>
      </w:r>
    </w:p>
    <w:p>
      <w:pPr>
        <w:pStyle w:val="2"/>
        <w:jc w:val="center"/>
      </w:pPr>
      <w:r>
        <w:rPr>
          <w:sz w:val="20"/>
        </w:rPr>
        <w:t xml:space="preserve">ПО ОБЩЕОБРАЗОВАТЕЛЬНЫМ ПРОГРАММАМ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Минпросвещения России от 19.04.2023 </w:t>
            </w:r>
            <w:hyperlink w:history="0" r:id="rId13" w:tooltip="Приказ Минпросвещения России от 19.04.2023 N 289 &quot;О внесении изменений в приказ Министерства просвещения Российской Федерации от 18 сентября 2020 г. N 508 &quot;Об утверждении Порядка допуска лиц, обучающихся по образовательным программам высшего образования, к занятию педагогической деятельностью по общеобразовательным программам&quot; (Зарегистрировано в Минюсте России 24.05.2023 N 73414) {КонсультантПлюс}">
              <w:r>
                <w:rPr>
                  <w:sz w:val="20"/>
                  <w:color w:val="0000ff"/>
                </w:rPr>
                <w:t xml:space="preserve">N 289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28.10.2025 </w:t>
            </w:r>
            <w:hyperlink w:history="0" r:id="rId14" w:tooltip="Приказ Минпросвещения России от 28.10.2025 N 786 &quot;О внесении изменения в пункт 2 Порядка допуска лиц, обучающихся по образовательным программам высшего образования, к занятию педагогической деятельностью по общеобразовательным программам, утвержденного приказом Министерства просвещения Российской Федерации от 18 сентября 2020 г. N 508&quot; (Зарегистрировано в Минюсте России 26.11.2025 N 84266) {КонсультантПлюс}">
              <w:r>
                <w:rPr>
                  <w:sz w:val="20"/>
                  <w:color w:val="0000ff"/>
                </w:rPr>
                <w:t xml:space="preserve">N 786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определяет правила допуска лиц, обучающихся по образовательным программам высшего образования, к занятию педагогической деятельностью по общеобразовательным программам.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 занятию педагогической деятельностью по основным общеобразовательным программам, а также учебным предметам, курсам, дисциплинам (модулям) основного общего образования и (или) среднего общего образования, предусмотренным образовательными программами среднего профессионального образования, допускаются лица, обучающиеся по образовательным программам высшего образования по специальностям и направлениям подготовки "Образование и педагогические науки" и успешно прошедшие промежуточную аттестацию не менее чем за три года обучения, по соответствующим специальности или направлению подготовки высшего образования обучающегося учебным предметам начального общего, основного общего и среднего общего образования, учебным предметам, курсам, дисциплинам (модулям) основного общего образования и (или) среднего общего образования, предусмотренным образовательными программами среднего профессионального образования - лица, обучающиеся по образовательным программам высшего образования по иным специальностям и направлениям подготовки и успешно прошедшие не менее чем за три года обучения промежуточную аттестацию, в том числе по учебным предметам, дисциплинам (модулям) в области педагогической деятельности, а по дополнительным общеобразовательным программам - лица, обучающиеся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программ, и успешно прошедшие промежуточную аттестацию не менее чем за два года обучения (далее - обучающиеся) &lt;1&gt;.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15" w:tooltip="Приказ Минпросвещения России от 28.10.2025 N 786 &quot;О внесении изменения в пункт 2 Порядка допуска лиц, обучающихся по образовательным программам высшего образования, к занятию педагогической деятельностью по общеобразовательным программам, утвержденного приказом Министерства просвещения Российской Федерации от 18 сентября 2020 г. N 508&quot; (Зарегистрировано в Минюсте России 26.11.2025 N 8426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28.10.2025 N 786)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6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Части 3</w:t>
        </w:r>
      </w:hyperlink>
      <w:r>
        <w:rPr>
          <w:sz w:val="20"/>
        </w:rPr>
        <w:t xml:space="preserve"> и </w:t>
      </w:r>
      <w:hyperlink w:history="0" r:id="rId17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4 статьи 46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официальный интернет-портал правовой информации </w:t>
      </w:r>
      <w:hyperlink w:history="0" r:id="rId18">
        <w:r>
          <w:rPr>
            <w:sz w:val="20"/>
            <w:color w:val="0000ff"/>
          </w:rPr>
          <w:t xml:space="preserve">http://www.pravo.gov.ru</w:t>
        </w:r>
      </w:hyperlink>
      <w:r>
        <w:rPr>
          <w:sz w:val="20"/>
        </w:rPr>
        <w:t xml:space="preserve">, 8 июня 2020 года).</w:t>
      </w:r>
    </w:p>
    <w:p>
      <w:pPr>
        <w:pStyle w:val="0"/>
        <w:jc w:val="both"/>
      </w:pPr>
      <w:r>
        <w:rPr>
          <w:sz w:val="20"/>
        </w:rPr>
      </w:r>
    </w:p>
    <w:bookmarkStart w:id="51" w:name="P51"/>
    <w:bookmarkEnd w:id="51"/>
    <w:p>
      <w:pPr>
        <w:pStyle w:val="0"/>
        <w:ind w:firstLine="540"/>
        <w:jc w:val="both"/>
      </w:pPr>
      <w:r>
        <w:rPr>
          <w:sz w:val="20"/>
        </w:rPr>
        <w:t xml:space="preserve">3. Обучающийся при наличии в организации, осуществляющей образовательную деятельность по основным и (или) дополнительным общеобразовательным программам (далее - работодатель), потребности в педагогических работниках представляет работодателю: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документы, предусмотренные </w:t>
      </w:r>
      <w:hyperlink w:history="0" r:id="rId19" w:tooltip="&quot;Трудовой кодекс Российской Федерации&quot; от 30.12.2001 N 197-ФЗ (ред. от 28.12.2025, с изм. от 06.02.2026) ------------ Недействующая редакция {КонсультантПлюс}">
        <w:r>
          <w:rPr>
            <w:sz w:val="20"/>
            <w:color w:val="0000ff"/>
          </w:rPr>
          <w:t xml:space="preserve">статьей 65</w:t>
        </w:r>
      </w:hyperlink>
      <w:r>
        <w:rPr>
          <w:sz w:val="20"/>
        </w:rPr>
        <w:t xml:space="preserve"> Трудового кодекса Российской Федерации &lt;2&gt;, за исключением документов об образовании и о квалификации;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Собрание законодательства Российской Федерации, 2002, N 1, ст. 3; 2019, N 51, ст. 7491.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характеристику обучающегося, выданную организацией, осуществляющей образовательную деятельность, в которой он обучается;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справку о периоде обучения по образцу, самостоятельно установленному организацией, осуществляющей образовательную деятельность &lt;3&gt;, в которой он обучается, подтверждающую успешное прохождение им промежуточной аттестации не менее чем за три года обучения по образовательной программе высшего образования по специальностям и направлениям подготовки "Образование и педагогические науки" (для допуска к занятию педагогической деятельностью по основным общеобразовательным программам) или не менее чем за два года обучения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 (для допуска к занятию педагогической деятельностью по дополнительным общеобразовательным программам), с указанием перечня освоенных обучающимся учебных предметов, курсов, дисциплин (модулей), практики и общего количества часов, предусмотренных программами учебных предметов, курсов, дисциплин (модулей).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20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Часть 12 статьи 60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Работодатель проверяет документы, представленные обучающимся, на предмет отсутствия ограничений к занятию педагогической деятельностью, предусмотренных </w:t>
      </w:r>
      <w:hyperlink w:history="0" r:id="rId21" w:tooltip="&quot;Трудовой кодекс Российской Федерации&quot; от 30.12.2001 N 197-ФЗ (ред. от 28.12.2025, с изм. от 06.02.2026) ------------ Недействующая редакция {КонсультантПлюс}">
        <w:r>
          <w:rPr>
            <w:sz w:val="20"/>
            <w:color w:val="0000ff"/>
          </w:rPr>
          <w:t xml:space="preserve">статьей 331</w:t>
        </w:r>
      </w:hyperlink>
      <w:r>
        <w:rPr>
          <w:sz w:val="20"/>
        </w:rPr>
        <w:t xml:space="preserve"> Трудового кодекса Российской Федерации &lt;4&gt; и </w:t>
      </w:r>
      <w:hyperlink w:history="0" r:id="rId22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частью 4.1 статьи 46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" w:tooltip="Приказ Минпросвещения России от 19.04.2023 N 289 &quot;О внесении изменений в приказ Министерства просвещения Российской Федерации от 18 сентября 2020 г. N 508 &quot;Об утверждении Порядка допуска лиц, обучающихся по образовательным программам высшего образования, к занятию педагогической деятельностью по общеобразовательным программам&quot; (Зарегистрировано в Минюсте России 24.05.2023 N 7341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19.04.2023 N 289)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Собрание законодательства Российской Федерации, 2014, N 52, ст. 7554; 2015, N 29, ст. 4363.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В случае представления обучающимся неполного комплекта документов, указанных в </w:t>
      </w:r>
      <w:hyperlink w:history="0" w:anchor="P51" w:tooltip="3. Обучающийся при наличии в организации, осуществляющей образовательную деятельность по основным и (или) дополнительным общеобразовательным программам (далее - работодатель), потребности в педагогических работниках представляет работодателю: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настоящего Порядка, или выявления у обучающегося ограничений к занятию педагогической деятельностью, предусмотренных </w:t>
      </w:r>
      <w:hyperlink w:history="0" r:id="rId24" w:tooltip="&quot;Трудовой кодекс Российской Федерации&quot; от 30.12.2001 N 197-ФЗ (ред. от 28.12.2025, с изм. от 06.02.2026) ------------ Недействующая редакция {КонсультантПлюс}">
        <w:r>
          <w:rPr>
            <w:sz w:val="20"/>
            <w:color w:val="0000ff"/>
          </w:rPr>
          <w:t xml:space="preserve">статьей 331</w:t>
        </w:r>
      </w:hyperlink>
      <w:r>
        <w:rPr>
          <w:sz w:val="20"/>
        </w:rPr>
        <w:t xml:space="preserve"> Трудового кодекса Российской Федерации &lt;5&gt; и </w:t>
      </w:r>
      <w:hyperlink w:history="0" r:id="rId25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частью 4.1 статьи 46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работодатель возвращает представленные документы обучающемуся с указанием причин возврата.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Приказ Минпросвещения России от 19.04.2023 N 289 &quot;О внесении изменений в приказ Министерства просвещения Российской Федерации от 18 сентября 2020 г. N 508 &quot;Об утверждении Порядка допуска лиц, обучающихся по образовательным программам высшего образования, к занятию педагогической деятельностью по общеобразовательным программам&quot; (Зарегистрировано в Минюсте России 24.05.2023 N 7341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19.04.2023 N 289)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Собрание законодательства Российской Федерации, 2014, N 52, ст. 7554; 2015, N 29, ст. 4363.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С обучающимся, представившим полный комплект документов, предусмотренных </w:t>
      </w:r>
      <w:hyperlink w:history="0" w:anchor="P51" w:tooltip="3. Обучающийся при наличии в организации, осуществляющей образовательную деятельность по основным и (или) дополнительным общеобразовательным программам (далее - работодатель), потребности в педагогических работниках представляет работодателю:">
        <w:r>
          <w:rPr>
            <w:sz w:val="20"/>
            <w:color w:val="0000ff"/>
          </w:rPr>
          <w:t xml:space="preserve">пунктом 3</w:t>
        </w:r>
      </w:hyperlink>
      <w:r>
        <w:rPr>
          <w:sz w:val="20"/>
        </w:rPr>
        <w:t xml:space="preserve"> настоящего Порядка и не имеющим ограничений к занятию педагогической деятельностью, предусмотренных </w:t>
      </w:r>
      <w:hyperlink w:history="0" r:id="rId27" w:tooltip="&quot;Трудовой кодекс Российской Федерации&quot; от 30.12.2001 N 197-ФЗ (ред. от 28.12.2025, с изм. от 06.02.2026) ------------ Недействующая редакция {КонсультантПлюс}">
        <w:r>
          <w:rPr>
            <w:sz w:val="20"/>
            <w:color w:val="0000ff"/>
          </w:rPr>
          <w:t xml:space="preserve">статьей 331</w:t>
        </w:r>
      </w:hyperlink>
      <w:r>
        <w:rPr>
          <w:sz w:val="20"/>
        </w:rPr>
        <w:t xml:space="preserve"> Трудового кодекса Российской Федерации &lt;6&gt; и </w:t>
      </w:r>
      <w:hyperlink w:history="0" r:id="rId28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частью 4.1 статьи 46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работодатель проводит собеседование с целью оценки подготовленности обучающегося к занятию педагогической деятельностью по основным или дополнительным общеобразовательным программам, а также с целью определения соответствия образовательной программы высшего образования направленности дополнительной общеобразовательной программы (в отношении обучающихся, претендующих на занятие педагогической деятельностью по дополнительным общеобразовательным программам &lt;7&gt;).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" w:tooltip="Приказ Минпросвещения России от 19.04.2023 N 289 &quot;О внесении изменений в приказ Министерства просвещения Российской Федерации от 18 сентября 2020 г. N 508 &quot;Об утверждении Порядка допуска лиц, обучающихся по образовательным программам высшего образования, к занятию педагогической деятельностью по общеобразовательным программам&quot; (Зарегистрировано в Минюсте России 24.05.2023 N 7341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19.04.2023 N 289)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Собрание законодательства Российской Федерации, 2014, N 52, ст. 7554; 2015, N 29, ст. 4363.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</w:t>
      </w:r>
      <w:hyperlink w:history="0" r:id="rId30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Часть 4 статьи 46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24, ст. 3739).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Решение о допуске обучающегося к педагогической деятельности принимается работодателем по результатам проведенного с ним собеседования. В случае принятия решения о допуске обучающегося к педагогической деятельности работодатель заключает с ним трудовой договор в соответствии с Трудовым </w:t>
      </w:r>
      <w:hyperlink w:history="0" r:id="rId31" w:tooltip="&quot;Трудовой кодекс Российской Федерации&quot; от 30.12.2001 N 197-ФЗ (ред. от 28.12.2025, с изм. от 06.02.2026) ------------ Недействующая редакция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&lt;8&gt;.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&lt;8&gt; Собрание законодательства Российской Федерации, 2014, N 52, ст. 7554; 2020, N 22, ст. 3378.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18.09.2020 N 508</w:t>
            <w:br/>
            <w:t>(ред. от 28.10.2025)</w:t>
            <w:br/>
            <w:t>"Об утверждении Порядка допуска лиц, обучающихся 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447823&amp;dst=100006" TargetMode = "External"/><Relationship Id="rId9" Type="http://schemas.openxmlformats.org/officeDocument/2006/relationships/hyperlink" Target="https://login.consultant.ru/link/?req=doc&amp;base=RZR&amp;n=519758&amp;dst=100006" TargetMode = "External"/><Relationship Id="rId10" Type="http://schemas.openxmlformats.org/officeDocument/2006/relationships/hyperlink" Target="https://login.consultant.ru/link/?req=doc&amp;base=RZR&amp;n=510818&amp;dst=420" TargetMode = "External"/><Relationship Id="rId11" Type="http://schemas.openxmlformats.org/officeDocument/2006/relationships/hyperlink" Target="https://login.consultant.ru/link/?req=doc&amp;base=RZR&amp;n=447823&amp;dst=100012" TargetMode = "External"/><Relationship Id="rId12" Type="http://schemas.openxmlformats.org/officeDocument/2006/relationships/hyperlink" Target="https://login.consultant.ru/link/?req=doc&amp;base=RZR&amp;n=447823&amp;dst=100014" TargetMode = "External"/><Relationship Id="rId13" Type="http://schemas.openxmlformats.org/officeDocument/2006/relationships/hyperlink" Target="https://login.consultant.ru/link/?req=doc&amp;base=RZR&amp;n=447823&amp;dst=100015" TargetMode = "External"/><Relationship Id="rId14" Type="http://schemas.openxmlformats.org/officeDocument/2006/relationships/hyperlink" Target="https://login.consultant.ru/link/?req=doc&amp;base=RZR&amp;n=519758&amp;dst=100006" TargetMode = "External"/><Relationship Id="rId15" Type="http://schemas.openxmlformats.org/officeDocument/2006/relationships/hyperlink" Target="https://login.consultant.ru/link/?req=doc&amp;base=RZR&amp;n=519758&amp;dst=100011" TargetMode = "External"/><Relationship Id="rId16" Type="http://schemas.openxmlformats.org/officeDocument/2006/relationships/hyperlink" Target="https://login.consultant.ru/link/?req=doc&amp;base=RZR&amp;n=510818&amp;dst=418" TargetMode = "External"/><Relationship Id="rId17" Type="http://schemas.openxmlformats.org/officeDocument/2006/relationships/hyperlink" Target="https://login.consultant.ru/link/?req=doc&amp;base=RZR&amp;n=510818&amp;dst=419" TargetMode = "External"/><Relationship Id="rId18" Type="http://schemas.openxmlformats.org/officeDocument/2006/relationships/hyperlink" Target="http://www.pravo.gov.ru" TargetMode = "External"/><Relationship Id="rId19" Type="http://schemas.openxmlformats.org/officeDocument/2006/relationships/hyperlink" Target="https://login.consultant.ru/link/?req=doc&amp;base=RZR&amp;n=523253&amp;dst=100476" TargetMode = "External"/><Relationship Id="rId20" Type="http://schemas.openxmlformats.org/officeDocument/2006/relationships/hyperlink" Target="https://login.consultant.ru/link/?req=doc&amp;base=RZR&amp;n=510818&amp;dst=100847" TargetMode = "External"/><Relationship Id="rId21" Type="http://schemas.openxmlformats.org/officeDocument/2006/relationships/hyperlink" Target="https://login.consultant.ru/link/?req=doc&amp;base=RZR&amp;n=523253&amp;dst=101867" TargetMode = "External"/><Relationship Id="rId22" Type="http://schemas.openxmlformats.org/officeDocument/2006/relationships/hyperlink" Target="https://login.consultant.ru/link/?req=doc&amp;base=RZR&amp;n=510818&amp;dst=783" TargetMode = "External"/><Relationship Id="rId23" Type="http://schemas.openxmlformats.org/officeDocument/2006/relationships/hyperlink" Target="https://login.consultant.ru/link/?req=doc&amp;base=RZR&amp;n=447823&amp;dst=100016" TargetMode = "External"/><Relationship Id="rId24" Type="http://schemas.openxmlformats.org/officeDocument/2006/relationships/hyperlink" Target="https://login.consultant.ru/link/?req=doc&amp;base=RZR&amp;n=523253&amp;dst=101867" TargetMode = "External"/><Relationship Id="rId25" Type="http://schemas.openxmlformats.org/officeDocument/2006/relationships/hyperlink" Target="https://login.consultant.ru/link/?req=doc&amp;base=RZR&amp;n=510818&amp;dst=783" TargetMode = "External"/><Relationship Id="rId26" Type="http://schemas.openxmlformats.org/officeDocument/2006/relationships/hyperlink" Target="https://login.consultant.ru/link/?req=doc&amp;base=RZR&amp;n=447823&amp;dst=100017" TargetMode = "External"/><Relationship Id="rId27" Type="http://schemas.openxmlformats.org/officeDocument/2006/relationships/hyperlink" Target="https://login.consultant.ru/link/?req=doc&amp;base=RZR&amp;n=523253&amp;dst=101867" TargetMode = "External"/><Relationship Id="rId28" Type="http://schemas.openxmlformats.org/officeDocument/2006/relationships/hyperlink" Target="https://login.consultant.ru/link/?req=doc&amp;base=RZR&amp;n=510818&amp;dst=783" TargetMode = "External"/><Relationship Id="rId29" Type="http://schemas.openxmlformats.org/officeDocument/2006/relationships/hyperlink" Target="https://login.consultant.ru/link/?req=doc&amp;base=RZR&amp;n=447823&amp;dst=100018" TargetMode = "External"/><Relationship Id="rId30" Type="http://schemas.openxmlformats.org/officeDocument/2006/relationships/hyperlink" Target="https://login.consultant.ru/link/?req=doc&amp;base=RZR&amp;n=510818&amp;dst=419" TargetMode = "External"/><Relationship Id="rId31" Type="http://schemas.openxmlformats.org/officeDocument/2006/relationships/hyperlink" Target="https://login.consultant.ru/link/?req=doc&amp;base=RZR&amp;n=523253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18.09.2020 N 508
(ред. от 28.10.2025)
"Об утверждении Порядка допуска лиц, обучающихся по образовательным программам высшего образования, к занятию педагогической деятельностью по общеобразовательным программам"
(Зарегистрировано в Минюсте России 30.09.2020 N 60119)</dc:title>
  <dcterms:created xsi:type="dcterms:W3CDTF">2026-03-02T11:18:04Z</dcterms:created>
</cp:coreProperties>
</file>