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11 августа 2026 г. N ОК-2140/03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ИНФОРМАЦИИ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Минпросвещения России в связи с поступающими обращениями граждан по вопросу зачисления в образовательные организации для продолжения обучения по образовательным программам среднего общего образования сообщает.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7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части 1 статьи 5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(далее - Закон об образовании) в Российской Федерации гарантируется право каждого человека на образование.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завершения обучения по программам основного общего образования выпускники имеют возможность для продолжения образования по двум траекториям: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первая - продолжить обучение в 10 классе, предусматривающем реализацию одного из профилей в соответствии с федеральным государственным образовательным </w:t>
      </w:r>
      <w:hyperlink w:history="0" r:id="rId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среднего общего образования, утвержденным приказом Министерства образования и науки Российской Федерации от 17 мая 2012 г. N 413 (далее - ФГОС СОО);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вторая - продолжить обучение в организациях, реализующих образовательные программы среднего профессионального образования.</w:t>
      </w:r>
    </w:p>
    <w:p>
      <w:pPr>
        <w:pStyle w:val="0"/>
        <w:spacing w:before="200" w:lineRule="auto"/>
        <w:ind w:firstLine="540"/>
        <w:jc w:val="both"/>
      </w:pPr>
      <w:hyperlink w:history="0" r:id="rId9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5 статьи 67</w:t>
        </w:r>
      </w:hyperlink>
      <w:r>
        <w:rPr>
          <w:sz w:val="20"/>
        </w:rPr>
        <w:t xml:space="preserve"> Закона об образовании допускается организация индивидуального отбора при приеме в государственные и муниципальные образовательные организации для получения профильного среднего общего образования. Определение порядка проведения индивидуального отбора осуществляется законодательством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Обращаем внимание, что в соответствии с </w:t>
      </w:r>
      <w:hyperlink w:history="0" r:id="rId10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сультантПлюс}">
        <w:r>
          <w:rPr>
            <w:sz w:val="20"/>
            <w:color w:val="0000ff"/>
          </w:rPr>
          <w:t xml:space="preserve">пунктом 12</w:t>
        </w:r>
      </w:hyperlink>
      <w:r>
        <w:rPr>
          <w:sz w:val="20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4 апреля 2023 г. N 232/551 (далее - Порядок), заявления с указанием учебных предметов, форм (формы) государственной итоговой аттестации по образовательным программам основного общего образования (далее - ГИА) (для лиц, указанных в </w:t>
      </w:r>
      <w:hyperlink w:history="0" r:id="rId11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сультантПлюс}">
        <w:r>
          <w:rPr>
            <w:sz w:val="20"/>
            <w:color w:val="0000ff"/>
          </w:rPr>
          <w:t xml:space="preserve">подпункте 2 пункта 6</w:t>
        </w:r>
      </w:hyperlink>
      <w:r>
        <w:rPr>
          <w:sz w:val="20"/>
        </w:rPr>
        <w:t xml:space="preserve"> Порядка), языка, на котором планируется сдавать экзамены (в случае, установленном </w:t>
      </w:r>
      <w:hyperlink w:history="0"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сультантПлюс}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Порядка), а также сроков участия в ГИА (далее - заявления об участии в ГИА) подаются до 1 марта включительно обучающимися в образовательные организации, в которых обучающиеся осваивают образовательные программы основного общего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связи со сроками подачи заявлений об участии в ГИА до 1 марта, а также для своевременного планирования дальнейшей образовательной траектории участниками ГИА Минпросвещения России рекомендует образовательным организациям размещать информацию о сроках, времени и месте подачи заявлений на участие в индивидуальном отборе, о сроках и процедуре индивидуального отбора, об учебных предметах, по которым организовывается углубленное или профильное обучение по образовательным программам среднего общего образования на официальном сайте образовательной организации в информационно-телекоммуникационной сети "Интернет" не позднее 1 декабря.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Обращаем внимание, что в соответствии с </w:t>
      </w:r>
      <w:hyperlink w:history="0" r:id="rId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ФГОС СОО</w:t>
        </w:r>
      </w:hyperlink>
      <w:r>
        <w:rPr>
          <w:sz w:val="20"/>
        </w:rPr>
        <w:t xml:space="preserve"> все профили обучения (в том числе универсальный профиль) предусматривают обязательное изучение не менее 2 учебных предметов на углубленном уровне. При этом в случае с универсальным профилем обучения комбинация учебных предметов, выбранных для углубленного изучения, может быть индивидуальной (по выбору участников образовательных отношений).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Полагаем целесообразным учитывать при проведении индивидуального отбора результаты ГИА по учебным предметам, которые будут изучаться при получении профильного среднего общего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Минпросвещения России просит довести указанную информацию до органов местного самоуправления муниципальных районов, муниципальных округов и городских округов и образовательных организаций, а также провести информационно-разъяснительную работу с родительской общественностью.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О.П.КОЛУДАРОВА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11.08.2026 N ОК-2140/03</w:t>
            <w:br/>
            <w:t>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11.08.2026 N ОК-2140/03 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541081&amp;dst=100080" TargetMode = "External"/><Relationship Id="rId8" Type="http://schemas.openxmlformats.org/officeDocument/2006/relationships/hyperlink" Target="https://login.consultant.ru/link/?req=doc&amp;base=RZR&amp;n=501142&amp;dst=4" TargetMode = "External"/><Relationship Id="rId9" Type="http://schemas.openxmlformats.org/officeDocument/2006/relationships/hyperlink" Target="https://login.consultant.ru/link/?req=doc&amp;base=RZR&amp;n=541081&amp;dst=100903" TargetMode = "External"/><Relationship Id="rId10" Type="http://schemas.openxmlformats.org/officeDocument/2006/relationships/hyperlink" Target="https://login.consultant.ru/link/?req=doc&amp;base=RZR&amp;n=447000&amp;dst=100048" TargetMode = "External"/><Relationship Id="rId11" Type="http://schemas.openxmlformats.org/officeDocument/2006/relationships/hyperlink" Target="https://login.consultant.ru/link/?req=doc&amp;base=RZR&amp;n=447000&amp;dst=100031" TargetMode = "External"/><Relationship Id="rId12" Type="http://schemas.openxmlformats.org/officeDocument/2006/relationships/hyperlink" Target="https://login.consultant.ru/link/?req=doc&amp;base=RZR&amp;n=447000&amp;dst=100043" TargetMode = "External"/><Relationship Id="rId13" Type="http://schemas.openxmlformats.org/officeDocument/2006/relationships/hyperlink" Target="https://login.consultant.ru/link/?req=doc&amp;base=RZR&amp;n=501142&amp;dst=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11.08.2026 N ОК-2140/03
"О направлении информации"</dc:title>
  <dcterms:created xsi:type="dcterms:W3CDTF">2026-08-26T08:19:11Z</dcterms:created>
</cp:coreProperties>
</file>