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35C" w:rsidRPr="003B39B8" w:rsidRDefault="0093335C" w:rsidP="0093335C">
      <w:pPr>
        <w:spacing w:after="0" w:line="240" w:lineRule="auto"/>
        <w:jc w:val="center"/>
      </w:pPr>
      <w:r>
        <w:rPr>
          <w:rFonts w:ascii="Times New Roman" w:hAnsi="Times New Roman" w:cs="Times New Roman"/>
          <w:b/>
          <w:sz w:val="24"/>
          <w:szCs w:val="24"/>
        </w:rPr>
        <w:t>Оценочный</w:t>
      </w:r>
      <w:r w:rsidRPr="006F37EA">
        <w:rPr>
          <w:rFonts w:ascii="Times New Roman" w:hAnsi="Times New Roman" w:cs="Times New Roman"/>
          <w:b/>
          <w:sz w:val="24"/>
          <w:szCs w:val="24"/>
        </w:rPr>
        <w:t xml:space="preserve"> лист </w:t>
      </w:r>
      <w:r>
        <w:rPr>
          <w:rFonts w:ascii="Times New Roman" w:hAnsi="Times New Roman" w:cs="Times New Roman"/>
          <w:b/>
          <w:sz w:val="24"/>
          <w:szCs w:val="24"/>
        </w:rPr>
        <w:t xml:space="preserve">для самостоятельной оценки контролируемыми лицами соблюдения обязательных требований </w:t>
      </w:r>
      <w:r w:rsidRPr="003B39B8">
        <w:rPr>
          <w:rFonts w:ascii="Times New Roman" w:hAnsi="Times New Roman" w:cs="Times New Roman"/>
          <w:b/>
          <w:bCs/>
          <w:sz w:val="24"/>
          <w:szCs w:val="24"/>
        </w:rPr>
        <w:t>к структуре официального сайта образовательной</w:t>
      </w:r>
      <w:r>
        <w:rPr>
          <w:rFonts w:ascii="Times New Roman" w:hAnsi="Times New Roman" w:cs="Times New Roman"/>
          <w:b/>
          <w:bCs/>
          <w:sz w:val="24"/>
          <w:szCs w:val="24"/>
        </w:rPr>
        <w:t xml:space="preserve"> </w:t>
      </w:r>
      <w:r w:rsidRPr="003B39B8">
        <w:rPr>
          <w:rFonts w:ascii="Times New Roman" w:hAnsi="Times New Roman" w:cs="Times New Roman"/>
          <w:b/>
          <w:bCs/>
          <w:sz w:val="24"/>
          <w:szCs w:val="24"/>
        </w:rPr>
        <w:t>организации в информационно-телекоммуникационной</w:t>
      </w:r>
      <w:r>
        <w:rPr>
          <w:rFonts w:ascii="Times New Roman" w:hAnsi="Times New Roman" w:cs="Times New Roman"/>
          <w:b/>
          <w:bCs/>
          <w:sz w:val="24"/>
          <w:szCs w:val="24"/>
        </w:rPr>
        <w:t xml:space="preserve"> </w:t>
      </w:r>
      <w:r w:rsidRPr="003B39B8">
        <w:rPr>
          <w:rFonts w:ascii="Times New Roman" w:hAnsi="Times New Roman" w:cs="Times New Roman"/>
          <w:b/>
          <w:bCs/>
          <w:sz w:val="24"/>
          <w:szCs w:val="24"/>
        </w:rPr>
        <w:t>сети «Интернет» и формату представления информации</w:t>
      </w:r>
    </w:p>
    <w:p w:rsidR="00B54B4E" w:rsidRDefault="00B54B4E"/>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
        <w:gridCol w:w="3545"/>
        <w:gridCol w:w="2835"/>
        <w:gridCol w:w="850"/>
        <w:gridCol w:w="567"/>
        <w:gridCol w:w="993"/>
        <w:gridCol w:w="1417"/>
      </w:tblGrid>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 п/п</w:t>
            </w:r>
          </w:p>
        </w:tc>
        <w:tc>
          <w:tcPr>
            <w:tcW w:w="3545"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Список контрольных вопросов</w:t>
            </w:r>
          </w:p>
        </w:tc>
        <w:tc>
          <w:tcPr>
            <w:tcW w:w="2835"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Реквизиты нормативных правовых актов с указанием их структурных единиц, которыми установлены обязательные требования</w:t>
            </w:r>
          </w:p>
        </w:tc>
        <w:tc>
          <w:tcPr>
            <w:tcW w:w="2410" w:type="dxa"/>
            <w:gridSpan w:val="3"/>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Ответы на вопросы</w:t>
            </w:r>
          </w:p>
        </w:tc>
        <w:tc>
          <w:tcPr>
            <w:tcW w:w="1417"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Примечание</w:t>
            </w: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vMerge/>
          </w:tcPr>
          <w:p w:rsidR="0093335C" w:rsidRPr="0099762A" w:rsidRDefault="0093335C" w:rsidP="00993015">
            <w:pPr>
              <w:pStyle w:val="ConsPlusNormal"/>
              <w:rPr>
                <w:rFonts w:ascii="Times New Roman" w:hAnsi="Times New Roman" w:cs="Times New Roman"/>
              </w:rPr>
            </w:pP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да</w:t>
            </w:r>
          </w:p>
        </w:tc>
        <w:tc>
          <w:tcPr>
            <w:tcW w:w="567"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нет</w:t>
            </w:r>
          </w:p>
        </w:tc>
        <w:tc>
          <w:tcPr>
            <w:tcW w:w="993"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неприменимо</w:t>
            </w:r>
          </w:p>
        </w:tc>
        <w:tc>
          <w:tcPr>
            <w:tcW w:w="1417" w:type="dxa"/>
            <w:vMerge/>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Создан ли образовательной организацией на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 с целью обеспечения доступа к информации и копиям документов, предусмотренным </w:t>
            </w:r>
            <w:hyperlink r:id="rId5">
              <w:r w:rsidRPr="0099762A">
                <w:rPr>
                  <w:rFonts w:ascii="Times New Roman" w:hAnsi="Times New Roman" w:cs="Times New Roman"/>
                  <w:color w:val="0000FF"/>
                </w:rPr>
                <w:t>частью 2 статьи 29</w:t>
              </w:r>
            </w:hyperlink>
            <w:r w:rsidRPr="0099762A">
              <w:rPr>
                <w:rFonts w:ascii="Times New Roman" w:hAnsi="Times New Roman" w:cs="Times New Roman"/>
              </w:rPr>
              <w:t xml:space="preserve"> Федерального закона от 29.12.2012 №  273-ФЗ «Об образовании в Российской Федерации» (далее соответственно - информация; копии документов; Федеральный закон № 273-ФЗ)?</w:t>
            </w:r>
          </w:p>
        </w:tc>
        <w:tc>
          <w:tcPr>
            <w:tcW w:w="2835" w:type="dxa"/>
          </w:tcPr>
          <w:p w:rsidR="0093335C" w:rsidRPr="0099762A" w:rsidRDefault="0099762A" w:rsidP="00993015">
            <w:pPr>
              <w:pStyle w:val="ConsPlusNormal"/>
              <w:jc w:val="both"/>
              <w:rPr>
                <w:rFonts w:ascii="Times New Roman" w:hAnsi="Times New Roman" w:cs="Times New Roman"/>
              </w:rPr>
            </w:pPr>
            <w:hyperlink r:id="rId6">
              <w:r w:rsidR="0093335C" w:rsidRPr="0099762A">
                <w:rPr>
                  <w:rFonts w:ascii="Times New Roman" w:hAnsi="Times New Roman" w:cs="Times New Roman"/>
                  <w:color w:val="0000FF"/>
                </w:rPr>
                <w:t>Пункт 1</w:t>
              </w:r>
            </w:hyperlink>
            <w:r w:rsidR="0093335C" w:rsidRPr="0099762A">
              <w:rPr>
                <w:rFonts w:ascii="Times New Roman" w:hAnsi="Times New Roman" w:cs="Times New Roman"/>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hyperlink w:anchor="P5573">
              <w:r w:rsidR="0093335C" w:rsidRPr="0099762A">
                <w:rPr>
                  <w:rFonts w:ascii="Times New Roman" w:hAnsi="Times New Roman" w:cs="Times New Roman"/>
                  <w:color w:val="0000FF"/>
                </w:rPr>
                <w:t>&lt;1&gt;</w:t>
              </w:r>
            </w:hyperlink>
            <w:r w:rsidR="0093335C" w:rsidRPr="0099762A">
              <w:rPr>
                <w:rFonts w:ascii="Times New Roman" w:hAnsi="Times New Roman" w:cs="Times New Roman"/>
              </w:rPr>
              <w:t xml:space="preserve"> (далее - Требования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2.</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Представляется ли информация в разделе в виде набора страниц, и (или) иерархического списка, и (или) ссылок на другие разделы Сайта?</w:t>
            </w:r>
          </w:p>
        </w:tc>
        <w:tc>
          <w:tcPr>
            <w:tcW w:w="2835" w:type="dxa"/>
          </w:tcPr>
          <w:p w:rsidR="0093335C" w:rsidRPr="0099762A" w:rsidRDefault="0099762A" w:rsidP="00993015">
            <w:pPr>
              <w:pStyle w:val="ConsPlusNormal"/>
              <w:jc w:val="both"/>
              <w:rPr>
                <w:rFonts w:ascii="Times New Roman" w:hAnsi="Times New Roman" w:cs="Times New Roman"/>
              </w:rPr>
            </w:pPr>
            <w:hyperlink r:id="rId7">
              <w:r w:rsidR="0093335C" w:rsidRPr="0099762A">
                <w:rPr>
                  <w:rFonts w:ascii="Times New Roman" w:hAnsi="Times New Roman" w:cs="Times New Roman"/>
                  <w:color w:val="0000FF"/>
                </w:rPr>
                <w:t>Пункт 2</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3.</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Имеет ли информация общий механизм навигации по всем страницам раздела?</w:t>
            </w:r>
          </w:p>
        </w:tc>
        <w:tc>
          <w:tcPr>
            <w:tcW w:w="2835" w:type="dxa"/>
          </w:tcPr>
          <w:p w:rsidR="0093335C" w:rsidRPr="0099762A" w:rsidRDefault="0099762A" w:rsidP="00993015">
            <w:pPr>
              <w:pStyle w:val="ConsPlusNormal"/>
              <w:jc w:val="both"/>
              <w:rPr>
                <w:rFonts w:ascii="Times New Roman" w:hAnsi="Times New Roman" w:cs="Times New Roman"/>
              </w:rPr>
            </w:pPr>
            <w:hyperlink r:id="rId8">
              <w:r w:rsidR="0093335C" w:rsidRPr="0099762A">
                <w:rPr>
                  <w:rFonts w:ascii="Times New Roman" w:hAnsi="Times New Roman" w:cs="Times New Roman"/>
                  <w:color w:val="0000FF"/>
                </w:rPr>
                <w:t>Пункт 2</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4.</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Представлен ли механизм навигации на каждой странице раздела?</w:t>
            </w:r>
          </w:p>
        </w:tc>
        <w:tc>
          <w:tcPr>
            <w:tcW w:w="2835" w:type="dxa"/>
          </w:tcPr>
          <w:p w:rsidR="0093335C" w:rsidRPr="0099762A" w:rsidRDefault="0099762A" w:rsidP="00993015">
            <w:pPr>
              <w:pStyle w:val="ConsPlusNormal"/>
              <w:jc w:val="both"/>
              <w:rPr>
                <w:rFonts w:ascii="Times New Roman" w:hAnsi="Times New Roman" w:cs="Times New Roman"/>
              </w:rPr>
            </w:pPr>
            <w:hyperlink r:id="rId9">
              <w:r w:rsidR="0093335C" w:rsidRPr="0099762A">
                <w:rPr>
                  <w:rFonts w:ascii="Times New Roman" w:hAnsi="Times New Roman" w:cs="Times New Roman"/>
                  <w:color w:val="0000FF"/>
                </w:rPr>
                <w:t>Пункт 2</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5.</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Осуществлен ли доступ к разделу с главной (основной) страницы Сайта, а также из основного навигационного меню Сайта?</w:t>
            </w:r>
          </w:p>
        </w:tc>
        <w:tc>
          <w:tcPr>
            <w:tcW w:w="2835" w:type="dxa"/>
          </w:tcPr>
          <w:p w:rsidR="0093335C" w:rsidRPr="0099762A" w:rsidRDefault="0099762A" w:rsidP="00993015">
            <w:pPr>
              <w:pStyle w:val="ConsPlusNormal"/>
              <w:jc w:val="both"/>
              <w:rPr>
                <w:rFonts w:ascii="Times New Roman" w:hAnsi="Times New Roman" w:cs="Times New Roman"/>
              </w:rPr>
            </w:pPr>
            <w:hyperlink r:id="rId10">
              <w:r w:rsidR="0093335C" w:rsidRPr="0099762A">
                <w:rPr>
                  <w:rFonts w:ascii="Times New Roman" w:hAnsi="Times New Roman" w:cs="Times New Roman"/>
                  <w:color w:val="0000FF"/>
                </w:rPr>
                <w:t>Пункт 3</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6.</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Доступны ли страницы раздела в сети «Интернет» без дополнительной регистрации?</w:t>
            </w:r>
          </w:p>
        </w:tc>
        <w:tc>
          <w:tcPr>
            <w:tcW w:w="2835" w:type="dxa"/>
          </w:tcPr>
          <w:p w:rsidR="0093335C" w:rsidRPr="0099762A" w:rsidRDefault="0099762A" w:rsidP="00993015">
            <w:pPr>
              <w:pStyle w:val="ConsPlusNormal"/>
              <w:jc w:val="both"/>
              <w:rPr>
                <w:rFonts w:ascii="Times New Roman" w:hAnsi="Times New Roman" w:cs="Times New Roman"/>
              </w:rPr>
            </w:pPr>
            <w:hyperlink r:id="rId11">
              <w:r w:rsidR="0093335C" w:rsidRPr="0099762A">
                <w:rPr>
                  <w:rFonts w:ascii="Times New Roman" w:hAnsi="Times New Roman" w:cs="Times New Roman"/>
                  <w:color w:val="0000FF"/>
                </w:rPr>
                <w:t>Пункт 4</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7.</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Содержат ли страницы раздела в сети «Интернет» информацию и копии документов, указанные в </w:t>
            </w:r>
            <w:hyperlink r:id="rId12">
              <w:r w:rsidRPr="0099762A">
                <w:rPr>
                  <w:rFonts w:ascii="Times New Roman" w:hAnsi="Times New Roman" w:cs="Times New Roman"/>
                  <w:color w:val="0000FF"/>
                </w:rPr>
                <w:t>пунктах 7</w:t>
              </w:r>
            </w:hyperlink>
            <w:r w:rsidRPr="0099762A">
              <w:rPr>
                <w:rFonts w:ascii="Times New Roman" w:hAnsi="Times New Roman" w:cs="Times New Roman"/>
              </w:rPr>
              <w:t xml:space="preserve"> - </w:t>
            </w:r>
            <w:hyperlink r:id="rId13">
              <w:r w:rsidRPr="0099762A">
                <w:rPr>
                  <w:rFonts w:ascii="Times New Roman" w:hAnsi="Times New Roman" w:cs="Times New Roman"/>
                  <w:color w:val="0000FF"/>
                </w:rPr>
                <w:t>20</w:t>
              </w:r>
            </w:hyperlink>
            <w:r w:rsidRPr="0099762A">
              <w:rPr>
                <w:rFonts w:ascii="Times New Roman" w:hAnsi="Times New Roman" w:cs="Times New Roman"/>
              </w:rPr>
              <w:t xml:space="preserve"> Требований № 1493?</w:t>
            </w:r>
          </w:p>
        </w:tc>
        <w:tc>
          <w:tcPr>
            <w:tcW w:w="2835" w:type="dxa"/>
          </w:tcPr>
          <w:p w:rsidR="0093335C" w:rsidRPr="0099762A" w:rsidRDefault="0099762A" w:rsidP="00993015">
            <w:pPr>
              <w:pStyle w:val="ConsPlusNormal"/>
              <w:jc w:val="both"/>
              <w:rPr>
                <w:rFonts w:ascii="Times New Roman" w:hAnsi="Times New Roman" w:cs="Times New Roman"/>
              </w:rPr>
            </w:pPr>
            <w:hyperlink r:id="rId14">
              <w:r w:rsidR="0093335C" w:rsidRPr="0099762A">
                <w:rPr>
                  <w:rFonts w:ascii="Times New Roman" w:hAnsi="Times New Roman" w:cs="Times New Roman"/>
                  <w:color w:val="0000FF"/>
                </w:rPr>
                <w:t>Пункт 4</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lastRenderedPageBreak/>
              <w:t>8.</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Содержат ли страницы раздела в сети «Интернет» доступные для посетителей Сайта ссылки на файлы, содержащие информацию о назначении данных файлов?</w:t>
            </w:r>
          </w:p>
        </w:tc>
        <w:tc>
          <w:tcPr>
            <w:tcW w:w="2835" w:type="dxa"/>
          </w:tcPr>
          <w:p w:rsidR="0093335C" w:rsidRPr="0099762A" w:rsidRDefault="0099762A" w:rsidP="00993015">
            <w:pPr>
              <w:pStyle w:val="ConsPlusNormal"/>
              <w:jc w:val="both"/>
              <w:rPr>
                <w:rFonts w:ascii="Times New Roman" w:hAnsi="Times New Roman" w:cs="Times New Roman"/>
              </w:rPr>
            </w:pPr>
            <w:hyperlink r:id="rId15">
              <w:r w:rsidR="0093335C" w:rsidRPr="0099762A">
                <w:rPr>
                  <w:rFonts w:ascii="Times New Roman" w:hAnsi="Times New Roman" w:cs="Times New Roman"/>
                  <w:color w:val="0000FF"/>
                </w:rPr>
                <w:t>Пункт 4</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9.</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раздел подразделы:</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«Основные сведения»?</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16">
              <w:r w:rsidR="0093335C" w:rsidRPr="0099762A">
                <w:rPr>
                  <w:rFonts w:ascii="Times New Roman" w:hAnsi="Times New Roman" w:cs="Times New Roman"/>
                  <w:color w:val="0000FF"/>
                </w:rPr>
                <w:t>Пункт 6</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«Структура и органы управления образовательной организацией»?</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«Документы»?</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«Образование»?</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«Руководство»?</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«Педагогический состав»?</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«Материально-техническое обеспечение и оснащенность образовательного процесса. Доступная среда»?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«Платные образовательные услуги»?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«Финансово-хозяйственная деятельность»?</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«Вакантные места для приема (перевода) обучающихся»?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«Стипендии и меры поддержки обучающихся»?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«Международное сотрудничество»?</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"Организация питания в образовательной организации"?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«Образовательные стандарты и требования»?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10.</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«Основные сведения» следующую информацию:</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о полном и сокращенном (при наличии) наименовании образовательной организации?</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17">
              <w:r w:rsidR="0093335C" w:rsidRPr="0099762A">
                <w:rPr>
                  <w:rFonts w:ascii="Times New Roman" w:hAnsi="Times New Roman" w:cs="Times New Roman"/>
                  <w:color w:val="0000FF"/>
                </w:rPr>
                <w:t>Пункт 7</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о дате создания образовательной организации?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об учредителе, учредителях образовательной организации?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г) о месте нахождения образовательной организации?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д) о режиме и графике работы образовательной организации?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е) о контактных телефонах и адресах электронной почты образовательной организации?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ж) о местах осуществления образовательной деятельности, сведения о которых в соответствии с Федеральным </w:t>
            </w:r>
            <w:hyperlink r:id="rId18">
              <w:r w:rsidRPr="0099762A">
                <w:rPr>
                  <w:rFonts w:ascii="Times New Roman" w:hAnsi="Times New Roman" w:cs="Times New Roman"/>
                  <w:color w:val="0000FF"/>
                </w:rPr>
                <w:t>законом</w:t>
              </w:r>
            </w:hyperlink>
            <w:r w:rsidRPr="0099762A">
              <w:rPr>
                <w:rFonts w:ascii="Times New Roman" w:hAnsi="Times New Roman" w:cs="Times New Roman"/>
              </w:rPr>
              <w:t xml:space="preserve">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5574">
              <w:r w:rsidRPr="0099762A">
                <w:rPr>
                  <w:rFonts w:ascii="Times New Roman" w:hAnsi="Times New Roman" w:cs="Times New Roman"/>
                  <w:color w:val="0000FF"/>
                </w:rPr>
                <w:t>&lt;2&gt;</w:t>
              </w:r>
            </w:hyperlink>
            <w:r w:rsidRPr="0099762A">
              <w:rPr>
                <w:rFonts w:ascii="Times New Roman" w:hAnsi="Times New Roman" w:cs="Times New Roman"/>
              </w:rPr>
              <w:t xml:space="preserve"> в виде адреса места нахождения?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з) о лицензии на осуществление образовательной деятельности (выписке из реестра лицензий на осуществление образовательной деятельности)?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11.</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«Структура и органы управления образовательной организацией» следующую информацию:</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о наименовании структурного подразделения (органа управления)?</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19">
              <w:r w:rsidR="0093335C" w:rsidRPr="0099762A">
                <w:rPr>
                  <w:rFonts w:ascii="Times New Roman" w:hAnsi="Times New Roman" w:cs="Times New Roman"/>
                  <w:color w:val="0000FF"/>
                </w:rPr>
                <w:t>Пункт 8</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о фамилиях, именах, отчествах (при наличии) и должности руководителей структурных подразделений?</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о месте нахождения структурных подразделений?</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г) об адресах официальных Сайтов в сети «Интернет» структурных подразделений (при наличии)?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д) об адресах электронной почты структурных подразделений (при наличии)?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20">
              <w:r w:rsidRPr="0099762A">
                <w:rPr>
                  <w:rFonts w:ascii="Times New Roman" w:hAnsi="Times New Roman" w:cs="Times New Roman"/>
                  <w:color w:val="0000FF"/>
                </w:rPr>
                <w:t>законом</w:t>
              </w:r>
            </w:hyperlink>
            <w:r w:rsidRPr="0099762A">
              <w:rPr>
                <w:rFonts w:ascii="Times New Roman" w:hAnsi="Times New Roman" w:cs="Times New Roman"/>
              </w:rPr>
              <w:t xml:space="preserve"> от 06.04.2011 № 63-ФЗ «Об электронной подписи» (далее - электронный документ)?</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12.</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Размещены ли в подразделе «Документы» копии следующих документов или электронные документы:</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устав образовательной организации?</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21">
              <w:r w:rsidR="0093335C" w:rsidRPr="0099762A">
                <w:rPr>
                  <w:rFonts w:ascii="Times New Roman" w:hAnsi="Times New Roman" w:cs="Times New Roman"/>
                  <w:color w:val="0000FF"/>
                </w:rPr>
                <w:t>Пункт 9</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правила внутреннего распорядка обучающихся?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правила внутреннего трудового распорядка?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г) коллективный договор (при наличии)?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w:t>
            </w:r>
            <w:hyperlink r:id="rId22">
              <w:r w:rsidRPr="0099762A">
                <w:rPr>
                  <w:rFonts w:ascii="Times New Roman" w:hAnsi="Times New Roman" w:cs="Times New Roman"/>
                  <w:color w:val="0000FF"/>
                </w:rPr>
                <w:t>законом</w:t>
              </w:r>
            </w:hyperlink>
            <w:r w:rsidRPr="0099762A">
              <w:rPr>
                <w:rFonts w:ascii="Times New Roman" w:hAnsi="Times New Roman" w:cs="Times New Roman"/>
              </w:rPr>
              <w:t xml:space="preserve"> № 273-ФЗ?</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е) отчет о результатах самообследования?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(при наличии)?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13.</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«Образование» следующую информацию:</w:t>
            </w:r>
          </w:p>
          <w:p w:rsidR="0093335C" w:rsidRPr="0099762A" w:rsidRDefault="0093335C" w:rsidP="00046476">
            <w:pPr>
              <w:pStyle w:val="ConsPlusNormal"/>
              <w:numPr>
                <w:ilvl w:val="0"/>
                <w:numId w:val="1"/>
              </w:numPr>
              <w:ind w:left="-65" w:firstLine="425"/>
              <w:jc w:val="both"/>
              <w:rPr>
                <w:rFonts w:ascii="Times New Roman" w:hAnsi="Times New Roman" w:cs="Times New Roman"/>
              </w:rPr>
            </w:pPr>
            <w:r w:rsidRPr="0099762A">
              <w:rPr>
                <w:rFonts w:ascii="Times New Roman" w:hAnsi="Times New Roman" w:cs="Times New Roman"/>
              </w:rPr>
              <w:t xml:space="preserve">о реализуемых образовательных программах с указанием учебных предметов, курсов, дисциплин (модулей), </w:t>
            </w:r>
            <w:r w:rsidRPr="0099762A">
              <w:rPr>
                <w:rFonts w:ascii="Times New Roman" w:hAnsi="Times New Roman" w:cs="Times New Roman"/>
              </w:rPr>
              <w:lastRenderedPageBreak/>
              <w:t xml:space="preserve">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w:t>
            </w:r>
            <w:r w:rsidR="001F3524" w:rsidRPr="0099762A">
              <w:rPr>
                <w:rFonts w:ascii="Times New Roman" w:hAnsi="Times New Roman" w:cs="Times New Roman"/>
              </w:rPr>
              <w:t xml:space="preserve">виде </w:t>
            </w:r>
            <w:r w:rsidRPr="0099762A">
              <w:rPr>
                <w:rFonts w:ascii="Times New Roman" w:hAnsi="Times New Roman" w:cs="Times New Roman"/>
              </w:rPr>
              <w:t>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p w:rsidR="00046476" w:rsidRPr="0099762A" w:rsidRDefault="00046476" w:rsidP="00046476">
            <w:pPr>
              <w:pStyle w:val="ConsPlusNormal"/>
              <w:jc w:val="both"/>
              <w:rPr>
                <w:rFonts w:ascii="Times New Roman" w:hAnsi="Times New Roman" w:cs="Times New Roman"/>
              </w:rPr>
            </w:pP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об уровне общего или профессионального образования, о наименовании образовательной программы (для общеобразовательных программ)?</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23">
              <w:r w:rsidR="0093335C" w:rsidRPr="0099762A">
                <w:rPr>
                  <w:rFonts w:ascii="Times New Roman" w:hAnsi="Times New Roman" w:cs="Times New Roman"/>
                  <w:color w:val="0000FF"/>
                </w:rPr>
                <w:t>Пункт 10</w:t>
              </w:r>
            </w:hyperlink>
            <w:r w:rsidR="0093335C" w:rsidRPr="0099762A">
              <w:rPr>
                <w:rFonts w:ascii="Times New Roman" w:hAnsi="Times New Roman" w:cs="Times New Roman"/>
              </w:rPr>
              <w:t>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о форме обучения (за исключением образовательных программ дошкольного образования)?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046476" w:rsidRPr="0099762A" w:rsidTr="00993015">
        <w:tc>
          <w:tcPr>
            <w:tcW w:w="708" w:type="dxa"/>
            <w:vMerge/>
          </w:tcPr>
          <w:p w:rsidR="00046476" w:rsidRPr="0099762A" w:rsidRDefault="00046476" w:rsidP="00993015">
            <w:pPr>
              <w:pStyle w:val="ConsPlusNormal"/>
              <w:rPr>
                <w:rFonts w:ascii="Times New Roman" w:hAnsi="Times New Roman" w:cs="Times New Roman"/>
              </w:rPr>
            </w:pPr>
          </w:p>
        </w:tc>
        <w:tc>
          <w:tcPr>
            <w:tcW w:w="3545" w:type="dxa"/>
          </w:tcPr>
          <w:p w:rsidR="00046476" w:rsidRPr="0099762A" w:rsidRDefault="00046476" w:rsidP="00046476">
            <w:pPr>
              <w:autoSpaceDE w:val="0"/>
              <w:autoSpaceDN w:val="0"/>
              <w:adjustRightInd w:val="0"/>
              <w:spacing w:after="0" w:line="240" w:lineRule="auto"/>
              <w:jc w:val="both"/>
              <w:rPr>
                <w:rFonts w:ascii="Times New Roman" w:hAnsi="Times New Roman" w:cs="Times New Roman"/>
              </w:rPr>
            </w:pPr>
            <w:r w:rsidRPr="0099762A">
              <w:rPr>
                <w:rFonts w:ascii="Times New Roman" w:hAnsi="Times New Roman" w:cs="Times New Roman"/>
              </w:rPr>
              <w:t>в)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2835" w:type="dxa"/>
            <w:vMerge/>
          </w:tcPr>
          <w:p w:rsidR="00046476" w:rsidRPr="0099762A" w:rsidRDefault="00046476" w:rsidP="00993015">
            <w:pPr>
              <w:pStyle w:val="ConsPlusNormal"/>
              <w:rPr>
                <w:rFonts w:ascii="Times New Roman" w:hAnsi="Times New Roman" w:cs="Times New Roman"/>
              </w:rPr>
            </w:pPr>
          </w:p>
        </w:tc>
        <w:tc>
          <w:tcPr>
            <w:tcW w:w="850" w:type="dxa"/>
          </w:tcPr>
          <w:p w:rsidR="00046476" w:rsidRPr="0099762A" w:rsidRDefault="00046476" w:rsidP="00993015">
            <w:pPr>
              <w:pStyle w:val="ConsPlusNormal"/>
              <w:rPr>
                <w:rFonts w:ascii="Times New Roman" w:hAnsi="Times New Roman" w:cs="Times New Roman"/>
              </w:rPr>
            </w:pPr>
          </w:p>
        </w:tc>
        <w:tc>
          <w:tcPr>
            <w:tcW w:w="567" w:type="dxa"/>
          </w:tcPr>
          <w:p w:rsidR="00046476" w:rsidRPr="0099762A" w:rsidRDefault="00046476" w:rsidP="00993015">
            <w:pPr>
              <w:pStyle w:val="ConsPlusNormal"/>
              <w:rPr>
                <w:rFonts w:ascii="Times New Roman" w:hAnsi="Times New Roman" w:cs="Times New Roman"/>
              </w:rPr>
            </w:pPr>
          </w:p>
        </w:tc>
        <w:tc>
          <w:tcPr>
            <w:tcW w:w="993" w:type="dxa"/>
          </w:tcPr>
          <w:p w:rsidR="00046476" w:rsidRPr="0099762A" w:rsidRDefault="00046476" w:rsidP="00993015">
            <w:pPr>
              <w:pStyle w:val="ConsPlusNormal"/>
              <w:rPr>
                <w:rFonts w:ascii="Times New Roman" w:hAnsi="Times New Roman" w:cs="Times New Roman"/>
              </w:rPr>
            </w:pPr>
          </w:p>
        </w:tc>
        <w:tc>
          <w:tcPr>
            <w:tcW w:w="1417" w:type="dxa"/>
          </w:tcPr>
          <w:p w:rsidR="00046476" w:rsidRPr="0099762A" w:rsidRDefault="00046476"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2) о численности обучающихся по реализуемым образовательным программам за счет бюджетных </w:t>
            </w:r>
            <w:r w:rsidRPr="0099762A">
              <w:rPr>
                <w:rFonts w:ascii="Times New Roman" w:hAnsi="Times New Roman" w:cs="Times New Roman"/>
              </w:rPr>
              <w:lastRenderedPageBreak/>
              <w:t>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3)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046476">
            <w:pPr>
              <w:pStyle w:val="ConsPlusNormal"/>
              <w:jc w:val="both"/>
              <w:rPr>
                <w:rFonts w:ascii="Times New Roman" w:hAnsi="Times New Roman" w:cs="Times New Roman"/>
              </w:rPr>
            </w:pPr>
            <w:r w:rsidRPr="0099762A">
              <w:rPr>
                <w:rFonts w:ascii="Times New Roman" w:hAnsi="Times New Roman" w:cs="Times New Roman"/>
              </w:rPr>
              <w:t xml:space="preserve">4) о языках образования (в </w:t>
            </w:r>
            <w:r w:rsidR="00046476" w:rsidRPr="0099762A">
              <w:rPr>
                <w:rFonts w:ascii="Times New Roman" w:hAnsi="Times New Roman" w:cs="Times New Roman"/>
              </w:rPr>
              <w:t>виде</w:t>
            </w:r>
            <w:r w:rsidRPr="0099762A">
              <w:rPr>
                <w:rFonts w:ascii="Times New Roman" w:hAnsi="Times New Roman" w:cs="Times New Roman"/>
              </w:rPr>
              <w:t xml:space="preserve"> электронного документа)?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4C57FE">
            <w:pPr>
              <w:autoSpaceDE w:val="0"/>
              <w:autoSpaceDN w:val="0"/>
              <w:adjustRightInd w:val="0"/>
              <w:spacing w:after="0" w:line="240" w:lineRule="auto"/>
              <w:jc w:val="both"/>
              <w:rPr>
                <w:rFonts w:ascii="Times New Roman" w:hAnsi="Times New Roman" w:cs="Times New Roman"/>
              </w:rPr>
            </w:pPr>
            <w:r w:rsidRPr="0099762A">
              <w:rPr>
                <w:rFonts w:ascii="Times New Roman" w:hAnsi="Times New Roman" w:cs="Times New Roman"/>
              </w:rPr>
              <w:t>5) о результатах приема по каждой 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r w:rsidR="004C57FE" w:rsidRPr="0099762A">
              <w:rPr>
                <w:rFonts w:ascii="Times New Roman" w:hAnsi="Times New Roman" w:cs="Times New Roman"/>
              </w:rPr>
              <w:t>(в виде электронного документа)</w:t>
            </w:r>
            <w:r w:rsidRPr="0099762A">
              <w:rPr>
                <w:rFonts w:ascii="Times New Roman" w:hAnsi="Times New Roman" w:cs="Times New Roman"/>
              </w:rPr>
              <w:t>?</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6)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каждой профессии, специальности?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14.</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Содержит ли подраздел «Руководство» следующую информацию о руководителе образовательной организации, его заместителях, руководителях </w:t>
            </w:r>
            <w:r w:rsidRPr="0099762A">
              <w:rPr>
                <w:rFonts w:ascii="Times New Roman" w:hAnsi="Times New Roman" w:cs="Times New Roman"/>
              </w:rPr>
              <w:lastRenderedPageBreak/>
              <w:t>филиалов образовательной организации (при наличии):</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фамилия, имя, отчество (последнее - при наличии) руководителя, его заместителей?</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24">
              <w:r w:rsidR="0093335C" w:rsidRPr="0099762A">
                <w:rPr>
                  <w:rFonts w:ascii="Times New Roman" w:hAnsi="Times New Roman" w:cs="Times New Roman"/>
                  <w:color w:val="0000FF"/>
                </w:rPr>
                <w:t>Пункт 11</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должности руководителя, его заместителей?</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контактные телефоны?</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г) адреса электронной почты?</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15.</w:t>
            </w:r>
          </w:p>
        </w:tc>
        <w:tc>
          <w:tcPr>
            <w:tcW w:w="3545" w:type="dxa"/>
          </w:tcPr>
          <w:p w:rsidR="006D3E52" w:rsidRPr="0099762A" w:rsidRDefault="0093335C" w:rsidP="006D3E52">
            <w:pPr>
              <w:autoSpaceDE w:val="0"/>
              <w:autoSpaceDN w:val="0"/>
              <w:adjustRightInd w:val="0"/>
              <w:spacing w:after="0" w:line="240" w:lineRule="auto"/>
              <w:jc w:val="both"/>
              <w:rPr>
                <w:rFonts w:ascii="Times New Roman" w:hAnsi="Times New Roman" w:cs="Times New Roman"/>
              </w:rPr>
            </w:pPr>
            <w:r w:rsidRPr="0099762A">
              <w:rPr>
                <w:rFonts w:ascii="Times New Roman" w:hAnsi="Times New Roman" w:cs="Times New Roman"/>
              </w:rPr>
              <w:t xml:space="preserve">Содержит ли подраздел "Педагогический состав" информацию </w:t>
            </w:r>
            <w:r w:rsidR="006D3E52" w:rsidRPr="0099762A">
              <w:rPr>
                <w:rFonts w:ascii="Times New Roman" w:hAnsi="Times New Roman" w:cs="Times New Roman"/>
              </w:rPr>
              <w:t>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содержащим следующую информацию:</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фамилия, имя, отчество (последнее - при наличии) педагогического работника?</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25">
              <w:r w:rsidR="0093335C" w:rsidRPr="0099762A">
                <w:rPr>
                  <w:rFonts w:ascii="Times New Roman" w:hAnsi="Times New Roman" w:cs="Times New Roman"/>
                  <w:color w:val="0000FF"/>
                </w:rPr>
                <w:t>Пункт 12</w:t>
              </w:r>
            </w:hyperlink>
            <w:r w:rsidR="0093335C" w:rsidRPr="0099762A">
              <w:rPr>
                <w:rFonts w:ascii="Times New Roman" w:hAnsi="Times New Roman" w:cs="Times New Roman"/>
              </w:rPr>
              <w:t xml:space="preserve"> Требований N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занимаемая должность (должности)?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преподаваемые учебные предметы, курсы, дисциплины (модули)?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д) ученая степень (при наличии)?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е) ученое звание (при наличии)?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ж) сведения о повышении квалификации (за последние 3 года)?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з) сведения о профессиональной переподготовке (при наличии)?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и) сведения о продолжительности опыта (лет) работы в профессиональной сфере, </w:t>
            </w:r>
            <w:r w:rsidRPr="0099762A">
              <w:rPr>
                <w:rFonts w:ascii="Times New Roman" w:hAnsi="Times New Roman" w:cs="Times New Roman"/>
              </w:rPr>
              <w:lastRenderedPageBreak/>
              <w:t>соответствующей образовательной деятельности по реализации учебных предметов, курсов, дисциплин (модулей)?</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к)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16.</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«Материально-техническое обеспечение и оснащенность образовательного процесса. Доступная среда» следующую информацию:</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о наличии оборудованных учебных кабинетов?</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26">
              <w:r w:rsidR="0093335C" w:rsidRPr="0099762A">
                <w:rPr>
                  <w:rFonts w:ascii="Times New Roman" w:hAnsi="Times New Roman" w:cs="Times New Roman"/>
                  <w:color w:val="0000FF"/>
                </w:rPr>
                <w:t>Пункт 13</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о наличии оборудованных объектов для проведения практических занятий?</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о наличии оборудованных библиотек?</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г) о наличии оборудованных объектов спорта?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д) о наличии оборудованных средствах обучения и воспитания?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е) о доступе к информационным системам и информационно-телекоммуникационным сетям?</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ж) об электронных образовательных ресурсах, к которым обеспечивается доступ обучающихся?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з) о количестве жилых помещений в общежитии, интернате, формировании платы за проживание в общежитии?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2) о специальных условиях для получения образования инвалидами </w:t>
            </w:r>
            <w:r w:rsidRPr="0099762A">
              <w:rPr>
                <w:rFonts w:ascii="Times New Roman" w:hAnsi="Times New Roman" w:cs="Times New Roman"/>
              </w:rPr>
              <w:lastRenderedPageBreak/>
              <w:t>и лицами с ограниченными возможностями здоровья:</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17.</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"Платные образовательные услуги" следующие документы:</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о порядке оказания платных образовательных услуг, в том числе образец договора об оказании платных образовательных услуг?</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27">
              <w:r w:rsidR="0093335C" w:rsidRPr="0099762A">
                <w:rPr>
                  <w:rFonts w:ascii="Times New Roman" w:hAnsi="Times New Roman" w:cs="Times New Roman"/>
                  <w:color w:val="0000FF"/>
                </w:rPr>
                <w:t>Пункт 14</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об утверждении стоимости обучения по каждой образовательной программе?</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18.</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Содержит ли подраздел «Финансово-хозяйственная деятельность» следующую </w:t>
            </w:r>
            <w:r w:rsidRPr="0099762A">
              <w:rPr>
                <w:rFonts w:ascii="Times New Roman" w:hAnsi="Times New Roman" w:cs="Times New Roman"/>
              </w:rPr>
              <w:lastRenderedPageBreak/>
              <w:t>информацию:</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28">
              <w:r w:rsidR="0093335C" w:rsidRPr="0099762A">
                <w:rPr>
                  <w:rFonts w:ascii="Times New Roman" w:hAnsi="Times New Roman" w:cs="Times New Roman"/>
                  <w:color w:val="0000FF"/>
                </w:rPr>
                <w:t>Пункт 15</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о поступлении финансовых и материальных средств по итогам финансового года?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о расходовании финансовых и материальных средств по итогам финансового года?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AD690B">
            <w:pPr>
              <w:pStyle w:val="ConsPlusNormal"/>
              <w:jc w:val="both"/>
              <w:rPr>
                <w:rFonts w:ascii="Times New Roman" w:hAnsi="Times New Roman" w:cs="Times New Roman"/>
              </w:rPr>
            </w:pPr>
            <w:r w:rsidRPr="0099762A">
              <w:rPr>
                <w:rFonts w:ascii="Times New Roman" w:hAnsi="Times New Roman" w:cs="Times New Roman"/>
              </w:rPr>
              <w:t xml:space="preserve">г)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w:t>
            </w:r>
            <w:r w:rsidR="00AD690B" w:rsidRPr="0099762A">
              <w:rPr>
                <w:rFonts w:ascii="Times New Roman" w:hAnsi="Times New Roman" w:cs="Times New Roman"/>
              </w:rPr>
              <w:t>виде</w:t>
            </w:r>
            <w:r w:rsidRPr="0099762A">
              <w:rPr>
                <w:rFonts w:ascii="Times New Roman" w:hAnsi="Times New Roman" w:cs="Times New Roman"/>
              </w:rPr>
              <w:t xml:space="preserve"> электронного документа?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19.</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«Вакантные места для приема (перевода) обучающихся»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финансируемые за счет бюджетных ассигнований федерального бюджета, бюджетов субъектов Российской Федерации, местных бюджетов?</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29">
              <w:r w:rsidR="0093335C" w:rsidRPr="0099762A">
                <w:rPr>
                  <w:rFonts w:ascii="Times New Roman" w:hAnsi="Times New Roman" w:cs="Times New Roman"/>
                  <w:color w:val="0000FF"/>
                </w:rPr>
                <w:t>Пункт 16</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финансируемые по договорам об образовании за счет средств физических и (или) юридических лиц?</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20.</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"Стипендии и меры поддержки обучающихся" следующую информацию:</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о наличии и условиях предоставления обучающимся стипендий?</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30">
              <w:r w:rsidR="0093335C" w:rsidRPr="0099762A">
                <w:rPr>
                  <w:rFonts w:ascii="Times New Roman" w:hAnsi="Times New Roman" w:cs="Times New Roman"/>
                  <w:color w:val="0000FF"/>
                </w:rPr>
                <w:t>Пункт 17</w:t>
              </w:r>
            </w:hyperlink>
            <w:r w:rsidR="0093335C" w:rsidRPr="0099762A">
              <w:rPr>
                <w:rFonts w:ascii="Times New Roman" w:hAnsi="Times New Roman" w:cs="Times New Roman"/>
              </w:rPr>
              <w:t xml:space="preserve"> Требований N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о наличии и условиях предоставления обучающимся мер социальной поддержки?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о наличии общежития, интерната?</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г) о количестве жилых помещений в общежитии, интернате для иногородних обучающихся?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д) о формировании платы за проживание в общежитии?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21.</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"Международное сотрудничество"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2835" w:type="dxa"/>
          </w:tcPr>
          <w:p w:rsidR="0093335C" w:rsidRPr="0099762A" w:rsidRDefault="0099762A" w:rsidP="00993015">
            <w:pPr>
              <w:pStyle w:val="ConsPlusNormal"/>
              <w:jc w:val="both"/>
              <w:rPr>
                <w:rFonts w:ascii="Times New Roman" w:hAnsi="Times New Roman" w:cs="Times New Roman"/>
              </w:rPr>
            </w:pPr>
            <w:hyperlink r:id="rId31">
              <w:r w:rsidR="0093335C" w:rsidRPr="0099762A">
                <w:rPr>
                  <w:rFonts w:ascii="Times New Roman" w:hAnsi="Times New Roman" w:cs="Times New Roman"/>
                  <w:color w:val="0000FF"/>
                </w:rPr>
                <w:t>Пункт 18</w:t>
              </w:r>
            </w:hyperlink>
            <w:r w:rsidR="0093335C" w:rsidRPr="0099762A">
              <w:rPr>
                <w:rFonts w:ascii="Times New Roman" w:hAnsi="Times New Roman" w:cs="Times New Roman"/>
              </w:rPr>
              <w:t xml:space="preserve"> Требований N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22.</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«Организация питания в образовательной организации» информацию:</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1) об условиях питания и охраны здоровья обучающихся?</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32">
              <w:r w:rsidR="0093335C" w:rsidRPr="0099762A">
                <w:rPr>
                  <w:rFonts w:ascii="Times New Roman" w:hAnsi="Times New Roman" w:cs="Times New Roman"/>
                  <w:color w:val="0000FF"/>
                </w:rPr>
                <w:t>Пункт 19</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меню ежедневного горячего питания?</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информацию о наличии диетического меню в общеобразовательной организации?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д) форму обратной связи для родителей обучающихся и ответы на </w:t>
            </w:r>
            <w:r w:rsidRPr="0099762A">
              <w:rPr>
                <w:rFonts w:ascii="Times New Roman" w:hAnsi="Times New Roman" w:cs="Times New Roman"/>
              </w:rPr>
              <w:lastRenderedPageBreak/>
              <w:t>вопросы родителей по питанию?</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93335C" w:rsidP="00993015">
            <w:pPr>
              <w:pStyle w:val="ConsPlusNormal"/>
              <w:jc w:val="center"/>
              <w:rPr>
                <w:rFonts w:ascii="Times New Roman" w:hAnsi="Times New Roman" w:cs="Times New Roman"/>
              </w:rPr>
            </w:pPr>
            <w:r w:rsidRPr="0099762A">
              <w:rPr>
                <w:rFonts w:ascii="Times New Roman" w:hAnsi="Times New Roman" w:cs="Times New Roman"/>
              </w:rPr>
              <w:t>23.</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Содержит ли подраздел «Образовательные стандарты и требования» информацию:</w:t>
            </w:r>
          </w:p>
          <w:p w:rsidR="0093335C" w:rsidRPr="0099762A" w:rsidRDefault="0093335C" w:rsidP="00AD690B">
            <w:pPr>
              <w:pStyle w:val="ConsPlusNormal"/>
              <w:jc w:val="both"/>
              <w:rPr>
                <w:rFonts w:ascii="Times New Roman" w:hAnsi="Times New Roman" w:cs="Times New Roman"/>
              </w:rPr>
            </w:pPr>
            <w:r w:rsidRPr="0099762A">
              <w:rPr>
                <w:rFonts w:ascii="Times New Roman" w:hAnsi="Times New Roman" w:cs="Times New Roman"/>
              </w:rPr>
              <w:t>а) о федеральных государственных образовательных стандартах в виде активных ссылок, непосредственный переход по которым позволяет получить доступ к нормативным правовым актам?</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33">
              <w:r w:rsidR="0093335C" w:rsidRPr="0099762A">
                <w:rPr>
                  <w:rFonts w:ascii="Times New Roman" w:hAnsi="Times New Roman" w:cs="Times New Roman"/>
                  <w:color w:val="0000FF"/>
                </w:rPr>
                <w:t>Пункт 20</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о федеральных государственных требованиях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об образовательных стандартах (при наличии), размещенных с приложением копий соответствующих документов, электронных документов?</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221E01" w:rsidP="00993015">
            <w:pPr>
              <w:pStyle w:val="ConsPlusNormal"/>
              <w:jc w:val="center"/>
              <w:rPr>
                <w:rFonts w:ascii="Times New Roman" w:hAnsi="Times New Roman" w:cs="Times New Roman"/>
              </w:rPr>
            </w:pPr>
            <w:r w:rsidRPr="0099762A">
              <w:rPr>
                <w:rFonts w:ascii="Times New Roman" w:hAnsi="Times New Roman" w:cs="Times New Roman"/>
              </w:rPr>
              <w:t>24</w:t>
            </w:r>
            <w:r w:rsidR="0093335C" w:rsidRPr="0099762A">
              <w:rPr>
                <w:rFonts w:ascii="Times New Roman" w:hAnsi="Times New Roman" w:cs="Times New Roman"/>
              </w:rPr>
              <w:t>.</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Размещается ли информация на Сайте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tc>
        <w:tc>
          <w:tcPr>
            <w:tcW w:w="2835" w:type="dxa"/>
          </w:tcPr>
          <w:p w:rsidR="0093335C" w:rsidRPr="0099762A" w:rsidRDefault="0099762A" w:rsidP="00993015">
            <w:pPr>
              <w:pStyle w:val="ConsPlusNormal"/>
              <w:jc w:val="both"/>
              <w:rPr>
                <w:rFonts w:ascii="Times New Roman" w:hAnsi="Times New Roman" w:cs="Times New Roman"/>
              </w:rPr>
            </w:pPr>
            <w:hyperlink r:id="rId34">
              <w:r w:rsidR="0093335C" w:rsidRPr="0099762A">
                <w:rPr>
                  <w:rFonts w:ascii="Times New Roman" w:hAnsi="Times New Roman" w:cs="Times New Roman"/>
                  <w:color w:val="0000FF"/>
                </w:rPr>
                <w:t>Пункт 22</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221E01" w:rsidP="00993015">
            <w:pPr>
              <w:pStyle w:val="ConsPlusNormal"/>
              <w:jc w:val="center"/>
              <w:rPr>
                <w:rFonts w:ascii="Times New Roman" w:hAnsi="Times New Roman" w:cs="Times New Roman"/>
              </w:rPr>
            </w:pPr>
            <w:r w:rsidRPr="0099762A">
              <w:rPr>
                <w:rFonts w:ascii="Times New Roman" w:hAnsi="Times New Roman" w:cs="Times New Roman"/>
              </w:rPr>
              <w:t>25</w:t>
            </w:r>
            <w:r w:rsidR="0093335C" w:rsidRPr="0099762A">
              <w:rPr>
                <w:rFonts w:ascii="Times New Roman" w:hAnsi="Times New Roman" w:cs="Times New Roman"/>
              </w:rPr>
              <w:t>.</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Размещается ли информация на Сайте в виде текста в формате, обеспечивающем возможность поиска и копирования фрагментов текста средствами браузера?</w:t>
            </w:r>
          </w:p>
        </w:tc>
        <w:tc>
          <w:tcPr>
            <w:tcW w:w="2835" w:type="dxa"/>
          </w:tcPr>
          <w:p w:rsidR="0093335C" w:rsidRPr="0099762A" w:rsidRDefault="0099762A" w:rsidP="00993015">
            <w:pPr>
              <w:pStyle w:val="ConsPlusNormal"/>
              <w:jc w:val="both"/>
              <w:rPr>
                <w:rFonts w:ascii="Times New Roman" w:hAnsi="Times New Roman" w:cs="Times New Roman"/>
              </w:rPr>
            </w:pPr>
            <w:hyperlink r:id="rId35">
              <w:r w:rsidR="0093335C" w:rsidRPr="0099762A">
                <w:rPr>
                  <w:rFonts w:ascii="Times New Roman" w:hAnsi="Times New Roman" w:cs="Times New Roman"/>
                  <w:color w:val="0000FF"/>
                </w:rPr>
                <w:t>Пункт 23</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221E01" w:rsidP="00993015">
            <w:pPr>
              <w:pStyle w:val="ConsPlusNormal"/>
              <w:jc w:val="center"/>
              <w:rPr>
                <w:rFonts w:ascii="Times New Roman" w:hAnsi="Times New Roman" w:cs="Times New Roman"/>
              </w:rPr>
            </w:pPr>
            <w:r w:rsidRPr="0099762A">
              <w:rPr>
                <w:rFonts w:ascii="Times New Roman" w:hAnsi="Times New Roman" w:cs="Times New Roman"/>
              </w:rPr>
              <w:t>26</w:t>
            </w:r>
            <w:r w:rsidR="0093335C" w:rsidRPr="0099762A">
              <w:rPr>
                <w:rFonts w:ascii="Times New Roman" w:hAnsi="Times New Roman" w:cs="Times New Roman"/>
              </w:rPr>
              <w:t>.</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Размещаются ли на Сайте текстовые и табличные материалы дополнительно к гипертекстовому формату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tc>
        <w:tc>
          <w:tcPr>
            <w:tcW w:w="2835" w:type="dxa"/>
          </w:tcPr>
          <w:p w:rsidR="0093335C" w:rsidRPr="0099762A" w:rsidRDefault="0099762A" w:rsidP="00993015">
            <w:pPr>
              <w:pStyle w:val="ConsPlusNormal"/>
              <w:jc w:val="both"/>
              <w:rPr>
                <w:rFonts w:ascii="Times New Roman" w:hAnsi="Times New Roman" w:cs="Times New Roman"/>
              </w:rPr>
            </w:pPr>
            <w:hyperlink r:id="rId36">
              <w:r w:rsidR="0093335C" w:rsidRPr="0099762A">
                <w:rPr>
                  <w:rFonts w:ascii="Times New Roman" w:hAnsi="Times New Roman" w:cs="Times New Roman"/>
                  <w:color w:val="0000FF"/>
                </w:rPr>
                <w:t>Пункт 24</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val="restart"/>
          </w:tcPr>
          <w:p w:rsidR="0093335C" w:rsidRPr="0099762A" w:rsidRDefault="00221E01" w:rsidP="00993015">
            <w:pPr>
              <w:pStyle w:val="ConsPlusNormal"/>
              <w:jc w:val="center"/>
              <w:rPr>
                <w:rFonts w:ascii="Times New Roman" w:hAnsi="Times New Roman" w:cs="Times New Roman"/>
              </w:rPr>
            </w:pPr>
            <w:r w:rsidRPr="0099762A">
              <w:rPr>
                <w:rFonts w:ascii="Times New Roman" w:hAnsi="Times New Roman" w:cs="Times New Roman"/>
              </w:rPr>
              <w:t>27</w:t>
            </w:r>
            <w:r w:rsidR="0093335C" w:rsidRPr="0099762A">
              <w:rPr>
                <w:rFonts w:ascii="Times New Roman" w:hAnsi="Times New Roman" w:cs="Times New Roman"/>
              </w:rPr>
              <w:t>.</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Обеспечены ли посредством применения форматов представления информации, </w:t>
            </w:r>
            <w:r w:rsidRPr="0099762A">
              <w:rPr>
                <w:rFonts w:ascii="Times New Roman" w:hAnsi="Times New Roman" w:cs="Times New Roman"/>
              </w:rPr>
              <w:lastRenderedPageBreak/>
              <w:t>размещенной на Сайте, пользователю:</w:t>
            </w:r>
          </w:p>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а) свободный доступ к информации на основе общедоступного программного обеспечения?</w:t>
            </w:r>
          </w:p>
        </w:tc>
        <w:tc>
          <w:tcPr>
            <w:tcW w:w="2835" w:type="dxa"/>
            <w:vMerge w:val="restart"/>
          </w:tcPr>
          <w:p w:rsidR="0093335C" w:rsidRPr="0099762A" w:rsidRDefault="0099762A" w:rsidP="00993015">
            <w:pPr>
              <w:pStyle w:val="ConsPlusNormal"/>
              <w:jc w:val="both"/>
              <w:rPr>
                <w:rFonts w:ascii="Times New Roman" w:hAnsi="Times New Roman" w:cs="Times New Roman"/>
              </w:rPr>
            </w:pPr>
            <w:hyperlink r:id="rId37">
              <w:r w:rsidR="0093335C" w:rsidRPr="0099762A">
                <w:rPr>
                  <w:rFonts w:ascii="Times New Roman" w:hAnsi="Times New Roman" w:cs="Times New Roman"/>
                  <w:color w:val="0000FF"/>
                </w:rPr>
                <w:t>Пункт 25</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vMerge/>
          </w:tcPr>
          <w:p w:rsidR="0093335C" w:rsidRPr="0099762A" w:rsidRDefault="0093335C" w:rsidP="00993015">
            <w:pPr>
              <w:pStyle w:val="ConsPlusNormal"/>
              <w:rPr>
                <w:rFonts w:ascii="Times New Roman" w:hAnsi="Times New Roman" w:cs="Times New Roman"/>
              </w:rPr>
            </w:pP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в) возможность прочтения отсканированного текста в электронной копии документа, изготовленного на бумажном носителе?</w:t>
            </w:r>
          </w:p>
        </w:tc>
        <w:tc>
          <w:tcPr>
            <w:tcW w:w="2835" w:type="dxa"/>
            <w:vMerge/>
          </w:tcPr>
          <w:p w:rsidR="0093335C" w:rsidRPr="0099762A" w:rsidRDefault="0093335C" w:rsidP="00993015">
            <w:pPr>
              <w:pStyle w:val="ConsPlusNormal"/>
              <w:rPr>
                <w:rFonts w:ascii="Times New Roman" w:hAnsi="Times New Roman" w:cs="Times New Roman"/>
              </w:rPr>
            </w:pP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221E01" w:rsidP="00993015">
            <w:pPr>
              <w:pStyle w:val="ConsPlusNormal"/>
              <w:jc w:val="center"/>
              <w:rPr>
                <w:rFonts w:ascii="Times New Roman" w:hAnsi="Times New Roman" w:cs="Times New Roman"/>
              </w:rPr>
            </w:pPr>
            <w:r w:rsidRPr="0099762A">
              <w:rPr>
                <w:rFonts w:ascii="Times New Roman" w:hAnsi="Times New Roman" w:cs="Times New Roman"/>
              </w:rPr>
              <w:t>28</w:t>
            </w:r>
            <w:r w:rsidR="0093335C" w:rsidRPr="0099762A">
              <w:rPr>
                <w:rFonts w:ascii="Times New Roman" w:hAnsi="Times New Roman" w:cs="Times New Roman"/>
              </w:rPr>
              <w:t>.</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Представляется ли на Сайте информация, указанная в </w:t>
            </w:r>
            <w:hyperlink r:id="rId38">
              <w:r w:rsidRPr="0099762A">
                <w:rPr>
                  <w:rFonts w:ascii="Times New Roman" w:hAnsi="Times New Roman" w:cs="Times New Roman"/>
                  <w:color w:val="0000FF"/>
                </w:rPr>
                <w:t>пунктах 7</w:t>
              </w:r>
            </w:hyperlink>
            <w:r w:rsidRPr="0099762A">
              <w:rPr>
                <w:rFonts w:ascii="Times New Roman" w:hAnsi="Times New Roman" w:cs="Times New Roman"/>
              </w:rPr>
              <w:t xml:space="preserve"> - </w:t>
            </w:r>
            <w:hyperlink r:id="rId39">
              <w:r w:rsidRPr="0099762A">
                <w:rPr>
                  <w:rFonts w:ascii="Times New Roman" w:hAnsi="Times New Roman" w:cs="Times New Roman"/>
                  <w:color w:val="0000FF"/>
                </w:rPr>
                <w:t>20</w:t>
              </w:r>
            </w:hyperlink>
            <w:r w:rsidRPr="0099762A">
              <w:rPr>
                <w:rFonts w:ascii="Times New Roman" w:hAnsi="Times New Roman" w:cs="Times New Roman"/>
              </w:rPr>
              <w:t xml:space="preserve"> Требований № 1493, в формате, обеспечивающем ее автоматическую обработку, в целях повторного использования информации без предварительного изменения человеком?</w:t>
            </w:r>
          </w:p>
        </w:tc>
        <w:tc>
          <w:tcPr>
            <w:tcW w:w="2835" w:type="dxa"/>
          </w:tcPr>
          <w:p w:rsidR="0093335C" w:rsidRPr="0099762A" w:rsidRDefault="0099762A" w:rsidP="00993015">
            <w:pPr>
              <w:pStyle w:val="ConsPlusNormal"/>
              <w:jc w:val="both"/>
              <w:rPr>
                <w:rFonts w:ascii="Times New Roman" w:hAnsi="Times New Roman" w:cs="Times New Roman"/>
              </w:rPr>
            </w:pPr>
            <w:hyperlink r:id="rId40">
              <w:r w:rsidR="0093335C" w:rsidRPr="0099762A">
                <w:rPr>
                  <w:rFonts w:ascii="Times New Roman" w:hAnsi="Times New Roman" w:cs="Times New Roman"/>
                  <w:color w:val="0000FF"/>
                </w:rPr>
                <w:t>Пункт 26</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99762A" w:rsidTr="00993015">
        <w:tc>
          <w:tcPr>
            <w:tcW w:w="708" w:type="dxa"/>
          </w:tcPr>
          <w:p w:rsidR="0093335C" w:rsidRPr="0099762A" w:rsidRDefault="00221E01" w:rsidP="00993015">
            <w:pPr>
              <w:pStyle w:val="ConsPlusNormal"/>
              <w:jc w:val="center"/>
              <w:rPr>
                <w:rFonts w:ascii="Times New Roman" w:hAnsi="Times New Roman" w:cs="Times New Roman"/>
              </w:rPr>
            </w:pPr>
            <w:r w:rsidRPr="0099762A">
              <w:rPr>
                <w:rFonts w:ascii="Times New Roman" w:hAnsi="Times New Roman" w:cs="Times New Roman"/>
              </w:rPr>
              <w:t>29</w:t>
            </w:r>
            <w:r w:rsidR="0093335C" w:rsidRPr="0099762A">
              <w:rPr>
                <w:rFonts w:ascii="Times New Roman" w:hAnsi="Times New Roman" w:cs="Times New Roman"/>
              </w:rPr>
              <w:t>.</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Содержат ли все страницы официального Сайта, содержащие сведения, указанные в </w:t>
            </w:r>
            <w:hyperlink r:id="rId41">
              <w:r w:rsidRPr="0099762A">
                <w:rPr>
                  <w:rFonts w:ascii="Times New Roman" w:hAnsi="Times New Roman" w:cs="Times New Roman"/>
                  <w:color w:val="0000FF"/>
                </w:rPr>
                <w:t>пунктах 7</w:t>
              </w:r>
            </w:hyperlink>
            <w:r w:rsidRPr="0099762A">
              <w:rPr>
                <w:rFonts w:ascii="Times New Roman" w:hAnsi="Times New Roman" w:cs="Times New Roman"/>
              </w:rPr>
              <w:t xml:space="preserve"> - </w:t>
            </w:r>
            <w:hyperlink r:id="rId42">
              <w:r w:rsidRPr="0099762A">
                <w:rPr>
                  <w:rFonts w:ascii="Times New Roman" w:hAnsi="Times New Roman" w:cs="Times New Roman"/>
                  <w:color w:val="0000FF"/>
                </w:rPr>
                <w:t>20</w:t>
              </w:r>
            </w:hyperlink>
            <w:r w:rsidRPr="0099762A">
              <w:rPr>
                <w:rFonts w:ascii="Times New Roman" w:hAnsi="Times New Roman" w:cs="Times New Roman"/>
              </w:rPr>
              <w:t xml:space="preserve"> Требований № 1493, </w:t>
            </w:r>
            <w:proofErr w:type="spellStart"/>
            <w:r w:rsidRPr="0099762A">
              <w:rPr>
                <w:rFonts w:ascii="Times New Roman" w:hAnsi="Times New Roman" w:cs="Times New Roman"/>
              </w:rPr>
              <w:t>html</w:t>
            </w:r>
            <w:proofErr w:type="spellEnd"/>
            <w:r w:rsidRPr="0099762A">
              <w:rPr>
                <w:rFonts w:ascii="Times New Roman" w:hAnsi="Times New Roman" w:cs="Times New Roman"/>
              </w:rPr>
              <w:t>-разметку, определяющую наличие соответствующей информации, подлежащей размещению на Сайте?</w:t>
            </w:r>
          </w:p>
        </w:tc>
        <w:tc>
          <w:tcPr>
            <w:tcW w:w="2835" w:type="dxa"/>
          </w:tcPr>
          <w:p w:rsidR="0093335C" w:rsidRPr="0099762A" w:rsidRDefault="0099762A" w:rsidP="00993015">
            <w:pPr>
              <w:pStyle w:val="ConsPlusNormal"/>
              <w:jc w:val="both"/>
              <w:rPr>
                <w:rFonts w:ascii="Times New Roman" w:hAnsi="Times New Roman" w:cs="Times New Roman"/>
              </w:rPr>
            </w:pPr>
            <w:hyperlink r:id="rId43">
              <w:r w:rsidR="0093335C" w:rsidRPr="0099762A">
                <w:rPr>
                  <w:rFonts w:ascii="Times New Roman" w:hAnsi="Times New Roman" w:cs="Times New Roman"/>
                  <w:color w:val="0000FF"/>
                </w:rPr>
                <w:t>Пункт 27</w:t>
              </w:r>
            </w:hyperlink>
            <w:r w:rsidR="0093335C" w:rsidRPr="0099762A">
              <w:rPr>
                <w:rFonts w:ascii="Times New Roman" w:hAnsi="Times New Roman" w:cs="Times New Roman"/>
              </w:rPr>
              <w:t xml:space="preserve"> Требований            № 1493</w:t>
            </w:r>
          </w:p>
        </w:tc>
        <w:tc>
          <w:tcPr>
            <w:tcW w:w="850" w:type="dxa"/>
          </w:tcPr>
          <w:p w:rsidR="0093335C" w:rsidRPr="0099762A" w:rsidRDefault="0093335C" w:rsidP="00993015">
            <w:pPr>
              <w:pStyle w:val="ConsPlusNormal"/>
              <w:rPr>
                <w:rFonts w:ascii="Times New Roman" w:hAnsi="Times New Roman" w:cs="Times New Roman"/>
              </w:rPr>
            </w:pPr>
          </w:p>
        </w:tc>
        <w:tc>
          <w:tcPr>
            <w:tcW w:w="567" w:type="dxa"/>
          </w:tcPr>
          <w:p w:rsidR="0093335C" w:rsidRPr="0099762A" w:rsidRDefault="0093335C" w:rsidP="00993015">
            <w:pPr>
              <w:pStyle w:val="ConsPlusNormal"/>
              <w:rPr>
                <w:rFonts w:ascii="Times New Roman" w:hAnsi="Times New Roman" w:cs="Times New Roman"/>
              </w:rPr>
            </w:pPr>
          </w:p>
        </w:tc>
        <w:tc>
          <w:tcPr>
            <w:tcW w:w="993" w:type="dxa"/>
          </w:tcPr>
          <w:p w:rsidR="0093335C" w:rsidRPr="0099762A" w:rsidRDefault="0093335C" w:rsidP="00993015">
            <w:pPr>
              <w:pStyle w:val="ConsPlusNormal"/>
              <w:rPr>
                <w:rFonts w:ascii="Times New Roman" w:hAnsi="Times New Roman" w:cs="Times New Roman"/>
              </w:rPr>
            </w:pPr>
          </w:p>
        </w:tc>
        <w:tc>
          <w:tcPr>
            <w:tcW w:w="1417" w:type="dxa"/>
          </w:tcPr>
          <w:p w:rsidR="0093335C" w:rsidRPr="0099762A" w:rsidRDefault="0093335C" w:rsidP="00993015">
            <w:pPr>
              <w:pStyle w:val="ConsPlusNormal"/>
              <w:rPr>
                <w:rFonts w:ascii="Times New Roman" w:hAnsi="Times New Roman" w:cs="Times New Roman"/>
              </w:rPr>
            </w:pPr>
          </w:p>
        </w:tc>
      </w:tr>
      <w:tr w:rsidR="0093335C" w:rsidRPr="003B39B8" w:rsidTr="00993015">
        <w:tc>
          <w:tcPr>
            <w:tcW w:w="708" w:type="dxa"/>
          </w:tcPr>
          <w:p w:rsidR="0093335C" w:rsidRPr="0099762A" w:rsidRDefault="00221E01" w:rsidP="00993015">
            <w:pPr>
              <w:pStyle w:val="ConsPlusNormal"/>
              <w:jc w:val="center"/>
              <w:rPr>
                <w:rFonts w:ascii="Times New Roman" w:hAnsi="Times New Roman" w:cs="Times New Roman"/>
              </w:rPr>
            </w:pPr>
            <w:r w:rsidRPr="0099762A">
              <w:rPr>
                <w:rFonts w:ascii="Times New Roman" w:hAnsi="Times New Roman" w:cs="Times New Roman"/>
              </w:rPr>
              <w:t>30</w:t>
            </w:r>
            <w:r w:rsidR="0093335C" w:rsidRPr="0099762A">
              <w:rPr>
                <w:rFonts w:ascii="Times New Roman" w:hAnsi="Times New Roman" w:cs="Times New Roman"/>
              </w:rPr>
              <w:t>.</w:t>
            </w:r>
          </w:p>
        </w:tc>
        <w:tc>
          <w:tcPr>
            <w:tcW w:w="3545" w:type="dxa"/>
          </w:tcPr>
          <w:p w:rsidR="0093335C" w:rsidRPr="0099762A" w:rsidRDefault="0093335C" w:rsidP="00993015">
            <w:pPr>
              <w:pStyle w:val="ConsPlusNormal"/>
              <w:jc w:val="both"/>
              <w:rPr>
                <w:rFonts w:ascii="Times New Roman" w:hAnsi="Times New Roman" w:cs="Times New Roman"/>
              </w:rPr>
            </w:pPr>
            <w:r w:rsidRPr="0099762A">
              <w:rPr>
                <w:rFonts w:ascii="Times New Roman" w:hAnsi="Times New Roman" w:cs="Times New Roman"/>
              </w:rPr>
              <w:t xml:space="preserve">Доступны ли для просмотра посетителями Сайта во всех подразделах раздела данные, размеченные </w:t>
            </w:r>
            <w:proofErr w:type="spellStart"/>
            <w:r w:rsidRPr="0099762A">
              <w:rPr>
                <w:rFonts w:ascii="Times New Roman" w:hAnsi="Times New Roman" w:cs="Times New Roman"/>
              </w:rPr>
              <w:t>html</w:t>
            </w:r>
            <w:proofErr w:type="spellEnd"/>
            <w:r w:rsidRPr="0099762A">
              <w:rPr>
                <w:rFonts w:ascii="Times New Roman" w:hAnsi="Times New Roman" w:cs="Times New Roman"/>
              </w:rPr>
              <w:t>-разметкой, определяющей наличие соответствующей информации?</w:t>
            </w:r>
          </w:p>
        </w:tc>
        <w:tc>
          <w:tcPr>
            <w:tcW w:w="2835" w:type="dxa"/>
          </w:tcPr>
          <w:p w:rsidR="0093335C" w:rsidRPr="003B39B8" w:rsidRDefault="0099762A" w:rsidP="00993015">
            <w:pPr>
              <w:pStyle w:val="ConsPlusNormal"/>
              <w:jc w:val="both"/>
              <w:rPr>
                <w:rFonts w:ascii="Times New Roman" w:hAnsi="Times New Roman" w:cs="Times New Roman"/>
              </w:rPr>
            </w:pPr>
            <w:hyperlink r:id="rId44">
              <w:r w:rsidR="0093335C" w:rsidRPr="0099762A">
                <w:rPr>
                  <w:rFonts w:ascii="Times New Roman" w:hAnsi="Times New Roman" w:cs="Times New Roman"/>
                  <w:color w:val="0000FF"/>
                </w:rPr>
                <w:t>Пункт 27</w:t>
              </w:r>
            </w:hyperlink>
            <w:r w:rsidR="0093335C" w:rsidRPr="0099762A">
              <w:rPr>
                <w:rFonts w:ascii="Times New Roman" w:hAnsi="Times New Roman" w:cs="Times New Roman"/>
              </w:rPr>
              <w:t xml:space="preserve"> Требований            № 1493</w:t>
            </w:r>
            <w:bookmarkStart w:id="0" w:name="_GoBack"/>
            <w:bookmarkEnd w:id="0"/>
          </w:p>
        </w:tc>
        <w:tc>
          <w:tcPr>
            <w:tcW w:w="850" w:type="dxa"/>
          </w:tcPr>
          <w:p w:rsidR="0093335C" w:rsidRPr="003B39B8" w:rsidRDefault="0093335C" w:rsidP="00993015">
            <w:pPr>
              <w:pStyle w:val="ConsPlusNormal"/>
              <w:rPr>
                <w:rFonts w:ascii="Times New Roman" w:hAnsi="Times New Roman" w:cs="Times New Roman"/>
              </w:rPr>
            </w:pPr>
          </w:p>
        </w:tc>
        <w:tc>
          <w:tcPr>
            <w:tcW w:w="567" w:type="dxa"/>
          </w:tcPr>
          <w:p w:rsidR="0093335C" w:rsidRPr="003B39B8" w:rsidRDefault="0093335C" w:rsidP="00993015">
            <w:pPr>
              <w:pStyle w:val="ConsPlusNormal"/>
              <w:rPr>
                <w:rFonts w:ascii="Times New Roman" w:hAnsi="Times New Roman" w:cs="Times New Roman"/>
              </w:rPr>
            </w:pPr>
          </w:p>
        </w:tc>
        <w:tc>
          <w:tcPr>
            <w:tcW w:w="993" w:type="dxa"/>
          </w:tcPr>
          <w:p w:rsidR="0093335C" w:rsidRPr="003B39B8" w:rsidRDefault="0093335C" w:rsidP="00993015">
            <w:pPr>
              <w:pStyle w:val="ConsPlusNormal"/>
              <w:rPr>
                <w:rFonts w:ascii="Times New Roman" w:hAnsi="Times New Roman" w:cs="Times New Roman"/>
              </w:rPr>
            </w:pPr>
          </w:p>
        </w:tc>
        <w:tc>
          <w:tcPr>
            <w:tcW w:w="1417" w:type="dxa"/>
          </w:tcPr>
          <w:p w:rsidR="0093335C" w:rsidRPr="003B39B8" w:rsidRDefault="0093335C" w:rsidP="00993015">
            <w:pPr>
              <w:pStyle w:val="ConsPlusNormal"/>
              <w:rPr>
                <w:rFonts w:ascii="Times New Roman" w:hAnsi="Times New Roman" w:cs="Times New Roman"/>
              </w:rPr>
            </w:pPr>
          </w:p>
        </w:tc>
      </w:tr>
    </w:tbl>
    <w:p w:rsidR="0093335C" w:rsidRDefault="0093335C"/>
    <w:sectPr w:rsidR="00933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B7E86"/>
    <w:multiLevelType w:val="hybridMultilevel"/>
    <w:tmpl w:val="F2D0B3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5C"/>
    <w:rsid w:val="00046476"/>
    <w:rsid w:val="00091514"/>
    <w:rsid w:val="001F3524"/>
    <w:rsid w:val="00214BD4"/>
    <w:rsid w:val="00221E01"/>
    <w:rsid w:val="004C57FE"/>
    <w:rsid w:val="006D3E52"/>
    <w:rsid w:val="00797225"/>
    <w:rsid w:val="007F0B1B"/>
    <w:rsid w:val="008953D5"/>
    <w:rsid w:val="0093335C"/>
    <w:rsid w:val="0099762A"/>
    <w:rsid w:val="009F41A8"/>
    <w:rsid w:val="00A54856"/>
    <w:rsid w:val="00AD690B"/>
    <w:rsid w:val="00B54B4E"/>
    <w:rsid w:val="00C107C9"/>
    <w:rsid w:val="00C7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D0C2E-479C-4BDB-BD8A-E0123874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3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3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33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33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33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33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33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33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335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333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335C"/>
  </w:style>
  <w:style w:type="paragraph" w:styleId="a5">
    <w:name w:val="footer"/>
    <w:basedOn w:val="a"/>
    <w:link w:val="a6"/>
    <w:uiPriority w:val="99"/>
    <w:unhideWhenUsed/>
    <w:rsid w:val="009333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6580&amp;dst=100017" TargetMode="External"/><Relationship Id="rId13" Type="http://schemas.openxmlformats.org/officeDocument/2006/relationships/hyperlink" Target="https://login.consultant.ru/link/?req=doc&amp;base=RZR&amp;n=516580&amp;dst=100170" TargetMode="External"/><Relationship Id="rId18" Type="http://schemas.openxmlformats.org/officeDocument/2006/relationships/hyperlink" Target="https://login.consultant.ru/link/?req=doc&amp;base=RZR&amp;n=510818" TargetMode="External"/><Relationship Id="rId26" Type="http://schemas.openxmlformats.org/officeDocument/2006/relationships/hyperlink" Target="https://login.consultant.ru/link/?req=doc&amp;base=RZR&amp;n=516580&amp;dst=100118" TargetMode="External"/><Relationship Id="rId39" Type="http://schemas.openxmlformats.org/officeDocument/2006/relationships/hyperlink" Target="https://login.consultant.ru/link/?req=doc&amp;base=RZR&amp;n=516580&amp;dst=100170" TargetMode="External"/><Relationship Id="rId3" Type="http://schemas.openxmlformats.org/officeDocument/2006/relationships/settings" Target="settings.xml"/><Relationship Id="rId21" Type="http://schemas.openxmlformats.org/officeDocument/2006/relationships/hyperlink" Target="https://login.consultant.ru/link/?req=doc&amp;base=RZR&amp;n=516580&amp;dst=100060" TargetMode="External"/><Relationship Id="rId34" Type="http://schemas.openxmlformats.org/officeDocument/2006/relationships/hyperlink" Target="https://login.consultant.ru/link/?req=doc&amp;base=RZR&amp;n=516580&amp;dst=100180" TargetMode="External"/><Relationship Id="rId42" Type="http://schemas.openxmlformats.org/officeDocument/2006/relationships/hyperlink" Target="https://login.consultant.ru/link/?req=doc&amp;base=RZR&amp;n=516580&amp;dst=100170" TargetMode="External"/><Relationship Id="rId7" Type="http://schemas.openxmlformats.org/officeDocument/2006/relationships/hyperlink" Target="https://login.consultant.ru/link/?req=doc&amp;base=RZR&amp;n=516580&amp;dst=100017" TargetMode="External"/><Relationship Id="rId12" Type="http://schemas.openxmlformats.org/officeDocument/2006/relationships/hyperlink" Target="https://login.consultant.ru/link/?req=doc&amp;base=RZR&amp;n=516580&amp;dst=100038" TargetMode="External"/><Relationship Id="rId17" Type="http://schemas.openxmlformats.org/officeDocument/2006/relationships/hyperlink" Target="https://login.consultant.ru/link/?req=doc&amp;base=RZR&amp;n=516580&amp;dst=100038" TargetMode="External"/><Relationship Id="rId25" Type="http://schemas.openxmlformats.org/officeDocument/2006/relationships/hyperlink" Target="https://login.consultant.ru/link/?req=doc&amp;base=RZR&amp;n=516580&amp;dst=100105" TargetMode="External"/><Relationship Id="rId33" Type="http://schemas.openxmlformats.org/officeDocument/2006/relationships/hyperlink" Target="https://login.consultant.ru/link/?req=doc&amp;base=RZR&amp;n=516580&amp;dst=100170" TargetMode="External"/><Relationship Id="rId38" Type="http://schemas.openxmlformats.org/officeDocument/2006/relationships/hyperlink" Target="https://login.consultant.ru/link/?req=doc&amp;base=RZR&amp;n=516580&amp;dst=100038"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ZR&amp;n=516580&amp;dst=100023" TargetMode="External"/><Relationship Id="rId20" Type="http://schemas.openxmlformats.org/officeDocument/2006/relationships/hyperlink" Target="https://login.consultant.ru/link/?req=doc&amp;base=RZR&amp;n=503689" TargetMode="External"/><Relationship Id="rId29" Type="http://schemas.openxmlformats.org/officeDocument/2006/relationships/hyperlink" Target="https://login.consultant.ru/link/?req=doc&amp;base=RZR&amp;n=516580&amp;dst=100146" TargetMode="External"/><Relationship Id="rId41" Type="http://schemas.openxmlformats.org/officeDocument/2006/relationships/hyperlink" Target="https://login.consultant.ru/link/?req=doc&amp;base=RZR&amp;n=516580&amp;dst=100038" TargetMode="External"/><Relationship Id="rId1" Type="http://schemas.openxmlformats.org/officeDocument/2006/relationships/numbering" Target="numbering.xml"/><Relationship Id="rId6" Type="http://schemas.openxmlformats.org/officeDocument/2006/relationships/hyperlink" Target="https://login.consultant.ru/link/?req=doc&amp;base=RZR&amp;n=516580&amp;dst=100016" TargetMode="External"/><Relationship Id="rId11" Type="http://schemas.openxmlformats.org/officeDocument/2006/relationships/hyperlink" Target="https://login.consultant.ru/link/?req=doc&amp;base=RZR&amp;n=516580&amp;dst=100019" TargetMode="External"/><Relationship Id="rId24" Type="http://schemas.openxmlformats.org/officeDocument/2006/relationships/hyperlink" Target="https://login.consultant.ru/link/?req=doc&amp;base=RZR&amp;n=516580&amp;dst=100098" TargetMode="External"/><Relationship Id="rId32" Type="http://schemas.openxmlformats.org/officeDocument/2006/relationships/hyperlink" Target="https://login.consultant.ru/link/?req=doc&amp;base=RZR&amp;n=516580&amp;dst=100158" TargetMode="External"/><Relationship Id="rId37" Type="http://schemas.openxmlformats.org/officeDocument/2006/relationships/hyperlink" Target="https://login.consultant.ru/link/?req=doc&amp;base=RZR&amp;n=516580&amp;dst=100183" TargetMode="External"/><Relationship Id="rId40" Type="http://schemas.openxmlformats.org/officeDocument/2006/relationships/hyperlink" Target="https://login.consultant.ru/link/?req=doc&amp;base=RZR&amp;n=516580&amp;dst=100187" TargetMode="External"/><Relationship Id="rId45" Type="http://schemas.openxmlformats.org/officeDocument/2006/relationships/fontTable" Target="fontTable.xml"/><Relationship Id="rId5" Type="http://schemas.openxmlformats.org/officeDocument/2006/relationships/hyperlink" Target="https://login.consultant.ru/link/?req=doc&amp;base=RZR&amp;n=510818&amp;dst=100413" TargetMode="External"/><Relationship Id="rId15" Type="http://schemas.openxmlformats.org/officeDocument/2006/relationships/hyperlink" Target="https://login.consultant.ru/link/?req=doc&amp;base=RZR&amp;n=516580&amp;dst=100019" TargetMode="External"/><Relationship Id="rId23" Type="http://schemas.openxmlformats.org/officeDocument/2006/relationships/hyperlink" Target="https://login.consultant.ru/link/?req=doc&amp;base=RZR&amp;n=516580&amp;dst=100072" TargetMode="External"/><Relationship Id="rId28" Type="http://schemas.openxmlformats.org/officeDocument/2006/relationships/hyperlink" Target="https://login.consultant.ru/link/?req=doc&amp;base=RZR&amp;n=516580&amp;dst=100139" TargetMode="External"/><Relationship Id="rId36" Type="http://schemas.openxmlformats.org/officeDocument/2006/relationships/hyperlink" Target="https://login.consultant.ru/link/?req=doc&amp;base=RZR&amp;n=516580&amp;dst=100182" TargetMode="External"/><Relationship Id="rId10" Type="http://schemas.openxmlformats.org/officeDocument/2006/relationships/hyperlink" Target="https://login.consultant.ru/link/?req=doc&amp;base=RZR&amp;n=516580&amp;dst=100018" TargetMode="External"/><Relationship Id="rId19" Type="http://schemas.openxmlformats.org/officeDocument/2006/relationships/hyperlink" Target="https://login.consultant.ru/link/?req=doc&amp;base=RZR&amp;n=516580&amp;dst=100053" TargetMode="External"/><Relationship Id="rId31" Type="http://schemas.openxmlformats.org/officeDocument/2006/relationships/hyperlink" Target="https://login.consultant.ru/link/?req=doc&amp;base=RZR&amp;n=516580&amp;dst=100157" TargetMode="External"/><Relationship Id="rId44" Type="http://schemas.openxmlformats.org/officeDocument/2006/relationships/hyperlink" Target="https://login.consultant.ru/link/?req=doc&amp;base=RZR&amp;n=516580&amp;dst=100188"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16580&amp;dst=100017" TargetMode="External"/><Relationship Id="rId14" Type="http://schemas.openxmlformats.org/officeDocument/2006/relationships/hyperlink" Target="https://login.consultant.ru/link/?req=doc&amp;base=RZR&amp;n=516580&amp;dst=100019" TargetMode="External"/><Relationship Id="rId22" Type="http://schemas.openxmlformats.org/officeDocument/2006/relationships/hyperlink" Target="https://login.consultant.ru/link/?req=doc&amp;base=RZR&amp;n=510818" TargetMode="External"/><Relationship Id="rId27" Type="http://schemas.openxmlformats.org/officeDocument/2006/relationships/hyperlink" Target="https://login.consultant.ru/link/?req=doc&amp;base=RZR&amp;n=516580&amp;dst=100135" TargetMode="External"/><Relationship Id="rId30" Type="http://schemas.openxmlformats.org/officeDocument/2006/relationships/hyperlink" Target="https://login.consultant.ru/link/?req=doc&amp;base=RZR&amp;n=516580&amp;dst=100151" TargetMode="External"/><Relationship Id="rId35" Type="http://schemas.openxmlformats.org/officeDocument/2006/relationships/hyperlink" Target="https://login.consultant.ru/link/?req=doc&amp;base=RZR&amp;n=516580&amp;dst=100181" TargetMode="External"/><Relationship Id="rId43" Type="http://schemas.openxmlformats.org/officeDocument/2006/relationships/hyperlink" Target="https://login.consultant.ru/link/?req=doc&amp;base=RZR&amp;n=516580&amp;dst=100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3330</Words>
  <Characters>18982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Слесарев Роман Александрович</dc:creator>
  <cp:keywords/>
  <dc:description/>
  <cp:lastModifiedBy>Романова Светлана Анатольевна</cp:lastModifiedBy>
  <cp:revision>16</cp:revision>
  <dcterms:created xsi:type="dcterms:W3CDTF">2026-02-12T15:26:00Z</dcterms:created>
  <dcterms:modified xsi:type="dcterms:W3CDTF">2026-02-26T09:51:00Z</dcterms:modified>
</cp:coreProperties>
</file>