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0C" w:rsidRPr="009F710C" w:rsidRDefault="007D4427" w:rsidP="009F71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Оценочный</w:t>
      </w:r>
      <w:r w:rsidR="006F37EA" w:rsidRPr="009F710C">
        <w:rPr>
          <w:rFonts w:ascii="Times New Roman" w:hAnsi="Times New Roman" w:cs="Times New Roman"/>
          <w:b/>
          <w:sz w:val="24"/>
          <w:szCs w:val="24"/>
        </w:rPr>
        <w:t xml:space="preserve"> лист </w:t>
      </w:r>
      <w:r w:rsidRPr="009F710C">
        <w:rPr>
          <w:rFonts w:ascii="Times New Roman" w:hAnsi="Times New Roman" w:cs="Times New Roman"/>
          <w:b/>
          <w:sz w:val="24"/>
          <w:szCs w:val="24"/>
        </w:rPr>
        <w:t xml:space="preserve">для самостоятельной оценки контролируемыми лицами соблюдения обязательных требований к </w:t>
      </w:r>
      <w:r w:rsidR="006F37EA" w:rsidRPr="009F710C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Pr="009F710C">
        <w:rPr>
          <w:rFonts w:ascii="Times New Roman" w:hAnsi="Times New Roman" w:cs="Times New Roman"/>
          <w:b/>
          <w:sz w:val="24"/>
          <w:szCs w:val="24"/>
        </w:rPr>
        <w:t>и и осуществлению</w:t>
      </w:r>
      <w:r w:rsidR="009F710C" w:rsidRPr="009F710C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по основным общеобразовательным программам - образовательным</w:t>
      </w:r>
    </w:p>
    <w:p w:rsidR="006F37EA" w:rsidRPr="009F710C" w:rsidRDefault="009F710C" w:rsidP="009F710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10C">
        <w:rPr>
          <w:rFonts w:ascii="Times New Roman" w:hAnsi="Times New Roman" w:cs="Times New Roman"/>
          <w:b/>
          <w:sz w:val="24"/>
          <w:szCs w:val="24"/>
        </w:rPr>
        <w:t>программам начального общего, основного общего и среднего общего образования</w:t>
      </w:r>
    </w:p>
    <w:p w:rsidR="006F37EA" w:rsidRPr="006F37EA" w:rsidRDefault="006F37E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13"/>
        <w:gridCol w:w="2976"/>
        <w:gridCol w:w="1701"/>
        <w:gridCol w:w="1418"/>
      </w:tblGrid>
      <w:tr w:rsidR="006F37EA" w:rsidRPr="006F37EA" w:rsidTr="00657E1B">
        <w:trPr>
          <w:trHeight w:val="1825"/>
        </w:trPr>
        <w:tc>
          <w:tcPr>
            <w:tcW w:w="566" w:type="dxa"/>
          </w:tcPr>
          <w:p w:rsidR="006F37EA" w:rsidRPr="006F37EA" w:rsidRDefault="009F710C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F37EA" w:rsidRPr="006F37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3" w:type="dxa"/>
          </w:tcPr>
          <w:p w:rsidR="006F37EA" w:rsidRPr="006F37EA" w:rsidRDefault="006F37EA" w:rsidP="00657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2976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701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Да/нет/ неприменимо</w:t>
            </w:r>
          </w:p>
        </w:tc>
        <w:tc>
          <w:tcPr>
            <w:tcW w:w="1418" w:type="dxa"/>
          </w:tcPr>
          <w:p w:rsidR="006F37EA" w:rsidRPr="006F37EA" w:rsidRDefault="006F37EA" w:rsidP="006F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F710C" w:rsidRPr="006F37EA" w:rsidTr="00657E1B">
        <w:tc>
          <w:tcPr>
            <w:tcW w:w="566" w:type="dxa"/>
            <w:vAlign w:val="center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3" w:type="dxa"/>
          </w:tcPr>
          <w:p w:rsidR="009F710C" w:rsidRPr="001F69DC" w:rsidRDefault="009F710C" w:rsidP="009E1C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Установлен ли локальными нормативными актами порядок обучения по индивидуальному учебному плану, в том числе по ускоренному обучению, в пределах осваиваемых общеобразовательных программ?</w:t>
            </w:r>
          </w:p>
        </w:tc>
        <w:tc>
          <w:tcPr>
            <w:tcW w:w="2976" w:type="dxa"/>
            <w:vAlign w:val="center"/>
          </w:tcPr>
          <w:p w:rsidR="009F710C" w:rsidRPr="001F69DC" w:rsidRDefault="00B92FA7" w:rsidP="001F6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      </w:r>
            <w:hyperlink w:anchor="P3040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Порядок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115)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  <w:vAlign w:val="center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3" w:type="dxa"/>
          </w:tcPr>
          <w:p w:rsidR="009F710C" w:rsidRPr="001F69DC" w:rsidRDefault="009F710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уровня, в том числе к перечню учебных предметов, обязательных для изучения?</w:t>
            </w:r>
          </w:p>
        </w:tc>
        <w:tc>
          <w:tcPr>
            <w:tcW w:w="2976" w:type="dxa"/>
            <w:vAlign w:val="center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7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  <w:vAlign w:val="center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3" w:type="dxa"/>
          </w:tcPr>
          <w:p w:rsidR="009F710C" w:rsidRPr="001F69DC" w:rsidRDefault="009E1C89" w:rsidP="009E1C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ли и утверждены 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  <w:vAlign w:val="center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3" w:type="dxa"/>
          </w:tcPr>
          <w:p w:rsidR="009F710C" w:rsidRPr="001F69DC" w:rsidRDefault="009F710C" w:rsidP="00B15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Соответствуют ли уровню содержание и плани</w:t>
            </w:r>
            <w:r w:rsidR="00B15586">
              <w:rPr>
                <w:rFonts w:ascii="Times New Roman" w:hAnsi="Times New Roman" w:cs="Times New Roman"/>
                <w:sz w:val="24"/>
                <w:szCs w:val="24"/>
              </w:rPr>
              <w:t xml:space="preserve">руемые результаты разработанных </w:t>
            </w: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соответствующих содержания и планируемых результатов федеральных основных общеобразовательных программ?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3" w:type="dxa"/>
          </w:tcPr>
          <w:p w:rsidR="009F710C" w:rsidRPr="001F69DC" w:rsidRDefault="009E1C89" w:rsidP="009E1C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>азработа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ли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в соответствии с федеральными государственными образовательными стандартами?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3" w:type="dxa"/>
          </w:tcPr>
          <w:p w:rsidR="009F710C" w:rsidRPr="001F69DC" w:rsidRDefault="009F710C" w:rsidP="00B155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 разработке общеобразовательной программы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 образовательных стандартов к предметным результатам по всем учебным предметам?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</w:tcPr>
          <w:p w:rsidR="009F710C" w:rsidRPr="006F37EA" w:rsidRDefault="009F710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3" w:type="dxa"/>
          </w:tcPr>
          <w:p w:rsidR="009F710C" w:rsidRPr="001F69DC" w:rsidRDefault="009F710C" w:rsidP="009E1C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="009E1C8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ли при разработке образовательных программ федеральные основные общеобразовательные программы, утвержденные до начала нового учебного года?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10C" w:rsidRPr="006F37EA" w:rsidTr="00657E1B">
        <w:tc>
          <w:tcPr>
            <w:tcW w:w="566" w:type="dxa"/>
          </w:tcPr>
          <w:p w:rsidR="009F710C" w:rsidRPr="006F37EA" w:rsidRDefault="00502F3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3" w:type="dxa"/>
          </w:tcPr>
          <w:p w:rsidR="009F710C" w:rsidRPr="001F69DC" w:rsidRDefault="009F710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Осуществляется ли определение объема домашних заданий в соответствии с санитарно-эпидемиологическими требованиями и правилами, гигиеническими нормативами с учетом возрастных, психофизических особенностей, способностей и интересов обучающихся?</w:t>
            </w:r>
          </w:p>
        </w:tc>
        <w:tc>
          <w:tcPr>
            <w:tcW w:w="2976" w:type="dxa"/>
          </w:tcPr>
          <w:p w:rsidR="009F710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F710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11</w:t>
              </w:r>
            </w:hyperlink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710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10C" w:rsidRPr="006F37EA" w:rsidRDefault="009F710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 w:val="restart"/>
          </w:tcPr>
          <w:p w:rsidR="001F69DC" w:rsidRPr="006F37EA" w:rsidRDefault="001F69DC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Включает ли общеобразовательная программа:</w:t>
            </w:r>
          </w:p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учебный план?</w:t>
            </w:r>
          </w:p>
        </w:tc>
        <w:tc>
          <w:tcPr>
            <w:tcW w:w="2976" w:type="dxa"/>
            <w:vMerge w:val="restart"/>
          </w:tcPr>
          <w:p w:rsidR="001F69DC" w:rsidRPr="001F69DC" w:rsidRDefault="00B92FA7" w:rsidP="009F7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1F69D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12</w:t>
              </w:r>
            </w:hyperlink>
            <w:r w:rsidR="001F69D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69D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календарный учебный график?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рабочие программы учебных предметов, курсов, дисциплин (модулей)?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оценочные материалы?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методические материалы?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федеральную рабочую программу воспитания?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федеральный календарный план воспитательной работы?</w:t>
            </w:r>
          </w:p>
        </w:tc>
        <w:tc>
          <w:tcPr>
            <w:tcW w:w="2976" w:type="dxa"/>
            <w:vMerge/>
          </w:tcPr>
          <w:p w:rsidR="001F69DC" w:rsidRPr="001F69DC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9F7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F3C" w:rsidRPr="006F37EA" w:rsidTr="00657E1B">
        <w:tc>
          <w:tcPr>
            <w:tcW w:w="566" w:type="dxa"/>
          </w:tcPr>
          <w:p w:rsidR="00502F3C" w:rsidRPr="006F37EA" w:rsidRDefault="00502F3C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3" w:type="dxa"/>
          </w:tcPr>
          <w:p w:rsidR="00502F3C" w:rsidRPr="001F69DC" w:rsidRDefault="00502F3C" w:rsidP="009E1C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Осуществляется ли образовательная деятельность на государственном языке Российской Федерации?</w:t>
            </w:r>
          </w:p>
        </w:tc>
        <w:tc>
          <w:tcPr>
            <w:tcW w:w="2976" w:type="dxa"/>
          </w:tcPr>
          <w:p w:rsidR="00502F3C" w:rsidRPr="001F69DC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502F3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18</w:t>
              </w:r>
            </w:hyperlink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F3C" w:rsidRPr="006F37EA" w:rsidTr="00657E1B">
        <w:tc>
          <w:tcPr>
            <w:tcW w:w="566" w:type="dxa"/>
          </w:tcPr>
          <w:p w:rsidR="00502F3C" w:rsidRPr="006F37EA" w:rsidRDefault="00502F3C" w:rsidP="00B92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502F3C" w:rsidRPr="001F69DC" w:rsidRDefault="00502F3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Организуется ли образовательная деятельность по общеобразовательным программам, в том числе адаптированным общеобразовательным программам, в соответствии с расписанием учебных занятий?</w:t>
            </w:r>
          </w:p>
        </w:tc>
        <w:tc>
          <w:tcPr>
            <w:tcW w:w="2976" w:type="dxa"/>
          </w:tcPr>
          <w:p w:rsidR="00502F3C" w:rsidRPr="001F69DC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502F3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F3C" w:rsidRPr="006F37EA" w:rsidTr="00657E1B">
        <w:tc>
          <w:tcPr>
            <w:tcW w:w="566" w:type="dxa"/>
          </w:tcPr>
          <w:p w:rsidR="00502F3C" w:rsidRPr="006F37EA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2F3C" w:rsidRPr="006F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502F3C" w:rsidRPr="001F69DC" w:rsidRDefault="00502F3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предметов?</w:t>
            </w:r>
          </w:p>
        </w:tc>
        <w:tc>
          <w:tcPr>
            <w:tcW w:w="2976" w:type="dxa"/>
          </w:tcPr>
          <w:p w:rsidR="00502F3C" w:rsidRPr="001F69DC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502F3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 w:val="restart"/>
          </w:tcPr>
          <w:p w:rsidR="001F69DC" w:rsidRPr="006F37EA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69DC" w:rsidRPr="006F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Распределяется ли образовательная недельная нагрузка равномерно в течение учебной недели, и соответствует ли объем максимально допустимой нагрузки в течение дня:</w:t>
            </w:r>
          </w:p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 требованиям и правилам?</w:t>
            </w:r>
          </w:p>
        </w:tc>
        <w:tc>
          <w:tcPr>
            <w:tcW w:w="2976" w:type="dxa"/>
            <w:vMerge w:val="restart"/>
          </w:tcPr>
          <w:p w:rsidR="001F69DC" w:rsidRPr="001F69DC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1F69D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="001F69D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69D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1F69DC" w:rsidRPr="006F37EA" w:rsidRDefault="001F69D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9DC" w:rsidRPr="006F37EA" w:rsidTr="00657E1B">
        <w:tc>
          <w:tcPr>
            <w:tcW w:w="566" w:type="dxa"/>
            <w:vMerge/>
          </w:tcPr>
          <w:p w:rsidR="001F69DC" w:rsidRPr="006F37EA" w:rsidRDefault="001F69DC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</w:tcPr>
          <w:p w:rsidR="001F69DC" w:rsidRPr="001F69DC" w:rsidRDefault="001F69D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- гигиеническим нормативам?</w:t>
            </w:r>
          </w:p>
        </w:tc>
        <w:tc>
          <w:tcPr>
            <w:tcW w:w="2976" w:type="dxa"/>
            <w:vMerge/>
          </w:tcPr>
          <w:p w:rsidR="001F69DC" w:rsidRPr="001F69DC" w:rsidRDefault="001F69D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9DC" w:rsidRPr="006F37EA" w:rsidRDefault="001F69D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69DC" w:rsidRPr="006F37EA" w:rsidRDefault="001F69D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F3C" w:rsidRPr="006F37EA" w:rsidTr="00657E1B">
        <w:tc>
          <w:tcPr>
            <w:tcW w:w="566" w:type="dxa"/>
          </w:tcPr>
          <w:p w:rsidR="00502F3C" w:rsidRPr="006F37EA" w:rsidRDefault="00B92FA7" w:rsidP="00B92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502F3C" w:rsidRPr="006F37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3" w:type="dxa"/>
          </w:tcPr>
          <w:p w:rsidR="00502F3C" w:rsidRPr="001F69DC" w:rsidRDefault="00502F3C" w:rsidP="00657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9DC">
              <w:rPr>
                <w:rFonts w:ascii="Times New Roman" w:hAnsi="Times New Roman" w:cs="Times New Roman"/>
                <w:sz w:val="24"/>
                <w:szCs w:val="24"/>
              </w:rPr>
              <w:t>Установлена ли предельная наполняемость отдельного класса (группы), группы продленного дня для обучающихся с ограниченными возможностями здоровья организацией в соответствии с санитарно-эпидемиологическими требованиями и правилами?</w:t>
            </w:r>
          </w:p>
        </w:tc>
        <w:tc>
          <w:tcPr>
            <w:tcW w:w="2976" w:type="dxa"/>
          </w:tcPr>
          <w:p w:rsidR="00502F3C" w:rsidRPr="001F69DC" w:rsidRDefault="00B92FA7" w:rsidP="00502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502F3C" w:rsidRPr="001F69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29</w:t>
              </w:r>
            </w:hyperlink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1F6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2F3C" w:rsidRPr="001F69DC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701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2F3C" w:rsidRPr="006F37EA" w:rsidRDefault="00502F3C" w:rsidP="00502F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8AA" w:rsidRPr="006F37EA" w:rsidRDefault="00A848A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48AA" w:rsidRPr="006F37EA" w:rsidSect="006F3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E"/>
    <w:rsid w:val="00011232"/>
    <w:rsid w:val="001F69DC"/>
    <w:rsid w:val="00237E0E"/>
    <w:rsid w:val="00502F3C"/>
    <w:rsid w:val="00657E1B"/>
    <w:rsid w:val="006F37EA"/>
    <w:rsid w:val="007D4427"/>
    <w:rsid w:val="009E1C89"/>
    <w:rsid w:val="009F710C"/>
    <w:rsid w:val="00A848AA"/>
    <w:rsid w:val="00B15586"/>
    <w:rsid w:val="00B92FA7"/>
    <w:rsid w:val="00CE565C"/>
    <w:rsid w:val="00E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83FB"/>
  <w15:chartTrackingRefBased/>
  <w15:docId w15:val="{885CA47D-50EA-4329-9406-6F95E05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42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27"/>
    <w:rPr>
      <w:rFonts w:ascii="Calibri" w:hAnsi="Calibri"/>
      <w:sz w:val="18"/>
      <w:szCs w:val="18"/>
    </w:rPr>
  </w:style>
  <w:style w:type="paragraph" w:customStyle="1" w:styleId="ConsPlusNonformat">
    <w:name w:val="ConsPlusNonformat"/>
    <w:rsid w:val="009F71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2785&amp;dst=103" TargetMode="External"/><Relationship Id="rId13" Type="http://schemas.openxmlformats.org/officeDocument/2006/relationships/hyperlink" Target="https://login.consultant.ru/link/?req=doc&amp;base=RZR&amp;n=502785&amp;dst=10008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2785&amp;dst=103" TargetMode="External"/><Relationship Id="rId12" Type="http://schemas.openxmlformats.org/officeDocument/2006/relationships/hyperlink" Target="https://login.consultant.ru/link/?req=doc&amp;base=RZR&amp;n=502785&amp;dst=116" TargetMode="External"/><Relationship Id="rId17" Type="http://schemas.openxmlformats.org/officeDocument/2006/relationships/hyperlink" Target="https://login.consultant.ru/link/?req=doc&amp;base=RZR&amp;n=502785&amp;ds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2785&amp;dst=10009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2785&amp;dst=103" TargetMode="External"/><Relationship Id="rId11" Type="http://schemas.openxmlformats.org/officeDocument/2006/relationships/hyperlink" Target="https://login.consultant.ru/link/?req=doc&amp;base=RZR&amp;n=502785&amp;dst=103" TargetMode="External"/><Relationship Id="rId5" Type="http://schemas.openxmlformats.org/officeDocument/2006/relationships/hyperlink" Target="https://login.consultant.ru/link/?req=doc&amp;base=RZR&amp;n=502785&amp;dst=100044" TargetMode="External"/><Relationship Id="rId15" Type="http://schemas.openxmlformats.org/officeDocument/2006/relationships/hyperlink" Target="https://login.consultant.ru/link/?req=doc&amp;base=RZR&amp;n=502785&amp;dst=100099" TargetMode="External"/><Relationship Id="rId10" Type="http://schemas.openxmlformats.org/officeDocument/2006/relationships/hyperlink" Target="https://login.consultant.ru/link/?req=doc&amp;base=RZR&amp;n=502785&amp;dst=10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502785&amp;dst=100044" TargetMode="External"/><Relationship Id="rId9" Type="http://schemas.openxmlformats.org/officeDocument/2006/relationships/hyperlink" Target="https://login.consultant.ru/link/?req=doc&amp;base=RZR&amp;n=502785&amp;dst=103" TargetMode="External"/><Relationship Id="rId14" Type="http://schemas.openxmlformats.org/officeDocument/2006/relationships/hyperlink" Target="https://login.consultant.ru/link/?req=doc&amp;base=RZR&amp;n=502785&amp;dst=100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Татьяна Валерьевна Прохоренкова</cp:lastModifiedBy>
  <cp:revision>8</cp:revision>
  <cp:lastPrinted>2026-02-10T08:48:00Z</cp:lastPrinted>
  <dcterms:created xsi:type="dcterms:W3CDTF">2026-02-10T09:07:00Z</dcterms:created>
  <dcterms:modified xsi:type="dcterms:W3CDTF">2026-02-12T11:00:00Z</dcterms:modified>
</cp:coreProperties>
</file>