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29.09.2023 N 730</w:t>
              <w:br/>
              <w:t xml:space="preserve">(ред. от 07.03.2024)</w:t>
              <w:br/>
              <w:t xml:space="preserve">"Об утверждении Порядка и условий выдачи медалей "За особые успехи в учении" I и II степеней"</w:t>
              <w:br/>
              <w:t xml:space="preserve">(Зарегистрировано в Минюсте России 27.10.2023 N 75758)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19.04.2024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27 октября 2023 г. N 75758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29 сентября 2023 г. N 730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И УСЛОВИЙ</w:t>
      </w:r>
    </w:p>
    <w:p>
      <w:pPr>
        <w:pStyle w:val="2"/>
        <w:jc w:val="center"/>
      </w:pPr>
      <w:r>
        <w:rPr>
          <w:sz w:val="20"/>
        </w:rPr>
        <w:t xml:space="preserve">ВЫДАЧИ МЕДАЛЕЙ "ЗА ОСОБЫЕ УСПЕХИ В УЧЕНИИ" I И II СТЕПЕНЕЙ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07.03.2024 N 151 &quot;О внесении изменений в Порядок и условия выдачи медалей &quot;За особые успехи в учении&quot; I и II степеней, утвержденные приказом Министерства просвещения Российской Федерации от 29 сентября 2023 г. N 730&quot; (Зарегистрировано в Минюсте России 08.04.2024 N 77804) ------------ Не вступил в силу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07.03.2024 N 151)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Федеральный закон от 29.12.2012 N 273-ФЗ (ред. от 25.12.2023) &quot;Об образовании в Российской Федерации&quot; (с изм. и доп., вступ. в силу с 01.04.2024) {КонсультантПлюс}">
        <w:r>
          <w:rPr>
            <w:sz w:val="20"/>
            <w:color w:val="0000ff"/>
          </w:rPr>
          <w:t xml:space="preserve">частью 10 статьи 34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Федерации", </w:t>
      </w:r>
      <w:hyperlink w:history="0" r:id="rId9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<w:r>
          <w:rPr>
            <w:sz w:val="20"/>
            <w:color w:val="0000ff"/>
          </w:rPr>
          <w:t xml:space="preserve">подпунктом "б" пункта 5 статьи 1</w:t>
        </w:r>
      </w:hyperlink>
      <w:r>
        <w:rPr>
          <w:sz w:val="20"/>
        </w:rPr>
        <w:t xml:space="preserve"> Федерального закона от 4 августа 2023 г. N 479-ФЗ "О внесении изменений в Федеральный закон "Об образовании в Российской Федерации" и </w:t>
      </w:r>
      <w:hyperlink w:history="0" r:id="rId10" w:tooltip="Постановление Правительства РФ от 28.07.2018 N 884 (ред. от 21.02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2" w:tooltip="ПОРЯДОК И УСЛОВИЯ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и условия выдачи медалей "За особые успехи в учении" I и II степеней.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1" w:tooltip="Приказ Минобрнауки России от 23.06.2014 N 685 (ред. от 14.04.2023) &quot;Об утверждении Порядка выдачи медали &quot;За особые успехи в учении&quot; (Зарегистрировано в Минюсте России 07.07.2014 N 32997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23 июня 2014 г. N 685 "Об утверждении Порядка выдачи медали "За особые успехи в учении" (зарегистрирован Министерством юстиции Российской Федерации 7 июля 2014 г., регистрационный N 32997);</w:t>
      </w:r>
    </w:p>
    <w:p>
      <w:pPr>
        <w:pStyle w:val="0"/>
        <w:spacing w:before="200" w:line-rule="auto"/>
        <w:ind w:firstLine="540"/>
        <w:jc w:val="both"/>
      </w:pPr>
      <w:hyperlink w:history="0" r:id="rId12" w:tooltip="Приказ Минпросвещения России от 14.04.2023 N 270 &quot;О внесении изменений в Порядок выдачи медали &quot;За особые успехи в учении&quot;, утвержденный приказом Министерства образования и науки Российской Федерации от 23 июня 2014 г. N 685&quot; (Зарегистрировано в Минюсте России 26.05.2023 N 73497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просвещения Российской Федерации от 14 апреля 2023 г. N 270 "О внесении изменений в Порядок выдачи медали "За особые успехи в учении", утвержденный приказом Министерства образования и науки Российской Федерации от 23 июня 2014 г. N 685" (зарегистрирован Министерством юстиции Российской Федерации 26 мая 2023 г., регистрационный N 73497).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 Министра</w:t>
      </w:r>
    </w:p>
    <w:p>
      <w:pPr>
        <w:pStyle w:val="0"/>
        <w:jc w:val="right"/>
      </w:pPr>
      <w:r>
        <w:rPr>
          <w:sz w:val="20"/>
        </w:rPr>
        <w:t xml:space="preserve">А.А.КОРНЕЕВ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29 сентября 2023 г. N 730</w:t>
      </w:r>
    </w:p>
    <w:p>
      <w:pPr>
        <w:pStyle w:val="0"/>
        <w:jc w:val="center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ПОРЯДОК И УСЛОВИЯ</w:t>
      </w:r>
    </w:p>
    <w:p>
      <w:pPr>
        <w:pStyle w:val="2"/>
        <w:jc w:val="center"/>
      </w:pPr>
      <w:r>
        <w:rPr>
          <w:sz w:val="20"/>
        </w:rPr>
        <w:t xml:space="preserve">ВЫДАЧИ МЕДАЛЕЙ "ЗА ОСОБЫЕ УСПЕХИ В УЧЕНИИ" I И II СТЕПЕНЕЙ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3" w:tooltip="Приказ Минпросвещения России от 07.03.2024 N 151 &quot;О внесении изменений в Порядок и условия выдачи медалей &quot;За особые успехи в учении&quot; I и II степеней, утвержденные приказом Министерства просвещения Российской Федерации от 29 сентября 2023 г. N 730&quot; (Зарегистрировано в Минюсте России 08.04.2024 N 77804) ------------ Не вступил в силу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07.03.2024 N 151)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14" w:tooltip="Приказ Минпросвещения России от 29.09.2023 N 729 &quot;Об утверждении образцов и описаний медалей &quot;За особые успехи в учении&quot; I и II степеней&quot; (Зарегистрировано в Минюсте России 27.10.2023 N 75755) {КонсультантПлюс}">
        <w:r>
          <w:rPr>
            <w:sz w:val="20"/>
            <w:color w:val="0000ff"/>
          </w:rPr>
          <w:t xml:space="preserve">Медаль</w:t>
        </w:r>
      </w:hyperlink>
      <w:r>
        <w:rPr>
          <w:sz w:val="20"/>
        </w:rPr>
        <w:t xml:space="preserve"> "За особые успехи в учении" I степени вручается, за исключением случаев, указанных в </w:t>
      </w:r>
      <w:hyperlink w:history="0" w:anchor="P42" w:tooltip="1(1). В 2024 году лицам, обучавшим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 и Херсонской области, или обучавшим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, Херсонской области, и принятым начиная с 2021/22 учебного года на обучение в организации, о...">
        <w:r>
          <w:rPr>
            <w:sz w:val="20"/>
            <w:color w:val="0000ff"/>
          </w:rPr>
          <w:t xml:space="preserve">пункте 1(1)</w:t>
        </w:r>
      </w:hyperlink>
      <w:r>
        <w:rPr>
          <w:sz w:val="20"/>
        </w:rPr>
        <w:t xml:space="preserve"> настоящих Порядка и условий, лицам, завершившим освоение образовательных программ среднего общего образования в организациях, осуществляющих образовательную деятельность по имеющим государственную аккредитацию образовательным программам среднего общего образования (далее соответственно - выпускники, Организации), имеющим итоговые оценки успеваемости "отлично" по всем учебным предметам, изучавшимся в соответствии с учебным планом, успешно прошедшим государственную итоговую аттестацию (далее - ГИА) (без учета результатов, полученных при прохождении повторно ГИА) и набравшим: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риказ Минпросвещения России от 07.03.2024 N 151 &quot;О внесении изменений в Порядок и условия выдачи медалей &quot;За особые успехи в учении&quot; I и II степеней, утвержденные приказом Министерства просвещения Российской Федерации от 29 сентября 2023 г. N 730&quot; (Зарегистрировано в Минюсте России 08.04.2024 N 77804) ------------ Не вступил в силу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07.03.2024 N 151)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менее 70 баллов на едином государственном экзамене (далее - ЕГЭ) по учебному предмету "Русский язык" и не менее 70 баллов на ЕГЭ по одному из сдаваемых учебных предметов, либо 5 баллов на ЕГЭ по учебному предмету "Математика" базового уровня (для выпускников, сдающих только учебные предметы "Русский язык" и "Математика" базового уровня);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 баллов по учебным предметам "Русский язык" и "Математика" (далее - обязательные учебные предметы) - в случае прохождения выпускником ГИА в форме государственного выпускного экзамена (далее - ГВЭ);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 баллов по обязательному учебному предмету, сдаваемому в форме ГВЭ, и не менее 70 баллов по обязательному учебному предмету, сдаваемому в форме ЕГЭ - в случае выбора выпускником различных форм прохождения ГИА (ЕГЭ и ГВЭ).</w:t>
      </w:r>
    </w:p>
    <w:bookmarkStart w:id="42" w:name="P42"/>
    <w:bookmarkEnd w:id="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1(1). В 2024 году лицам, обучавшимся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 и Херсонской области, или обучавшимся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области, Херсонской области, и принятым начиная с 2021/22 учебного года на обучение в организации, осуществляющие образовательную деятельность по имеющим государственную аккредитацию образовательным программам среднего общего образования, расположенные на территории Российской Федерации (за исключением территорий Донецкой Народной Республики, Луганской Народной Республики, Запорожской области и Херсонской области со дня их принятия в Российскую Федерацию), завершившим обучение по имеющим государственную аккредитацию образовательным программам среднего общего образования и прошедшим ГИА в форме промежуточной аттестации, медаль "За особые успехи в учении" I степени вручается при наличии у указанных лиц итоговых оценок "отлично" по всем учебным предметам учебного плана, изучавшимся на уровне среднего общего образования.</w:t>
      </w:r>
    </w:p>
    <w:p>
      <w:pPr>
        <w:pStyle w:val="0"/>
        <w:jc w:val="both"/>
      </w:pPr>
      <w:r>
        <w:rPr>
          <w:sz w:val="20"/>
        </w:rPr>
        <w:t xml:space="preserve">(п. 1(1) введен </w:t>
      </w:r>
      <w:hyperlink w:history="0" r:id="rId16" w:tooltip="Приказ Минпросвещения России от 07.03.2024 N 151 &quot;О внесении изменений в Порядок и условия выдачи медалей &quot;За особые успехи в учении&quot; I и II степеней, утвержденные приказом Министерства просвещения Российской Федерации от 29 сентября 2023 г. N 730&quot; (Зарегистрировано в Минюсте России 08.04.2024 N 77804) ------------ Не вступил в силу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07.03.2024 N 151)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17" w:tooltip="Приказ Минпросвещения России от 29.09.2023 N 729 &quot;Об утверждении образцов и описаний медалей &quot;За особые успехи в учении&quot; I и II степеней&quot; (Зарегистрировано в Минюсте России 27.10.2023 N 75755) {КонсультантПлюс}">
        <w:r>
          <w:rPr>
            <w:sz w:val="20"/>
            <w:color w:val="0000ff"/>
          </w:rPr>
          <w:t xml:space="preserve">Медаль</w:t>
        </w:r>
      </w:hyperlink>
      <w:r>
        <w:rPr>
          <w:sz w:val="20"/>
        </w:rPr>
        <w:t xml:space="preserve"> "За особые успехи в учении" II степени вручается, за исключением случаев, указанных в </w:t>
      </w:r>
      <w:hyperlink w:history="0" w:anchor="P49" w:tooltip="2(1). В 2024 году лицам, обучавшим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 и Херсонской области, или обучавшим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, Херсонской области, и принятым начиная с 2021/22 учебного года на обучение в организации, о...">
        <w:r>
          <w:rPr>
            <w:sz w:val="20"/>
            <w:color w:val="0000ff"/>
          </w:rPr>
          <w:t xml:space="preserve">пункте 2(1)</w:t>
        </w:r>
      </w:hyperlink>
      <w:r>
        <w:rPr>
          <w:sz w:val="20"/>
        </w:rPr>
        <w:t xml:space="preserve"> настоящих Порядка и условий, выпускникам, имеющим по всем учебным предметам, изучавшимся в соответствии с учебным планом, итоговые оценки успеваемости "отлично" и не более двух оценок "хорошо", успешно прошедшим ГИА (без учета результатов, полученных при прохождении повторно ГИА) и набравшим: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риказ Минпросвещения России от 07.03.2024 N 151 &quot;О внесении изменений в Порядок и условия выдачи медалей &quot;За особые успехи в учении&quot; I и II степеней, утвержденные приказом Министерства просвещения Российской Федерации от 29 сентября 2023 г. N 730&quot; (Зарегистрировано в Минюсте России 08.04.2024 N 77804) ------------ Не вступил в силу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07.03.2024 N 151)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менее 60 баллов на ЕГЭ по учебному предмету "Русский язык" и не менее 60 баллов на ЕГЭ по одному из сдаваемых учебных предметов, либо 5 баллов на ЕГЭ по учебному предмету "Математика" базового уровня (для выпускников, сдающих только учебные предметы "Русский язык" и "Математика" базового уровня);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 баллов по обязательным учебным предметам - в случае прохождения выпускником ГИА в форме ГВЭ;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 баллов по обязательному учебному предмету, сдаваемому в форме ГВЭ, и не менее 60 баллов по обязательному учебному предмету, сдаваемому в форме ЕГЭ - в случае выбора выпускником различных форм прохождения ГИА (ЕГЭ и ГВЭ).</w:t>
      </w:r>
    </w:p>
    <w:bookmarkStart w:id="49" w:name="P49"/>
    <w:bookmarkEnd w:id="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2(1). В 2024 году лицам, обучавшимся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 и Херсонской области, или обучавшимся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области, Херсонской области, и принятым начиная с 2021/22 учебного года на обучение в организации, осуществляющие образовательную деятельность по имеющим государственную аккредитацию образовательным программам среднего общего образования, расположенные на территории Российской Федерации (за исключением территорий Донецкой Народной Республики, Луганской Народной Республики, Запорожской области и Херсонской области со дня их принятия в Российскую Федерацию), завершившим обучение по имеющим государственную аккредитацию образовательным программам среднего общего образования и прошедшим ГИА в форме промежуточной аттестации, медаль "За особые успехи в учении" II степени вручается при наличии у указанных лиц итоговых отметок "отлично" и не более двух отметок "хорошо" по учебным предметам учебного плана, изучавшимся на уровне среднего общего образования.</w:t>
      </w:r>
    </w:p>
    <w:p>
      <w:pPr>
        <w:pStyle w:val="0"/>
        <w:jc w:val="both"/>
      </w:pPr>
      <w:r>
        <w:rPr>
          <w:sz w:val="20"/>
        </w:rPr>
        <w:t xml:space="preserve">(п. 2(1) введен </w:t>
      </w:r>
      <w:hyperlink w:history="0" r:id="rId19" w:tooltip="Приказ Минпросвещения России от 07.03.2024 N 151 &quot;О внесении изменений в Порядок и условия выдачи медалей &quot;За особые успехи в учении&quot; I и II степеней, утвержденные приказом Министерства просвещения Российской Федерации от 29 сентября 2023 г. N 730&quot; (Зарегистрировано в Минюсте России 08.04.2024 N 77804) ------------ Не вступил в силу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07.03.2024 N 151)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Медали "За особые успехи в учении" I и II степеней (далее - медаль) вручаются выпускникам Организациями в торжественной обстановке одновременно с выдачей аттестатов о среднем общем образовании с отличием.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 выдаче медали делается соответствующая запись в книге регистрации выданных медалей, которая ведется в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Медаль выдается выпускнику лично или другому лицу при предъявлении им документа, удостоверяющего личность, и оформленной в установленном гражданским законодательством Российской Федерации порядке &lt;1&gt;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 не позднее трех рабочих дней после даты издания распорядительного акта об отчислении выпускника.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0" w:tooltip="&quot;Гражданский кодекс Российской Федерации (часть первая)&quot; от 30.11.1994 N 51-ФЗ (ред. от 11.03.2024) {КонсультантПлюс}">
        <w:r>
          <w:rPr>
            <w:sz w:val="20"/>
            <w:color w:val="0000ff"/>
          </w:rPr>
          <w:t xml:space="preserve">Статья 185</w:t>
        </w:r>
      </w:hyperlink>
      <w:r>
        <w:rPr>
          <w:sz w:val="20"/>
        </w:rPr>
        <w:t xml:space="preserve"> Гражданского кодекса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Доверенность и (или) заявление, по которым была выдана (направлена) медаль, хранятся в Организации в личном деле выпускника.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 утрате медали ее дубликат не выдается.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29.09.2023 N 730</w:t>
            <w:br/>
            <w:t>(ред. от 07.03.2024)</w:t>
            <w:br/>
            <w:t>"Об утверждении Порядка и условий выдачи медалей "...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19.04.2024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74213&amp;dst=100006" TargetMode = "External"/>
	<Relationship Id="rId8" Type="http://schemas.openxmlformats.org/officeDocument/2006/relationships/hyperlink" Target="https://login.consultant.ru/link/?req=doc&amp;base=RZB&amp;n=456588&amp;dst=908" TargetMode = "External"/>
	<Relationship Id="rId9" Type="http://schemas.openxmlformats.org/officeDocument/2006/relationships/hyperlink" Target="https://login.consultant.ru/link/?req=doc&amp;base=RZB&amp;n=454050&amp;dst=100019" TargetMode = "External"/>
	<Relationship Id="rId10" Type="http://schemas.openxmlformats.org/officeDocument/2006/relationships/hyperlink" Target="https://login.consultant.ru/link/?req=doc&amp;base=RZB&amp;n=470436&amp;dst=100015" TargetMode = "External"/>
	<Relationship Id="rId11" Type="http://schemas.openxmlformats.org/officeDocument/2006/relationships/hyperlink" Target="https://login.consultant.ru/link/?req=doc&amp;base=RZB&amp;n=448036" TargetMode = "External"/>
	<Relationship Id="rId12" Type="http://schemas.openxmlformats.org/officeDocument/2006/relationships/hyperlink" Target="https://login.consultant.ru/link/?req=doc&amp;base=RZB&amp;n=448024" TargetMode = "External"/>
	<Relationship Id="rId13" Type="http://schemas.openxmlformats.org/officeDocument/2006/relationships/hyperlink" Target="https://login.consultant.ru/link/?req=doc&amp;base=RZB&amp;n=474213&amp;dst=100006" TargetMode = "External"/>
	<Relationship Id="rId14" Type="http://schemas.openxmlformats.org/officeDocument/2006/relationships/hyperlink" Target="https://login.consultant.ru/link/?req=doc&amp;base=RZB&amp;n=460809&amp;dst=100014" TargetMode = "External"/>
	<Relationship Id="rId15" Type="http://schemas.openxmlformats.org/officeDocument/2006/relationships/hyperlink" Target="https://login.consultant.ru/link/?req=doc&amp;base=RZB&amp;n=474213&amp;dst=100010" TargetMode = "External"/>
	<Relationship Id="rId16" Type="http://schemas.openxmlformats.org/officeDocument/2006/relationships/hyperlink" Target="https://login.consultant.ru/link/?req=doc&amp;base=RZB&amp;n=474213&amp;dst=100011" TargetMode = "External"/>
	<Relationship Id="rId17" Type="http://schemas.openxmlformats.org/officeDocument/2006/relationships/hyperlink" Target="https://login.consultant.ru/link/?req=doc&amp;base=RZB&amp;n=460809&amp;dst=100016" TargetMode = "External"/>
	<Relationship Id="rId18" Type="http://schemas.openxmlformats.org/officeDocument/2006/relationships/hyperlink" Target="https://login.consultant.ru/link/?req=doc&amp;base=RZB&amp;n=474213&amp;dst=100013" TargetMode = "External"/>
	<Relationship Id="rId19" Type="http://schemas.openxmlformats.org/officeDocument/2006/relationships/hyperlink" Target="https://login.consultant.ru/link/?req=doc&amp;base=RZB&amp;n=474213&amp;dst=100014" TargetMode = "External"/>
	<Relationship Id="rId20" Type="http://schemas.openxmlformats.org/officeDocument/2006/relationships/hyperlink" Target="https://login.consultant.ru/link/?req=doc&amp;base=RZB&amp;n=471848&amp;dst=46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29.09.2023 N 730
(ред. от 07.03.2024)
"Об утверждении Порядка и условий выдачи медалей "За особые успехи в учении" I и II степеней"
(Зарегистрировано в Минюсте России 27.10.2023 N 75758)</dc:title>
  <dcterms:created xsi:type="dcterms:W3CDTF">2024-04-19T16:11:25Z</dcterms:created>
</cp:coreProperties>
</file>