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19.12.2014 N 1599</w:t>
              <w:br/>
              <w:t xml:space="preserve">(ред. от 08.11.2022)</w:t>
              <w:br/>
              <w:t xml:space="preserve">"Об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br/>
              <w:t xml:space="preserve">(Зарегистрировано в Минюсте России 03.02.2015 N 35850)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февраля 2015 г. N 35850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декабря 2014 г. N 1599</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ОБРАЗОВАНИЯ ОБУЧАЮЩИХСЯ С УМСТВЕННОЙ ОТСТАЛОСТЬЮ</w:t>
      </w:r>
    </w:p>
    <w:p>
      <w:pPr>
        <w:pStyle w:val="2"/>
        <w:jc w:val="center"/>
      </w:pPr>
      <w:r>
        <w:rPr>
          <w:sz w:val="20"/>
        </w:rPr>
        <w:t xml:space="preserve">(ИНТЕЛЛЕКТУАЛЬНЫМИ НАРУШЕНИЯМИ)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color w:val="392c69"/>
              </w:rPr>
              <w:t xml:space="preserve"> Минпросвещения России от 08.11.2022 N 955)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6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образования обучающихся с умственной отсталостью (интеллектуальными нарушениями)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применяется к правоотношениям, возникшим с 1 сентября 2016 года;</w:t>
      </w:r>
    </w:p>
    <w:p>
      <w:pPr>
        <w:pStyle w:val="0"/>
        <w:spacing w:before="200" w:line-rule="auto"/>
        <w:ind w:firstLine="540"/>
        <w:jc w:val="both"/>
      </w:pPr>
      <w:r>
        <w:rPr>
          <w:sz w:val="20"/>
        </w:rPr>
        <w:t xml:space="preserve">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19 декабря 2014 г. N 1599</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ОБРАЗОВАНИЯ ОБУЧАЮЩИХСЯ С УМСТВЕННОЙ ОТСТАЛОСТЬЮ</w:t>
      </w:r>
    </w:p>
    <w:p>
      <w:pPr>
        <w:pStyle w:val="2"/>
        <w:jc w:val="center"/>
      </w:pPr>
      <w:r>
        <w:rPr>
          <w:sz w:val="20"/>
        </w:rPr>
        <w:t xml:space="preserve">(ИНТЕЛЛЕКТУАЛЬНЫМИ НАРУШЕНИЯМИ)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color w:val="392c69"/>
              </w:rPr>
              <w:t xml:space="preserve"> Минпросвещения России от 08.11.2022 N 955)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pPr>
        <w:pStyle w:val="0"/>
        <w:spacing w:before="200" w:line-rule="auto"/>
        <w:ind w:firstLine="540"/>
        <w:jc w:val="both"/>
      </w:pPr>
      <w:r>
        <w:rPr>
          <w:sz w:val="20"/>
        </w:rPr>
        <w:t xml:space="preserve">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pPr>
        <w:pStyle w:val="0"/>
        <w:spacing w:before="200" w:line-rule="auto"/>
        <w:ind w:firstLine="540"/>
        <w:jc w:val="both"/>
      </w:pPr>
      <w:r>
        <w:rPr>
          <w:sz w:val="20"/>
        </w:rPr>
        <w:t xml:space="preserve">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pPr>
        <w:pStyle w:val="0"/>
        <w:spacing w:before="200" w:line-rule="auto"/>
        <w:ind w:firstLine="540"/>
        <w:jc w:val="both"/>
      </w:pPr>
      <w:r>
        <w:rPr>
          <w:sz w:val="20"/>
        </w:rPr>
        <w:t xml:space="preserve">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pPr>
        <w:pStyle w:val="0"/>
        <w:spacing w:before="200" w:line-rule="auto"/>
        <w:ind w:firstLine="540"/>
        <w:jc w:val="both"/>
      </w:pPr>
      <w:r>
        <w:rPr>
          <w:sz w:val="20"/>
        </w:rPr>
        <w:t xml:space="preserve">1.2. Стандарт разработан на основе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&lt;1&gt; и законодательства Российской Федерации с учетом </w:t>
      </w:r>
      <w:hyperlink w:history="0" r:id="rId12"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Конвенции</w:t>
        </w:r>
      </w:hyperlink>
      <w:r>
        <w:rPr>
          <w:sz w:val="20"/>
        </w:rPr>
        <w:t xml:space="preserve"> ООН о правах ребенка &lt;2&gt; и </w:t>
      </w:r>
      <w:hyperlink w:history="0" r:id="rId13" w:tooltip="Ссылка на КонсультантПлюс">
        <w:r>
          <w:rPr>
            <w:sz w:val="20"/>
            <w:color w:val="0000ff"/>
          </w:rPr>
          <w:t xml:space="preserve">Конвенции</w:t>
        </w:r>
      </w:hyperlink>
      <w:r>
        <w:rPr>
          <w:sz w:val="20"/>
        </w:rPr>
        <w:t xml:space="preserve"> ООН о правах инвалидов, региональных, национальных и этнокультурных потребностей народов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pPr>
        <w:pStyle w:val="0"/>
        <w:spacing w:before="200" w:line-rule="auto"/>
        <w:ind w:firstLine="540"/>
        <w:jc w:val="both"/>
      </w:pPr>
      <w:r>
        <w:rPr>
          <w:sz w:val="20"/>
        </w:rPr>
        <w:t xml:space="preserve">&lt;2&gt; </w:t>
      </w:r>
      <w:hyperlink w:history="0" r:id="rId15"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Конвенция</w:t>
        </w:r>
      </w:hyperlink>
      <w:r>
        <w:rPr>
          <w:sz w:val="20"/>
        </w:rPr>
        <w:t xml:space="preserve"> ООН о правах ребенка, принятая 20 ноября 1989 г. (Сборник международных договоров СССР, 1993, выпуск XLVI).</w:t>
      </w:r>
    </w:p>
    <w:p>
      <w:pPr>
        <w:pStyle w:val="0"/>
        <w:jc w:val="both"/>
      </w:pPr>
      <w:r>
        <w:rPr>
          <w:sz w:val="20"/>
        </w:rPr>
      </w:r>
    </w:p>
    <w:p>
      <w:pPr>
        <w:pStyle w:val="0"/>
        <w:ind w:firstLine="540"/>
        <w:jc w:val="both"/>
      </w:pPr>
      <w:r>
        <w:rPr>
          <w:sz w:val="20"/>
        </w:rPr>
        <w:t xml:space="preserve">1.3. Стандарт включает в себя требования к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1) структуре АООП (в том числе к соотношению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АООП, в том числе кадровым, финансовым, материально-техническим и иным условиям;</w:t>
      </w:r>
    </w:p>
    <w:p>
      <w:pPr>
        <w:pStyle w:val="0"/>
        <w:spacing w:before="200" w:line-rule="auto"/>
        <w:ind w:firstLine="540"/>
        <w:jc w:val="both"/>
      </w:pPr>
      <w:r>
        <w:rPr>
          <w:sz w:val="20"/>
        </w:rPr>
        <w:t xml:space="preserve">3) результатам освоения АООП.</w:t>
      </w:r>
    </w:p>
    <w:p>
      <w:pPr>
        <w:pStyle w:val="0"/>
        <w:spacing w:before="200" w:line-rule="auto"/>
        <w:ind w:firstLine="540"/>
        <w:jc w:val="both"/>
      </w:pPr>
      <w:r>
        <w:rPr>
          <w:sz w:val="20"/>
        </w:rPr>
        <w:t xml:space="preserve">1.4. Стандарт учитывает их возрастные, типологические и индивидуальные особенности, особые образовательные потребности.</w:t>
      </w:r>
    </w:p>
    <w:p>
      <w:pPr>
        <w:pStyle w:val="0"/>
        <w:spacing w:before="200" w:line-rule="auto"/>
        <w:ind w:firstLine="540"/>
        <w:jc w:val="both"/>
      </w:pPr>
      <w:r>
        <w:rPr>
          <w:sz w:val="20"/>
        </w:rPr>
        <w:t xml:space="preserve">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pPr>
        <w:pStyle w:val="0"/>
        <w:spacing w:before="200" w:line-rule="auto"/>
        <w:ind w:firstLine="540"/>
        <w:jc w:val="both"/>
      </w:pPr>
      <w:r>
        <w:rPr>
          <w:sz w:val="20"/>
        </w:rPr>
        <w:t xml:space="preserve">раннее получение специальной помощи средствами образования;</w:t>
      </w:r>
    </w:p>
    <w:p>
      <w:pPr>
        <w:pStyle w:val="0"/>
        <w:spacing w:before="200" w:line-rule="auto"/>
        <w:ind w:firstLine="540"/>
        <w:jc w:val="both"/>
      </w:pPr>
      <w:r>
        <w:rPr>
          <w:sz w:val="20"/>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pPr>
        <w:pStyle w:val="0"/>
        <w:spacing w:before="200" w:line-rule="auto"/>
        <w:ind w:firstLine="540"/>
        <w:jc w:val="both"/>
      </w:pPr>
      <w:r>
        <w:rPr>
          <w:sz w:val="20"/>
        </w:rPr>
        <w:t xml:space="preserve">научный, практико-ориентированный, действенный характер содержания образования;</w:t>
      </w:r>
    </w:p>
    <w:p>
      <w:pPr>
        <w:pStyle w:val="0"/>
        <w:spacing w:before="200" w:line-rule="auto"/>
        <w:ind w:firstLine="540"/>
        <w:jc w:val="both"/>
      </w:pPr>
      <w:r>
        <w:rPr>
          <w:sz w:val="20"/>
        </w:rPr>
        <w:t xml:space="preserve">доступность содержания познавательных задач, реализуемых в процессе образования;</w:t>
      </w:r>
    </w:p>
    <w:p>
      <w:pPr>
        <w:pStyle w:val="0"/>
        <w:spacing w:before="200" w:line-rule="auto"/>
        <w:ind w:firstLine="540"/>
        <w:jc w:val="both"/>
      </w:pPr>
      <w:r>
        <w:rPr>
          <w:sz w:val="20"/>
        </w:rPr>
        <w:t xml:space="preserve">удлинение сроков получения образования;</w:t>
      </w:r>
    </w:p>
    <w:p>
      <w:pPr>
        <w:pStyle w:val="0"/>
        <w:spacing w:before="200" w:line-rule="auto"/>
        <w:ind w:firstLine="540"/>
        <w:jc w:val="both"/>
      </w:pPr>
      <w:r>
        <w:rPr>
          <w:sz w:val="20"/>
        </w:rPr>
        <w:t xml:space="preserve">систематическая актуализация сформированных у обучающихся знаний и умений;</w:t>
      </w:r>
    </w:p>
    <w:p>
      <w:pPr>
        <w:pStyle w:val="0"/>
        <w:spacing w:before="200" w:line-rule="auto"/>
        <w:ind w:firstLine="540"/>
        <w:jc w:val="both"/>
      </w:pPr>
      <w:r>
        <w:rPr>
          <w:sz w:val="20"/>
        </w:rPr>
        <w:t xml:space="preserve">специальное обучение их "переносу" с учетом изменяющихся условий учебных, познавательных, трудовых и других ситуаций;</w:t>
      </w:r>
    </w:p>
    <w:p>
      <w:pPr>
        <w:pStyle w:val="0"/>
        <w:spacing w:before="200" w:line-rule="auto"/>
        <w:ind w:firstLine="540"/>
        <w:jc w:val="both"/>
      </w:pPr>
      <w:r>
        <w:rPr>
          <w:sz w:val="20"/>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pPr>
        <w:pStyle w:val="0"/>
        <w:spacing w:before="200" w:line-rule="auto"/>
        <w:ind w:firstLine="540"/>
        <w:jc w:val="both"/>
      </w:pPr>
      <w:r>
        <w:rPr>
          <w:sz w:val="20"/>
        </w:rPr>
        <w:t xml:space="preserve">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pPr>
        <w:pStyle w:val="0"/>
        <w:spacing w:before="200" w:line-rule="auto"/>
        <w:ind w:firstLine="540"/>
        <w:jc w:val="both"/>
      </w:pPr>
      <w:r>
        <w:rPr>
          <w:sz w:val="20"/>
        </w:rPr>
        <w:t xml:space="preserve">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pPr>
        <w:pStyle w:val="0"/>
        <w:spacing w:before="200" w:line-rule="auto"/>
        <w:ind w:firstLine="540"/>
        <w:jc w:val="both"/>
      </w:pPr>
      <w:r>
        <w:rPr>
          <w:sz w:val="20"/>
        </w:rPr>
        <w:t xml:space="preserve">стимуляция познавательной активности, формирование позитивного отношения к окружающему миру.</w:t>
      </w:r>
    </w:p>
    <w:p>
      <w:pPr>
        <w:pStyle w:val="0"/>
        <w:spacing w:before="200" w:line-rule="auto"/>
        <w:ind w:firstLine="540"/>
        <w:jc w:val="both"/>
      </w:pPr>
      <w:r>
        <w:rPr>
          <w:sz w:val="20"/>
        </w:rPr>
        <w:t xml:space="preserve">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pPr>
        <w:pStyle w:val="0"/>
        <w:spacing w:before="200" w:line-rule="auto"/>
        <w:ind w:firstLine="540"/>
        <w:jc w:val="both"/>
      </w:pPr>
      <w:r>
        <w:rPr>
          <w:sz w:val="20"/>
        </w:rPr>
        <w:t xml:space="preserve">выделение пропедевтического периода в образовании, обеспечивающего преемственность между дошкольным и школьным этапами;</w:t>
      </w:r>
    </w:p>
    <w:p>
      <w:pPr>
        <w:pStyle w:val="0"/>
        <w:spacing w:before="200" w:line-rule="auto"/>
        <w:ind w:firstLine="540"/>
        <w:jc w:val="both"/>
      </w:pPr>
      <w:r>
        <w:rPr>
          <w:sz w:val="20"/>
        </w:rPr>
        <w:t xml:space="preserve">введение учебных предметов, способствующих формированию представлений о природных и социальных компонентах окружающего мира;</w:t>
      </w:r>
    </w:p>
    <w:p>
      <w:pPr>
        <w:pStyle w:val="0"/>
        <w:spacing w:before="200" w:line-rule="auto"/>
        <w:ind w:firstLine="540"/>
        <w:jc w:val="both"/>
      </w:pPr>
      <w:r>
        <w:rPr>
          <w:sz w:val="20"/>
        </w:rPr>
        <w:t xml:space="preserve">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pPr>
        <w:pStyle w:val="0"/>
        <w:spacing w:before="200" w:line-rule="auto"/>
        <w:ind w:firstLine="540"/>
        <w:jc w:val="both"/>
      </w:pPr>
      <w:r>
        <w:rPr>
          <w:sz w:val="20"/>
        </w:rPr>
        <w:t xml:space="preserve">возможность обучения по программам профессиональной подготовки квалифицированных рабочих, служащих;</w:t>
      </w:r>
    </w:p>
    <w:p>
      <w:pPr>
        <w:pStyle w:val="0"/>
        <w:spacing w:before="200" w:line-rule="auto"/>
        <w:ind w:firstLine="540"/>
        <w:jc w:val="both"/>
      </w:pPr>
      <w:r>
        <w:rPr>
          <w:sz w:val="20"/>
        </w:rPr>
        <w:t xml:space="preserve">психологическое сопровождение, оптимизирующее взаимодействие обучающегося с педагогами и другими обучающимися;</w:t>
      </w:r>
    </w:p>
    <w:p>
      <w:pPr>
        <w:pStyle w:val="0"/>
        <w:spacing w:before="200" w:line-rule="auto"/>
        <w:ind w:firstLine="540"/>
        <w:jc w:val="both"/>
      </w:pPr>
      <w:r>
        <w:rPr>
          <w:sz w:val="20"/>
        </w:rPr>
        <w:t xml:space="preserve">психологическое сопровождение, направленное на установление взаимодействия семьи и организации;</w:t>
      </w:r>
    </w:p>
    <w:p>
      <w:pPr>
        <w:pStyle w:val="0"/>
        <w:spacing w:before="200" w:line-rule="auto"/>
        <w:ind w:firstLine="540"/>
        <w:jc w:val="both"/>
      </w:pPr>
      <w:r>
        <w:rPr>
          <w:sz w:val="20"/>
        </w:rPr>
        <w:t xml:space="preserve">постепенное расширение образовательного пространства, выходящего за пределы организации.</w:t>
      </w:r>
    </w:p>
    <w:p>
      <w:pPr>
        <w:pStyle w:val="0"/>
        <w:spacing w:before="200" w:line-rule="auto"/>
        <w:ind w:firstLine="540"/>
        <w:jc w:val="both"/>
      </w:pPr>
      <w:r>
        <w:rPr>
          <w:sz w:val="20"/>
        </w:rPr>
        <w:t xml:space="preserve">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pPr>
        <w:pStyle w:val="0"/>
        <w:spacing w:before="200" w:line-rule="auto"/>
        <w:ind w:firstLine="540"/>
        <w:jc w:val="both"/>
      </w:pPr>
      <w:r>
        <w:rPr>
          <w:sz w:val="20"/>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pPr>
        <w:pStyle w:val="0"/>
        <w:spacing w:before="200" w:line-rule="auto"/>
        <w:ind w:firstLine="540"/>
        <w:jc w:val="both"/>
      </w:pPr>
      <w:r>
        <w:rPr>
          <w:sz w:val="20"/>
        </w:rPr>
        <w:t xml:space="preserve">созданием оптимальных путей развития;</w:t>
      </w:r>
    </w:p>
    <w:p>
      <w:pPr>
        <w:pStyle w:val="0"/>
        <w:spacing w:before="200" w:line-rule="auto"/>
        <w:ind w:firstLine="540"/>
        <w:jc w:val="both"/>
      </w:pPr>
      <w:r>
        <w:rPr>
          <w:sz w:val="20"/>
        </w:rPr>
        <w:t xml:space="preserve">использованием специфических методов и средств обучения;</w:t>
      </w:r>
    </w:p>
    <w:p>
      <w:pPr>
        <w:pStyle w:val="0"/>
        <w:spacing w:before="200" w:line-rule="auto"/>
        <w:ind w:firstLine="540"/>
        <w:jc w:val="both"/>
      </w:pPr>
      <w:r>
        <w:rPr>
          <w:sz w:val="20"/>
        </w:rPr>
        <w:t xml:space="preserve">дифференцированным, "пошаговым" обучением;</w:t>
      </w:r>
    </w:p>
    <w:p>
      <w:pPr>
        <w:pStyle w:val="0"/>
        <w:spacing w:before="200" w:line-rule="auto"/>
        <w:ind w:firstLine="540"/>
        <w:jc w:val="both"/>
      </w:pPr>
      <w:r>
        <w:rPr>
          <w:sz w:val="20"/>
        </w:rPr>
        <w:t xml:space="preserve">обязательной индивидуализацией обучения;</w:t>
      </w:r>
    </w:p>
    <w:p>
      <w:pPr>
        <w:pStyle w:val="0"/>
        <w:spacing w:before="200" w:line-rule="auto"/>
        <w:ind w:firstLine="540"/>
        <w:jc w:val="both"/>
      </w:pPr>
      <w:r>
        <w:rPr>
          <w:sz w:val="20"/>
        </w:rPr>
        <w:t xml:space="preserve">формированием элементарных социально-бытовых навыков и навыков самообслуживания;</w:t>
      </w:r>
    </w:p>
    <w:p>
      <w:pPr>
        <w:pStyle w:val="0"/>
        <w:spacing w:before="200" w:line-rule="auto"/>
        <w:ind w:firstLine="540"/>
        <w:jc w:val="both"/>
      </w:pPr>
      <w:r>
        <w:rPr>
          <w:sz w:val="20"/>
        </w:rPr>
        <w:t xml:space="preserve">обеспечением присмотра и ухода за обучающимися;</w:t>
      </w:r>
    </w:p>
    <w:p>
      <w:pPr>
        <w:pStyle w:val="0"/>
        <w:spacing w:before="200" w:line-rule="auto"/>
        <w:ind w:firstLine="540"/>
        <w:jc w:val="both"/>
      </w:pPr>
      <w:r>
        <w:rPr>
          <w:sz w:val="20"/>
        </w:rPr>
        <w:t xml:space="preserve">дозированным расширением образовательного пространства внутри организации и за ее пределами;</w:t>
      </w:r>
    </w:p>
    <w:p>
      <w:pPr>
        <w:pStyle w:val="0"/>
        <w:spacing w:before="200" w:line-rule="auto"/>
        <w:ind w:firstLine="540"/>
        <w:jc w:val="both"/>
      </w:pPr>
      <w:r>
        <w:rPr>
          <w:sz w:val="20"/>
        </w:rPr>
        <w:t xml:space="preserve">организацией обучения в разновозрастных классах (группах);</w:t>
      </w:r>
    </w:p>
    <w:p>
      <w:pPr>
        <w:pStyle w:val="0"/>
        <w:spacing w:before="200" w:line-rule="auto"/>
        <w:ind w:firstLine="540"/>
        <w:jc w:val="both"/>
      </w:pPr>
      <w:r>
        <w:rPr>
          <w:sz w:val="20"/>
        </w:rPr>
        <w:t xml:space="preserve">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pPr>
        <w:pStyle w:val="0"/>
        <w:spacing w:before="200" w:line-rule="auto"/>
        <w:ind w:firstLine="540"/>
        <w:jc w:val="both"/>
      </w:pPr>
      <w:r>
        <w:rPr>
          <w:sz w:val="20"/>
        </w:rP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pPr>
        <w:pStyle w:val="0"/>
        <w:spacing w:before="200" w:line-rule="auto"/>
        <w:ind w:firstLine="540"/>
        <w:jc w:val="both"/>
      </w:pPr>
      <w:r>
        <w:rPr>
          <w:sz w:val="20"/>
        </w:rPr>
        <w:t xml:space="preserve">1.9. Стандарт направлен на обеспечение:</w:t>
      </w:r>
    </w:p>
    <w:p>
      <w:pPr>
        <w:pStyle w:val="0"/>
        <w:spacing w:before="200" w:line-rule="auto"/>
        <w:ind w:firstLine="540"/>
        <w:jc w:val="both"/>
      </w:pPr>
      <w:r>
        <w:rPr>
          <w:sz w:val="20"/>
        </w:rPr>
        <w:t xml:space="preserve">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pPr>
        <w:pStyle w:val="0"/>
        <w:spacing w:before="200" w:line-rule="auto"/>
        <w:ind w:firstLine="540"/>
        <w:jc w:val="both"/>
      </w:pPr>
      <w:r>
        <w:rPr>
          <w:sz w:val="20"/>
        </w:rPr>
        <w:t xml:space="preserve">единства образовательного пространства Российской Федерации;</w:t>
      </w:r>
    </w:p>
    <w:p>
      <w:pPr>
        <w:pStyle w:val="0"/>
        <w:spacing w:before="200" w:line-rule="auto"/>
        <w:ind w:firstLine="540"/>
        <w:jc w:val="both"/>
      </w:pPr>
      <w:r>
        <w:rPr>
          <w:sz w:val="20"/>
        </w:rPr>
        <w:t xml:space="preserve">государственных гарантий качества образования на основе единства обязательных требований к условиям реализации АООП и результатам их освоения;</w:t>
      </w:r>
    </w:p>
    <w:p>
      <w:pPr>
        <w:pStyle w:val="0"/>
        <w:spacing w:before="200" w:line-rule="auto"/>
        <w:ind w:firstLine="540"/>
        <w:jc w:val="both"/>
      </w:pPr>
      <w:r>
        <w:rPr>
          <w:sz w:val="20"/>
        </w:rPr>
        <w:t xml:space="preserve">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pPr>
        <w:pStyle w:val="0"/>
        <w:spacing w:before="200" w:line-rule="auto"/>
        <w:ind w:firstLine="540"/>
        <w:jc w:val="both"/>
      </w:pPr>
      <w:r>
        <w:rPr>
          <w:sz w:val="20"/>
        </w:rP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pPr>
        <w:pStyle w:val="0"/>
        <w:spacing w:before="200" w:line-rule="auto"/>
        <w:ind w:firstLine="540"/>
        <w:jc w:val="both"/>
      </w:pPr>
      <w:r>
        <w:rPr>
          <w:sz w:val="20"/>
        </w:rPr>
        <w:t xml:space="preserve">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pPr>
        <w:pStyle w:val="0"/>
        <w:spacing w:before="200" w:line-rule="auto"/>
        <w:ind w:firstLine="540"/>
        <w:jc w:val="both"/>
      </w:pPr>
      <w:r>
        <w:rPr>
          <w:sz w:val="20"/>
        </w:rPr>
        <w:t xml:space="preserve">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pPr>
        <w:pStyle w:val="0"/>
        <w:spacing w:before="200" w:line-rule="auto"/>
        <w:ind w:firstLine="540"/>
        <w:jc w:val="both"/>
      </w:pPr>
      <w:r>
        <w:rPr>
          <w:sz w:val="20"/>
        </w:rPr>
        <w:t xml:space="preserve">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pPr>
        <w:pStyle w:val="0"/>
        <w:spacing w:before="200" w:line-rule="auto"/>
        <w:ind w:firstLine="540"/>
        <w:jc w:val="both"/>
      </w:pPr>
      <w:r>
        <w:rPr>
          <w:sz w:val="20"/>
        </w:rPr>
        <w:t xml:space="preserve">1.10. В основу Стандарта положены деятельностный и дифференцированный подходы, осуществление которых предполагает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pPr>
        <w:pStyle w:val="0"/>
        <w:jc w:val="both"/>
      </w:pPr>
      <w:r>
        <w:rPr>
          <w:sz w:val="20"/>
        </w:rPr>
      </w:r>
    </w:p>
    <w:p>
      <w:pPr>
        <w:pStyle w:val="0"/>
        <w:ind w:firstLine="540"/>
        <w:jc w:val="both"/>
      </w:pPr>
      <w:r>
        <w:rPr>
          <w:sz w:val="20"/>
        </w:rPr>
        <w:t xml:space="preserve">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pPr>
        <w:pStyle w:val="0"/>
        <w:spacing w:before="200" w:line-rule="auto"/>
        <w:ind w:firstLine="540"/>
        <w:jc w:val="both"/>
      </w:pPr>
      <w:r>
        <w:rPr>
          <w:sz w:val="20"/>
        </w:rPr>
        <w:t xml:space="preserve">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pPr>
        <w:pStyle w:val="0"/>
        <w:spacing w:before="200" w:line-rule="auto"/>
        <w:ind w:firstLine="540"/>
        <w:jc w:val="both"/>
      </w:pPr>
      <w:r>
        <w:rPr>
          <w:sz w:val="20"/>
        </w:rPr>
        <w:t xml:space="preserve">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pPr>
        <w:pStyle w:val="0"/>
        <w:spacing w:before="200" w:line-rule="auto"/>
        <w:ind w:firstLine="540"/>
        <w:jc w:val="both"/>
      </w:pPr>
      <w:r>
        <w:rPr>
          <w:sz w:val="20"/>
        </w:rPr>
        <w:t xml:space="preserve">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pPr>
        <w:pStyle w:val="0"/>
        <w:spacing w:before="200" w:line-rule="auto"/>
        <w:ind w:firstLine="540"/>
        <w:jc w:val="both"/>
      </w:pPr>
      <w:r>
        <w:rPr>
          <w:sz w:val="20"/>
        </w:rPr>
        <w:t xml:space="preserve">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pPr>
        <w:pStyle w:val="0"/>
        <w:spacing w:before="200" w:line-rule="auto"/>
        <w:ind w:firstLine="540"/>
        <w:jc w:val="both"/>
      </w:pPr>
      <w:r>
        <w:rPr>
          <w:sz w:val="20"/>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pPr>
        <w:pStyle w:val="0"/>
        <w:spacing w:before="200" w:line-rule="auto"/>
        <w:ind w:firstLine="540"/>
        <w:jc w:val="both"/>
      </w:pPr>
      <w:r>
        <w:rPr>
          <w:sz w:val="20"/>
        </w:rPr>
        <w:t xml:space="preserve">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pPr>
        <w:pStyle w:val="0"/>
        <w:spacing w:before="200" w:line-rule="auto"/>
        <w:ind w:firstLine="540"/>
        <w:jc w:val="both"/>
      </w:pPr>
      <w:r>
        <w:rPr>
          <w:sz w:val="20"/>
        </w:rPr>
        <w:t xml:space="preserve">1.11. Стандарт является основой для:</w:t>
      </w:r>
    </w:p>
    <w:p>
      <w:pPr>
        <w:pStyle w:val="0"/>
        <w:spacing w:before="200" w:line-rule="auto"/>
        <w:ind w:firstLine="540"/>
        <w:jc w:val="both"/>
      </w:pPr>
      <w:r>
        <w:rPr>
          <w:sz w:val="20"/>
        </w:rPr>
        <w:t xml:space="preserve">разработки и реализации организацией АООП;</w:t>
      </w:r>
    </w:p>
    <w:p>
      <w:pPr>
        <w:pStyle w:val="0"/>
        <w:spacing w:before="200" w:line-rule="auto"/>
        <w:ind w:firstLine="540"/>
        <w:jc w:val="both"/>
      </w:pPr>
      <w:r>
        <w:rPr>
          <w:sz w:val="20"/>
        </w:rPr>
        <w:t xml:space="preserve">определения требований к условиям реализации АООП, в том числе на основе индивидуального учебного плана;</w:t>
      </w:r>
    </w:p>
    <w:p>
      <w:pPr>
        <w:pStyle w:val="0"/>
        <w:spacing w:before="200" w:line-rule="auto"/>
        <w:ind w:firstLine="540"/>
        <w:jc w:val="both"/>
      </w:pPr>
      <w:r>
        <w:rPr>
          <w:sz w:val="20"/>
        </w:rPr>
        <w:t xml:space="preserve">определения требований к результатам освоения обучающимися с умственной отсталостью (интеллектуальными нарушениями) АООП;</w:t>
      </w:r>
    </w:p>
    <w:p>
      <w:pPr>
        <w:pStyle w:val="0"/>
        <w:spacing w:before="200" w:line-rule="auto"/>
        <w:ind w:firstLine="540"/>
        <w:jc w:val="both"/>
      </w:pPr>
      <w:r>
        <w:rPr>
          <w:sz w:val="20"/>
        </w:rPr>
        <w:t xml:space="preserve">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обучающихся, зачисленных в образовательные организации с 01.09.2016 и получающих образование в соответствии с ФГОС, проведение итоговой аттестации станет обязательной с 2024/25 учебного года (</w:t>
            </w:r>
            <w:hyperlink w:history="0" r:id="rId18" w:tooltip="&lt;Письмо&gt; Минпросвещения России от 19.05.2020 N ДГ-493/07 &quot;О проведении итоговой аттестации лиц с умственной отсталостью (интеллектуальными нарушениями)&quot; {КонсультантПлюс}">
              <w:r>
                <w:rPr>
                  <w:sz w:val="20"/>
                  <w:color w:val="0000ff"/>
                </w:rPr>
                <w:t xml:space="preserve">письмо</w:t>
              </w:r>
            </w:hyperlink>
            <w:r>
              <w:rPr>
                <w:sz w:val="20"/>
                <w:color w:val="392c69"/>
              </w:rPr>
              <w:t xml:space="preserve"> Минпросвещения России от 19.05.2020 N ДГ-493/07).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проведения текущей, промежуточной и итоговой аттестации обучающихся;</w:t>
      </w:r>
    </w:p>
    <w:p>
      <w:pPr>
        <w:pStyle w:val="0"/>
        <w:spacing w:before="200" w:line-rule="auto"/>
        <w:ind w:firstLine="540"/>
        <w:jc w:val="both"/>
      </w:pPr>
      <w:r>
        <w:rPr>
          <w:sz w:val="20"/>
        </w:rPr>
        <w:t xml:space="preserve">осуществления внутреннего мониторинга качества образования в организации;</w:t>
      </w:r>
    </w:p>
    <w:p>
      <w:pPr>
        <w:pStyle w:val="0"/>
        <w:spacing w:before="200" w:line-rule="auto"/>
        <w:ind w:firstLine="540"/>
        <w:jc w:val="both"/>
      </w:pPr>
      <w:r>
        <w:rPr>
          <w:sz w:val="20"/>
        </w:rPr>
        <w:t xml:space="preserve">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bookmarkStart w:id="125" w:name="P125"/>
    <w:bookmarkEnd w:id="125"/>
    <w:p>
      <w:pPr>
        <w:pStyle w:val="0"/>
        <w:spacing w:before="200" w:line-rule="auto"/>
        <w:ind w:firstLine="540"/>
        <w:jc w:val="both"/>
      </w:pPr>
      <w:r>
        <w:rPr>
          <w:sz w:val="20"/>
        </w:rPr>
        <w:t xml:space="preserve">1.12. Стандарт направлен на решение следующих задач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pPr>
        <w:pStyle w:val="0"/>
        <w:spacing w:before="200" w:line-rule="auto"/>
        <w:ind w:firstLine="540"/>
        <w:jc w:val="both"/>
      </w:pPr>
      <w:r>
        <w:rPr>
          <w:sz w:val="20"/>
        </w:rPr>
        <w:t xml:space="preserve">охрана и укрепление физического и психического здоровья детей, в том числе их социального и эмоционального благополучия;</w:t>
      </w:r>
    </w:p>
    <w:p>
      <w:pPr>
        <w:pStyle w:val="0"/>
        <w:spacing w:before="200" w:line-rule="auto"/>
        <w:ind w:firstLine="540"/>
        <w:jc w:val="both"/>
      </w:pPr>
      <w:r>
        <w:rPr>
          <w:sz w:val="20"/>
        </w:rP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pPr>
        <w:pStyle w:val="0"/>
        <w:spacing w:before="200" w:line-rule="auto"/>
        <w:ind w:firstLine="540"/>
        <w:jc w:val="both"/>
      </w:pPr>
      <w:r>
        <w:rPr>
          <w:sz w:val="20"/>
        </w:rPr>
        <w:t xml:space="preserve">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pPr>
        <w:pStyle w:val="0"/>
        <w:spacing w:before="200" w:line-rule="auto"/>
        <w:ind w:firstLine="540"/>
        <w:jc w:val="both"/>
      </w:pPr>
      <w:r>
        <w:rPr>
          <w:sz w:val="20"/>
        </w:rPr>
        <w:t xml:space="preserve">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pPr>
        <w:pStyle w:val="0"/>
        <w:spacing w:before="200" w:line-rule="auto"/>
        <w:ind w:firstLine="540"/>
        <w:jc w:val="both"/>
      </w:pPr>
      <w:r>
        <w:rPr>
          <w:sz w:val="20"/>
        </w:rPr>
        <w:t xml:space="preserve">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pPr>
        <w:pStyle w:val="0"/>
        <w:spacing w:before="200" w:line-rule="auto"/>
        <w:ind w:firstLine="540"/>
        <w:jc w:val="both"/>
      </w:pPr>
      <w:r>
        <w:rPr>
          <w:sz w:val="20"/>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pPr>
        <w:pStyle w:val="0"/>
        <w:spacing w:before="200" w:line-rule="auto"/>
        <w:ind w:firstLine="540"/>
        <w:jc w:val="both"/>
      </w:pPr>
      <w:r>
        <w:rPr>
          <w:sz w:val="20"/>
        </w:rPr>
        <w:t xml:space="preserve">1.13. Стандарт устанавливает сроки освоения АООП обучающимися с умственной отсталостью (интеллектуальными нарушениями) 9 - 13 лет.</w:t>
      </w:r>
    </w:p>
    <w:p>
      <w:pPr>
        <w:pStyle w:val="0"/>
        <w:spacing w:before="200" w:line-rule="auto"/>
        <w:ind w:firstLine="540"/>
        <w:jc w:val="both"/>
      </w:pPr>
      <w:r>
        <w:rPr>
          <w:sz w:val="20"/>
        </w:rPr>
        <w:t xml:space="preserve">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pPr>
        <w:pStyle w:val="0"/>
        <w:jc w:val="both"/>
      </w:pPr>
      <w:r>
        <w:rPr>
          <w:sz w:val="20"/>
        </w:rPr>
      </w:r>
    </w:p>
    <w:p>
      <w:pPr>
        <w:pStyle w:val="2"/>
        <w:outlineLvl w:val="1"/>
        <w:jc w:val="center"/>
      </w:pPr>
      <w:r>
        <w:rPr>
          <w:sz w:val="20"/>
        </w:rPr>
        <w:t xml:space="preserve">II. Требования к структуре АООП</w:t>
      </w:r>
    </w:p>
    <w:p>
      <w:pPr>
        <w:pStyle w:val="0"/>
        <w:jc w:val="both"/>
      </w:pPr>
      <w:r>
        <w:rPr>
          <w:sz w:val="20"/>
        </w:rPr>
      </w:r>
    </w:p>
    <w:p>
      <w:pPr>
        <w:pStyle w:val="0"/>
        <w:ind w:firstLine="540"/>
        <w:jc w:val="both"/>
      </w:pPr>
      <w:r>
        <w:rPr>
          <w:sz w:val="20"/>
        </w:rPr>
        <w:t xml:space="preserve">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АООП обеспечивает решение задач, указанных в </w:t>
      </w:r>
      <w:hyperlink w:history="0" w:anchor="P125" w:tooltip="1.12. Стандарт направлен на решение следующих задач образования обучающихся с умственной отсталостью (интеллектуальными нарушениями):">
        <w:r>
          <w:rPr>
            <w:sz w:val="20"/>
            <w:color w:val="0000ff"/>
          </w:rPr>
          <w:t xml:space="preserve">пункте 1.12</w:t>
        </w:r>
      </w:hyperlink>
      <w:r>
        <w:rPr>
          <w:sz w:val="20"/>
        </w:rPr>
        <w:t xml:space="preserve"> Стандарта.</w:t>
      </w:r>
    </w:p>
    <w:p>
      <w:pPr>
        <w:pStyle w:val="0"/>
        <w:spacing w:before="200" w:line-rule="auto"/>
        <w:ind w:firstLine="540"/>
        <w:jc w:val="both"/>
      </w:pPr>
      <w:r>
        <w:rPr>
          <w:sz w:val="20"/>
        </w:rPr>
        <w:t xml:space="preserve">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pPr>
        <w:pStyle w:val="0"/>
        <w:spacing w:before="200" w:line-rule="auto"/>
        <w:ind w:firstLine="540"/>
        <w:jc w:val="both"/>
      </w:pPr>
      <w:r>
        <w:rPr>
          <w:sz w:val="20"/>
        </w:rPr>
        <w:t xml:space="preserve">2.2. АООП самостоятельно разрабатывается и утверждается организацией в соответствии со Стандартом и федеральной АООП &lt;5&gt;.</w:t>
      </w:r>
    </w:p>
    <w:p>
      <w:pPr>
        <w:pStyle w:val="0"/>
        <w:jc w:val="both"/>
      </w:pPr>
      <w:r>
        <w:rPr>
          <w:sz w:val="20"/>
        </w:rPr>
        <w:t xml:space="preserve">(в ред. </w:t>
      </w:r>
      <w:hyperlink w:history="0" r:id="rId1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Части 5</w:t>
        </w:r>
      </w:hyperlink>
      <w:r>
        <w:rPr>
          <w:sz w:val="20"/>
        </w:rPr>
        <w:t xml:space="preserve"> и </w:t>
      </w:r>
      <w:hyperlink w:history="0" r:id="rId2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7 ст.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23 ст.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history="0" w:anchor="P390" w:tooltip="ТРЕБОВАНИЯ">
        <w:r>
          <w:rPr>
            <w:sz w:val="20"/>
            <w:color w:val="0000ff"/>
          </w:rPr>
          <w:t xml:space="preserve">приложении</w:t>
        </w:r>
      </w:hyperlink>
      <w:r>
        <w:rPr>
          <w:sz w:val="20"/>
        </w:rPr>
        <w:t xml:space="preserve"> к настоящему Стандарту).</w:t>
      </w:r>
    </w:p>
    <w:p>
      <w:pPr>
        <w:pStyle w:val="0"/>
        <w:spacing w:before="200" w:line-rule="auto"/>
        <w:ind w:firstLine="540"/>
        <w:jc w:val="both"/>
      </w:pPr>
      <w:r>
        <w:rPr>
          <w:sz w:val="20"/>
        </w:rP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2.4. АООП может быть реализована в разных формах: как совместно с другими обучающимися, так и в отдельных классах, группах или в отдельных организациях &lt;7&gt;. В таких организациях создаются специальные условия для получения образования указанными обучающимися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spacing w:before="200" w:line-rule="auto"/>
        <w:ind w:firstLine="540"/>
        <w:jc w:val="both"/>
      </w:pPr>
      <w:r>
        <w:rPr>
          <w:sz w:val="20"/>
        </w:rPr>
        <w:t xml:space="preserve">&lt;8&gt; </w:t>
      </w:r>
      <w:hyperlink w:history="0" r:id="rId2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2 ст.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Статья 15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2.6. АООП включает обязательную часть и часть, формируемую участниками образовательных отношений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pPr>
        <w:pStyle w:val="0"/>
        <w:jc w:val="both"/>
      </w:pPr>
      <w:r>
        <w:rPr>
          <w:sz w:val="20"/>
        </w:rPr>
      </w:r>
    </w:p>
    <w:p>
      <w:pPr>
        <w:pStyle w:val="0"/>
        <w:ind w:firstLine="540"/>
        <w:jc w:val="both"/>
      </w:pPr>
      <w:r>
        <w:rPr>
          <w:sz w:val="20"/>
        </w:rP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2.7. АООП реализуется организацией через организацию урочной и внеурочной деятельности.</w:t>
      </w:r>
    </w:p>
    <w:p>
      <w:pPr>
        <w:pStyle w:val="0"/>
        <w:spacing w:before="200" w:line-rule="auto"/>
        <w:ind w:firstLine="540"/>
        <w:jc w:val="both"/>
      </w:pPr>
      <w:r>
        <w:rPr>
          <w:sz w:val="20"/>
        </w:rPr>
        <w:t xml:space="preserve">2.8. АООП должна содержать три раздела: целевой, содержательный и организационный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w:t>
      </w:r>
    </w:p>
    <w:p>
      <w:pPr>
        <w:pStyle w:val="0"/>
        <w:jc w:val="both"/>
      </w:pPr>
      <w:r>
        <w:rPr>
          <w:sz w:val="20"/>
        </w:rPr>
      </w:r>
    </w:p>
    <w:p>
      <w:pPr>
        <w:pStyle w:val="0"/>
        <w:ind w:firstLine="540"/>
        <w:jc w:val="both"/>
      </w:pPr>
      <w:r>
        <w:rPr>
          <w:sz w:val="20"/>
        </w:rPr>
        <w:t xml:space="preserve">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включает:</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с умственной отсталостью (интеллектуальными нарушениями) АООП;</w:t>
      </w:r>
    </w:p>
    <w:p>
      <w:pPr>
        <w:pStyle w:val="0"/>
        <w:spacing w:before="200" w:line-rule="auto"/>
        <w:ind w:firstLine="540"/>
        <w:jc w:val="both"/>
      </w:pPr>
      <w:r>
        <w:rPr>
          <w:sz w:val="20"/>
        </w:rPr>
        <w:t xml:space="preserve">систему оценки достижения планируемых результатов освоения АООП.</w:t>
      </w:r>
    </w:p>
    <w:p>
      <w:pPr>
        <w:pStyle w:val="0"/>
        <w:spacing w:before="200" w:line-rule="auto"/>
        <w:ind w:firstLine="540"/>
        <w:jc w:val="both"/>
      </w:pPr>
      <w:r>
        <w:rPr>
          <w:sz w:val="20"/>
        </w:rPr>
        <w:t xml:space="preserve">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pPr>
        <w:pStyle w:val="0"/>
        <w:spacing w:before="200" w:line-rule="auto"/>
        <w:ind w:firstLine="540"/>
        <w:jc w:val="both"/>
      </w:pPr>
      <w:r>
        <w:rPr>
          <w:sz w:val="20"/>
        </w:rPr>
        <w:t xml:space="preserve">программу формирования базовых учебных действий;</w:t>
      </w:r>
    </w:p>
    <w:p>
      <w:pPr>
        <w:pStyle w:val="0"/>
        <w:spacing w:before="200" w:line-rule="auto"/>
        <w:ind w:firstLine="540"/>
        <w:jc w:val="both"/>
      </w:pPr>
      <w:r>
        <w:rPr>
          <w:sz w:val="20"/>
        </w:rPr>
        <w:t xml:space="preserve">программы отдельных учебных предметов, курсов коррекционно-развивающей области;</w:t>
      </w:r>
    </w:p>
    <w:p>
      <w:pPr>
        <w:pStyle w:val="0"/>
        <w:spacing w:before="200" w:line-rule="auto"/>
        <w:ind w:firstLine="540"/>
        <w:jc w:val="both"/>
      </w:pPr>
      <w:r>
        <w:rPr>
          <w:sz w:val="20"/>
        </w:rPr>
        <w:t xml:space="preserve">программу духовно-нравственного (нравственного) развития, воспитания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программу формирования экологической культуры, здорового и безопасного образа жизни;</w:t>
      </w:r>
    </w:p>
    <w:p>
      <w:pPr>
        <w:pStyle w:val="0"/>
        <w:spacing w:before="200" w:line-rule="auto"/>
        <w:ind w:firstLine="540"/>
        <w:jc w:val="both"/>
      </w:pPr>
      <w:r>
        <w:rPr>
          <w:sz w:val="20"/>
        </w:rPr>
        <w:t xml:space="preserve">программу коррекционной работы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1);</w:t>
      </w:r>
    </w:p>
    <w:p>
      <w:pPr>
        <w:pStyle w:val="0"/>
        <w:spacing w:before="200" w:line-rule="auto"/>
        <w:ind w:firstLine="540"/>
        <w:jc w:val="both"/>
      </w:pPr>
      <w:r>
        <w:rPr>
          <w:sz w:val="20"/>
        </w:rPr>
        <w:t xml:space="preserve">программу сотрудничества с родителями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программу внеурочной деятельности.</w:t>
      </w:r>
    </w:p>
    <w:p>
      <w:pPr>
        <w:pStyle w:val="0"/>
        <w:spacing w:before="200" w:line-rule="auto"/>
        <w:ind w:firstLine="540"/>
        <w:jc w:val="both"/>
      </w:pPr>
      <w:r>
        <w:rPr>
          <w:sz w:val="20"/>
        </w:rPr>
        <w:t xml:space="preserve">Организационный раздел определяет общие рамки организации образовательного процесса, а также механизмы реализации АООП.</w:t>
      </w:r>
    </w:p>
    <w:p>
      <w:pPr>
        <w:pStyle w:val="0"/>
        <w:spacing w:before="200" w:line-rule="auto"/>
        <w:ind w:firstLine="540"/>
        <w:jc w:val="both"/>
      </w:pPr>
      <w:r>
        <w:rPr>
          <w:sz w:val="20"/>
        </w:rPr>
        <w:t xml:space="preserve">Организационный раздел включает:</w:t>
      </w:r>
    </w:p>
    <w:p>
      <w:pPr>
        <w:pStyle w:val="0"/>
        <w:spacing w:before="200" w:line-rule="auto"/>
        <w:ind w:firstLine="540"/>
        <w:jc w:val="both"/>
      </w:pPr>
      <w:r>
        <w:rPr>
          <w:sz w:val="20"/>
        </w:rPr>
        <w:t xml:space="preserve">учебный план, включающий предметные и коррекционно-развивающие области, внеурочную деятельность;</w:t>
      </w:r>
    </w:p>
    <w:p>
      <w:pPr>
        <w:pStyle w:val="0"/>
        <w:spacing w:before="200" w:line-rule="auto"/>
        <w:ind w:firstLine="540"/>
        <w:jc w:val="both"/>
      </w:pPr>
      <w:r>
        <w:rPr>
          <w:sz w:val="20"/>
        </w:rPr>
        <w:t xml:space="preserve">систему специальных условий реализации АООП в соответствии с требованиями Стандарта.</w:t>
      </w:r>
    </w:p>
    <w:p>
      <w:pPr>
        <w:pStyle w:val="0"/>
        <w:spacing w:before="200" w:line-rule="auto"/>
        <w:ind w:firstLine="540"/>
        <w:jc w:val="both"/>
      </w:pPr>
      <w:r>
        <w:rPr>
          <w:sz w:val="20"/>
        </w:rPr>
        <w:t xml:space="preserve">Учебный план является основным организационным механизмом реализации АООП.</w:t>
      </w:r>
    </w:p>
    <w:p>
      <w:pPr>
        <w:pStyle w:val="0"/>
        <w:spacing w:before="200" w:line-rule="auto"/>
        <w:ind w:firstLine="540"/>
        <w:jc w:val="both"/>
      </w:pPr>
      <w:r>
        <w:rPr>
          <w:sz w:val="20"/>
        </w:rPr>
        <w:t xml:space="preserve">АООП в организации разрабатывается на основе федеральной АООП.</w:t>
      </w:r>
    </w:p>
    <w:p>
      <w:pPr>
        <w:pStyle w:val="0"/>
        <w:jc w:val="both"/>
      </w:pPr>
      <w:r>
        <w:rPr>
          <w:sz w:val="20"/>
        </w:rPr>
        <w:t xml:space="preserve">(в ред. </w:t>
      </w:r>
      <w:hyperlink w:history="0" r:id="rId2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2.9. Требования к разделам АООП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w:t>
        </w:r>
      </w:hyperlink>
      <w:r>
        <w:rPr>
          <w:sz w:val="20"/>
        </w:rPr>
        <w:t xml:space="preserve"> ФГОС НОО.</w:t>
      </w:r>
    </w:p>
    <w:p>
      <w:pPr>
        <w:pStyle w:val="0"/>
        <w:ind w:firstLine="540"/>
        <w:jc w:val="both"/>
      </w:pPr>
      <w:r>
        <w:rPr>
          <w:sz w:val="20"/>
        </w:rPr>
      </w:r>
    </w:p>
    <w:p>
      <w:pPr>
        <w:pStyle w:val="0"/>
        <w:ind w:firstLine="540"/>
        <w:jc w:val="both"/>
      </w:pPr>
      <w:r>
        <w:rPr>
          <w:sz w:val="20"/>
        </w:rPr>
        <w:t xml:space="preserve">2.9.1. Пояснительная записка должна раскрывать:</w:t>
      </w:r>
    </w:p>
    <w:p>
      <w:pPr>
        <w:pStyle w:val="0"/>
        <w:spacing w:before="200" w:line-rule="auto"/>
        <w:ind w:firstLine="540"/>
        <w:jc w:val="both"/>
      </w:pPr>
      <w:r>
        <w:rPr>
          <w:sz w:val="20"/>
        </w:rPr>
        <w:t xml:space="preserve">1) цели реализации АООП, конкретизированные в соответствии с требованиями Стандарта к результатам освоения АООП;</w:t>
      </w:r>
    </w:p>
    <w:p>
      <w:pPr>
        <w:pStyle w:val="0"/>
        <w:spacing w:before="200" w:line-rule="auto"/>
        <w:ind w:firstLine="540"/>
        <w:jc w:val="both"/>
      </w:pPr>
      <w:r>
        <w:rPr>
          <w:sz w:val="20"/>
        </w:rPr>
        <w:t xml:space="preserve">2) принципы и подходы к формированию АООП;</w:t>
      </w:r>
    </w:p>
    <w:p>
      <w:pPr>
        <w:pStyle w:val="0"/>
        <w:spacing w:before="200" w:line-rule="auto"/>
        <w:ind w:firstLine="540"/>
        <w:jc w:val="both"/>
      </w:pPr>
      <w:r>
        <w:rPr>
          <w:sz w:val="20"/>
        </w:rPr>
        <w:t xml:space="preserve">3) общую характеристику АООП;</w:t>
      </w:r>
    </w:p>
    <w:p>
      <w:pPr>
        <w:pStyle w:val="0"/>
        <w:spacing w:before="200" w:line-rule="auto"/>
        <w:ind w:firstLine="540"/>
        <w:jc w:val="both"/>
      </w:pPr>
      <w:r>
        <w:rPr>
          <w:sz w:val="20"/>
        </w:rPr>
        <w:t xml:space="preserve">4) психолого-педагогическую характеристику обучающихся с умственной отсталостью (интеллектуальными нарушениями);</w:t>
      </w:r>
    </w:p>
    <w:p>
      <w:pPr>
        <w:pStyle w:val="0"/>
        <w:spacing w:before="200" w:line-rule="auto"/>
        <w:ind w:firstLine="540"/>
        <w:jc w:val="both"/>
      </w:pPr>
      <w:r>
        <w:rPr>
          <w:sz w:val="20"/>
        </w:rPr>
        <w:t xml:space="preserve">5) описание особых образовательных потребностей обучающихся с умственной отсталостью (интеллектуальными нарушениями);</w:t>
      </w:r>
    </w:p>
    <w:p>
      <w:pPr>
        <w:pStyle w:val="0"/>
        <w:spacing w:before="200" w:line-rule="auto"/>
        <w:ind w:firstLine="540"/>
        <w:jc w:val="both"/>
      </w:pPr>
      <w:r>
        <w:rPr>
          <w:sz w:val="20"/>
        </w:rP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2.9.2. Планируемые результаты освоения АООП должны:</w:t>
      </w:r>
    </w:p>
    <w:p>
      <w:pPr>
        <w:pStyle w:val="0"/>
        <w:spacing w:before="200" w:line-rule="auto"/>
        <w:ind w:firstLine="540"/>
        <w:jc w:val="both"/>
      </w:pPr>
      <w:r>
        <w:rPr>
          <w:sz w:val="20"/>
        </w:rPr>
        <w:t xml:space="preserve">1) обеспечивать связь между требованиями Стандарта, образовательным процессом и системой оценки результатов освоения АООП;</w:t>
      </w:r>
    </w:p>
    <w:p>
      <w:pPr>
        <w:pStyle w:val="0"/>
        <w:spacing w:before="200" w:line-rule="auto"/>
        <w:ind w:firstLine="540"/>
        <w:jc w:val="both"/>
      </w:pPr>
      <w:r>
        <w:rPr>
          <w:sz w:val="20"/>
        </w:rPr>
        <w:t xml:space="preserve">2) являться основой для разработки АООП организациями;</w:t>
      </w:r>
    </w:p>
    <w:p>
      <w:pPr>
        <w:pStyle w:val="0"/>
        <w:spacing w:before="200" w:line-rule="auto"/>
        <w:ind w:firstLine="540"/>
        <w:jc w:val="both"/>
      </w:pPr>
      <w:r>
        <w:rPr>
          <w:sz w:val="20"/>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pPr>
        <w:pStyle w:val="0"/>
        <w:spacing w:before="200" w:line-rule="auto"/>
        <w:ind w:firstLine="540"/>
        <w:jc w:val="both"/>
      </w:pPr>
      <w:r>
        <w:rPr>
          <w:sz w:val="20"/>
        </w:rPr>
        <w:t xml:space="preserve">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pPr>
        <w:pStyle w:val="0"/>
        <w:spacing w:before="200" w:line-rule="auto"/>
        <w:ind w:firstLine="540"/>
        <w:jc w:val="both"/>
      </w:pPr>
      <w:r>
        <w:rPr>
          <w:sz w:val="20"/>
        </w:rPr>
        <w:t xml:space="preserve">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pPr>
        <w:pStyle w:val="0"/>
        <w:spacing w:before="200" w:line-rule="auto"/>
        <w:ind w:firstLine="540"/>
        <w:jc w:val="both"/>
      </w:pPr>
      <w:r>
        <w:rPr>
          <w:sz w:val="20"/>
        </w:rPr>
        <w:t xml:space="preserve">АООП может включать как один, так и несколько учебных планов.</w:t>
      </w:r>
    </w:p>
    <w:p>
      <w:pPr>
        <w:pStyle w:val="0"/>
        <w:spacing w:before="200" w:line-rule="auto"/>
        <w:ind w:firstLine="540"/>
        <w:jc w:val="both"/>
      </w:pPr>
      <w:r>
        <w:rPr>
          <w:sz w:val="20"/>
        </w:rPr>
        <w:t xml:space="preserve">Формы организации образовательного процесса, чередование учебной и внеурочной деятельности в рамках реализации АООП определяет организация.</w:t>
      </w:r>
    </w:p>
    <w:p>
      <w:pPr>
        <w:pStyle w:val="0"/>
        <w:spacing w:before="200" w:line-rule="auto"/>
        <w:ind w:firstLine="540"/>
        <w:jc w:val="both"/>
      </w:pPr>
      <w:r>
        <w:rPr>
          <w:sz w:val="20"/>
        </w:rPr>
        <w:t xml:space="preserve">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0"/>
        <w:spacing w:before="200" w:line-rule="auto"/>
        <w:ind w:firstLine="540"/>
        <w:jc w:val="both"/>
      </w:pPr>
      <w:r>
        <w:rPr>
          <w:sz w:val="20"/>
        </w:rPr>
        <w:t xml:space="preserve">Учебный план включает предметные области в зависимости от варианта АООП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pPr>
        <w:pStyle w:val="0"/>
        <w:spacing w:before="200" w:line-rule="auto"/>
        <w:ind w:firstLine="540"/>
        <w:jc w:val="both"/>
      </w:pPr>
      <w:r>
        <w:rPr>
          <w:sz w:val="20"/>
        </w:rPr>
        <w:t xml:space="preserve">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pPr>
        <w:pStyle w:val="0"/>
        <w:spacing w:before="200" w:line-rule="auto"/>
        <w:ind w:firstLine="540"/>
        <w:jc w:val="both"/>
      </w:pPr>
      <w:r>
        <w:rPr>
          <w:sz w:val="20"/>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pPr>
        <w:pStyle w:val="0"/>
        <w:spacing w:before="200" w:line-rule="auto"/>
        <w:ind w:firstLine="540"/>
        <w:jc w:val="both"/>
      </w:pPr>
      <w:r>
        <w:rPr>
          <w:sz w:val="20"/>
        </w:rPr>
        <w:t xml:space="preserve">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pPr>
        <w:pStyle w:val="0"/>
        <w:spacing w:before="200" w:line-rule="auto"/>
        <w:ind w:firstLine="540"/>
        <w:jc w:val="both"/>
      </w:pPr>
      <w:r>
        <w:rPr>
          <w:sz w:val="20"/>
        </w:rPr>
        <w:t xml:space="preserve">учебные занятия,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увеличение учебных часов, отводимых на изучение отдельных учебных предметов обязательной части;</w:t>
      </w:r>
    </w:p>
    <w:p>
      <w:pPr>
        <w:pStyle w:val="0"/>
        <w:spacing w:before="200" w:line-rule="auto"/>
        <w:ind w:firstLine="540"/>
        <w:jc w:val="both"/>
      </w:pPr>
      <w:r>
        <w:rPr>
          <w:sz w:val="20"/>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pPr>
        <w:pStyle w:val="0"/>
        <w:spacing w:before="200" w:line-rule="auto"/>
        <w:ind w:firstLine="540"/>
        <w:jc w:val="both"/>
      </w:pPr>
      <w:r>
        <w:rPr>
          <w:sz w:val="20"/>
        </w:rPr>
        <w:t xml:space="preserve">введение учебных курсов для факультативного изучения отдельных учебных предметов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2.9.4. Программа формирования базовых учебных действий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2.9.5. Программы отдельных учебных предметов, курсов должны обеспечивать достижение планируемых результатов освоения АООП.</w:t>
      </w:r>
    </w:p>
    <w:p>
      <w:pPr>
        <w:pStyle w:val="0"/>
        <w:spacing w:before="200" w:line-rule="auto"/>
        <w:ind w:firstLine="540"/>
        <w:jc w:val="both"/>
      </w:pPr>
      <w:r>
        <w:rPr>
          <w:sz w:val="20"/>
        </w:rPr>
        <w:t xml:space="preserve">Программы отдельных учебных предметов, коррекционных курсов разрабатываются на основе:</w:t>
      </w:r>
    </w:p>
    <w:p>
      <w:pPr>
        <w:pStyle w:val="0"/>
        <w:spacing w:before="200" w:line-rule="auto"/>
        <w:ind w:firstLine="540"/>
        <w:jc w:val="both"/>
      </w:pPr>
      <w:r>
        <w:rPr>
          <w:sz w:val="20"/>
        </w:rPr>
        <w:t xml:space="preserve">требований к личностным и предметным результатам (возможным результатам) освоения АООП;</w:t>
      </w:r>
    </w:p>
    <w:p>
      <w:pPr>
        <w:pStyle w:val="0"/>
        <w:spacing w:before="200" w:line-rule="auto"/>
        <w:ind w:firstLine="540"/>
        <w:jc w:val="both"/>
      </w:pPr>
      <w:r>
        <w:rPr>
          <w:sz w:val="20"/>
        </w:rPr>
        <w:t xml:space="preserve">программы формирования базовых учебных действий.</w:t>
      </w:r>
    </w:p>
    <w:p>
      <w:pPr>
        <w:pStyle w:val="0"/>
        <w:spacing w:before="200" w:line-rule="auto"/>
        <w:ind w:firstLine="540"/>
        <w:jc w:val="both"/>
      </w:pPr>
      <w:r>
        <w:rPr>
          <w:sz w:val="20"/>
        </w:rPr>
        <w:t xml:space="preserve">Программы учебных предметов, коррекционных курсов должны содержать:</w:t>
      </w:r>
    </w:p>
    <w:p>
      <w:pPr>
        <w:pStyle w:val="0"/>
        <w:spacing w:before="200" w:line-rule="auto"/>
        <w:ind w:firstLine="540"/>
        <w:jc w:val="both"/>
      </w:pPr>
      <w:r>
        <w:rPr>
          <w:sz w:val="20"/>
        </w:rPr>
        <w:t xml:space="preserve">1) пояснительную записку, в которой конкретизируются общие цели образования с учетом специфики учебного предмета, коррекционного курса;</w:t>
      </w:r>
    </w:p>
    <w:p>
      <w:pPr>
        <w:pStyle w:val="0"/>
        <w:spacing w:before="200" w:line-rule="auto"/>
        <w:ind w:firstLine="540"/>
        <w:jc w:val="both"/>
      </w:pPr>
      <w:r>
        <w:rPr>
          <w:sz w:val="20"/>
        </w:rPr>
        <w:t xml:space="preserve">2) общую характеристику учебного предмета, коррекционного курса с учетом особенностей его освоения обучающимися;</w:t>
      </w:r>
    </w:p>
    <w:p>
      <w:pPr>
        <w:pStyle w:val="0"/>
        <w:spacing w:before="200" w:line-rule="auto"/>
        <w:ind w:firstLine="540"/>
        <w:jc w:val="both"/>
      </w:pPr>
      <w:r>
        <w:rPr>
          <w:sz w:val="20"/>
        </w:rPr>
        <w:t xml:space="preserve">3) описание места учебного предмета в учебном плане;</w:t>
      </w:r>
    </w:p>
    <w:p>
      <w:pPr>
        <w:pStyle w:val="0"/>
        <w:spacing w:before="200" w:line-rule="auto"/>
        <w:ind w:firstLine="540"/>
        <w:jc w:val="both"/>
      </w:pPr>
      <w:r>
        <w:rPr>
          <w:sz w:val="20"/>
        </w:rPr>
        <w:t xml:space="preserve">4) личностные и предметные результаты освоения учебного предмета, коррекционного курса;</w:t>
      </w:r>
    </w:p>
    <w:p>
      <w:pPr>
        <w:pStyle w:val="0"/>
        <w:spacing w:before="200" w:line-rule="auto"/>
        <w:ind w:firstLine="540"/>
        <w:jc w:val="both"/>
      </w:pPr>
      <w:r>
        <w:rPr>
          <w:sz w:val="20"/>
        </w:rPr>
        <w:t xml:space="preserve">5) содержание учебного предмета, коррекционного курса;</w:t>
      </w:r>
    </w:p>
    <w:p>
      <w:pPr>
        <w:pStyle w:val="0"/>
        <w:spacing w:before="200" w:line-rule="auto"/>
        <w:ind w:firstLine="540"/>
        <w:jc w:val="both"/>
      </w:pPr>
      <w:r>
        <w:rPr>
          <w:sz w:val="20"/>
        </w:rPr>
        <w:t xml:space="preserve">6) тематическое планирование с определением основных видов учебной деятельности обучающихся;</w:t>
      </w:r>
    </w:p>
    <w:p>
      <w:pPr>
        <w:pStyle w:val="0"/>
        <w:spacing w:before="200" w:line-rule="auto"/>
        <w:ind w:firstLine="540"/>
        <w:jc w:val="both"/>
      </w:pPr>
      <w:r>
        <w:rPr>
          <w:sz w:val="20"/>
        </w:rPr>
        <w:t xml:space="preserve">7) описание материально-технического обеспечения образовательной деятельности.</w:t>
      </w:r>
    </w:p>
    <w:p>
      <w:pPr>
        <w:pStyle w:val="0"/>
        <w:spacing w:before="200" w:line-rule="auto"/>
        <w:ind w:firstLine="540"/>
        <w:jc w:val="both"/>
      </w:pPr>
      <w:r>
        <w:rPr>
          <w:sz w:val="20"/>
        </w:rP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pPr>
        <w:pStyle w:val="0"/>
        <w:spacing w:before="200" w:line-rule="auto"/>
        <w:ind w:firstLine="540"/>
        <w:jc w:val="both"/>
      </w:pPr>
      <w:r>
        <w:rPr>
          <w:sz w:val="20"/>
        </w:rPr>
        <w:t xml:space="preserve">В основу этой Программы должны быть положены ключевые воспитательные задачи, базовые национальные ценности российского общества.</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создание системы воспитательных мероприятий, позволяющих обучающемуся осваивать и на практике использовать полученные знания;</w:t>
      </w:r>
    </w:p>
    <w:p>
      <w:pPr>
        <w:pStyle w:val="0"/>
        <w:spacing w:before="200" w:line-rule="auto"/>
        <w:ind w:firstLine="540"/>
        <w:jc w:val="both"/>
      </w:pPr>
      <w:r>
        <w:rPr>
          <w:sz w:val="20"/>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pPr>
        <w:pStyle w:val="0"/>
        <w:spacing w:before="200" w:line-rule="auto"/>
        <w:ind w:firstLine="540"/>
        <w:jc w:val="both"/>
      </w:pPr>
      <w:r>
        <w:rPr>
          <w:sz w:val="20"/>
        </w:rPr>
        <w:t xml:space="preserve">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pPr>
        <w:pStyle w:val="0"/>
        <w:spacing w:before="200" w:line-rule="auto"/>
        <w:ind w:firstLine="540"/>
        <w:jc w:val="both"/>
      </w:pPr>
      <w:r>
        <w:rPr>
          <w:sz w:val="20"/>
        </w:rPr>
        <w:t xml:space="preserve">2.9.7. Программа формирования экологической культуры, здорового и безопасного образа жизни должна обеспечивать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19.7</w:t>
        </w:r>
      </w:hyperlink>
      <w:r>
        <w:rPr>
          <w:sz w:val="20"/>
        </w:rPr>
        <w:t xml:space="preserve"> ФГОС НОО.</w:t>
      </w:r>
    </w:p>
    <w:p>
      <w:pPr>
        <w:pStyle w:val="0"/>
        <w:jc w:val="both"/>
      </w:pPr>
      <w:r>
        <w:rPr>
          <w:sz w:val="20"/>
        </w:rPr>
      </w:r>
    </w:p>
    <w:p>
      <w:pPr>
        <w:pStyle w:val="0"/>
        <w:ind w:firstLine="540"/>
        <w:jc w:val="both"/>
      </w:pPr>
      <w:r>
        <w:rPr>
          <w:sz w:val="20"/>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pPr>
        <w:pStyle w:val="0"/>
        <w:spacing w:before="200" w:line-rule="auto"/>
        <w:ind w:firstLine="540"/>
        <w:jc w:val="both"/>
      </w:pPr>
      <w:r>
        <w:rPr>
          <w:sz w:val="20"/>
        </w:rPr>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pPr>
        <w:pStyle w:val="0"/>
        <w:spacing w:before="200" w:line-rule="auto"/>
        <w:ind w:firstLine="540"/>
        <w:jc w:val="both"/>
      </w:pPr>
      <w:r>
        <w:rPr>
          <w:sz w:val="20"/>
        </w:rPr>
        <w:t xml:space="preserve">формирование познавательного интереса и бережного отношения к природе;</w:t>
      </w:r>
    </w:p>
    <w:p>
      <w:pPr>
        <w:pStyle w:val="0"/>
        <w:spacing w:before="200" w:line-rule="auto"/>
        <w:ind w:firstLine="540"/>
        <w:jc w:val="both"/>
      </w:pPr>
      <w:r>
        <w:rPr>
          <w:sz w:val="20"/>
        </w:rPr>
        <w:t xml:space="preserve">формирование установок на использование здорового питания;</w:t>
      </w:r>
    </w:p>
    <w:p>
      <w:pPr>
        <w:pStyle w:val="0"/>
        <w:spacing w:before="200" w:line-rule="auto"/>
        <w:ind w:firstLine="540"/>
        <w:jc w:val="both"/>
      </w:pPr>
      <w:r>
        <w:rPr>
          <w:sz w:val="20"/>
        </w:rPr>
        <w:t xml:space="preserve">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pPr>
        <w:pStyle w:val="0"/>
        <w:spacing w:before="200" w:line-rule="auto"/>
        <w:ind w:firstLine="540"/>
        <w:jc w:val="both"/>
      </w:pPr>
      <w:r>
        <w:rPr>
          <w:sz w:val="20"/>
        </w:rPr>
        <w:t xml:space="preserve">соблюдение здоровьесозидающих режимов дня;</w:t>
      </w:r>
    </w:p>
    <w:p>
      <w:pPr>
        <w:pStyle w:val="0"/>
        <w:spacing w:before="200" w:line-rule="auto"/>
        <w:ind w:firstLine="540"/>
        <w:jc w:val="both"/>
      </w:pPr>
      <w:r>
        <w:rPr>
          <w:sz w:val="20"/>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pPr>
        <w:pStyle w:val="0"/>
        <w:spacing w:before="200" w:line-rule="auto"/>
        <w:ind w:firstLine="540"/>
        <w:jc w:val="both"/>
      </w:pPr>
      <w:r>
        <w:rPr>
          <w:sz w:val="20"/>
        </w:rPr>
        <w:t xml:space="preserve">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pPr>
        <w:pStyle w:val="0"/>
        <w:spacing w:before="200" w:line-rule="auto"/>
        <w:ind w:firstLine="540"/>
        <w:jc w:val="both"/>
      </w:pPr>
      <w:r>
        <w:rPr>
          <w:sz w:val="20"/>
        </w:rPr>
        <w:t xml:space="preserve">формирование умений безопасного поведения в окружающей среде и простейших умений поведения в экстремальных (чрезвычайных) ситуациях;</w:t>
      </w:r>
    </w:p>
    <w:p>
      <w:pPr>
        <w:pStyle w:val="0"/>
        <w:spacing w:before="200" w:line-rule="auto"/>
        <w:ind w:firstLine="540"/>
        <w:jc w:val="both"/>
      </w:pPr>
      <w:r>
        <w:rPr>
          <w:sz w:val="20"/>
        </w:rPr>
        <w:t xml:space="preserve">становление умений противостояния вовлечению в табакокурение, употребление алкоголя, наркотических и сильнодействующих веществ.</w:t>
      </w:r>
    </w:p>
    <w:p>
      <w:pPr>
        <w:pStyle w:val="0"/>
        <w:spacing w:before="200" w:line-rule="auto"/>
        <w:ind w:firstLine="540"/>
        <w:jc w:val="both"/>
      </w:pPr>
      <w:r>
        <w:rPr>
          <w:sz w:val="20"/>
        </w:rPr>
        <w:t xml:space="preserve">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pPr>
        <w:pStyle w:val="0"/>
        <w:spacing w:before="200" w:line-rule="auto"/>
        <w:ind w:firstLine="540"/>
        <w:jc w:val="both"/>
      </w:pPr>
      <w:r>
        <w:rPr>
          <w:sz w:val="20"/>
        </w:rPr>
        <w:t xml:space="preserve">2.9.8. Программа коррекционной работы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1).</w:t>
      </w:r>
    </w:p>
    <w:p>
      <w:pPr>
        <w:pStyle w:val="0"/>
        <w:spacing w:before="200" w:line-rule="auto"/>
        <w:ind w:firstLine="540"/>
        <w:jc w:val="both"/>
      </w:pPr>
      <w:r>
        <w:rPr>
          <w:sz w:val="20"/>
        </w:rPr>
        <w:t xml:space="preserve">2.9.9. Система оценки достижения планируемых результатов освоения АООП должна:</w:t>
      </w:r>
    </w:p>
    <w:p>
      <w:pPr>
        <w:pStyle w:val="0"/>
        <w:spacing w:before="200" w:line-rule="auto"/>
        <w:ind w:firstLine="540"/>
        <w:jc w:val="both"/>
      </w:pPr>
      <w:r>
        <w:rPr>
          <w:sz w:val="20"/>
        </w:rPr>
        <w:t xml:space="preserve">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0"/>
        <w:spacing w:before="200" w:line-rule="auto"/>
        <w:ind w:firstLine="540"/>
        <w:jc w:val="both"/>
      </w:pPr>
      <w:r>
        <w:rPr>
          <w:sz w:val="20"/>
        </w:rPr>
        <w:t xml:space="preserve">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pPr>
        <w:pStyle w:val="0"/>
        <w:spacing w:before="200" w:line-rule="auto"/>
        <w:ind w:firstLine="540"/>
        <w:jc w:val="both"/>
      </w:pPr>
      <w:r>
        <w:rPr>
          <w:sz w:val="20"/>
        </w:rPr>
        <w:t xml:space="preserve">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pPr>
        <w:pStyle w:val="0"/>
        <w:spacing w:before="200" w:line-rule="auto"/>
        <w:ind w:firstLine="540"/>
        <w:jc w:val="both"/>
      </w:pPr>
      <w:r>
        <w:rPr>
          <w:sz w:val="20"/>
        </w:rPr>
        <w:t xml:space="preserve">2.9.10. Программа внеурочной деятельности включает направления развития личности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Организация самостоятельно разрабатывает и утверждает программу внеурочной деятельности.</w:t>
      </w:r>
    </w:p>
    <w:p>
      <w:pPr>
        <w:pStyle w:val="0"/>
        <w:spacing w:before="200" w:line-rule="auto"/>
        <w:ind w:firstLine="540"/>
        <w:jc w:val="both"/>
      </w:pPr>
      <w:r>
        <w:rPr>
          <w:sz w:val="20"/>
        </w:rPr>
        <w:t xml:space="preserve">2.9.11. Программа сотрудничества с семьей обучающегося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pPr>
        <w:pStyle w:val="0"/>
        <w:spacing w:before="200" w:line-rule="auto"/>
        <w:ind w:firstLine="540"/>
        <w:jc w:val="both"/>
      </w:pPr>
      <w:r>
        <w:rPr>
          <w:sz w:val="20"/>
        </w:rPr>
        <w:t xml:space="preserve">Система условий должна учитывать особенности организации, а также ее взаимодействие с социальными партнерами.</w:t>
      </w:r>
    </w:p>
    <w:p>
      <w:pPr>
        <w:pStyle w:val="0"/>
        <w:spacing w:before="200" w:line-rule="auto"/>
        <w:ind w:firstLine="540"/>
        <w:jc w:val="both"/>
      </w:pPr>
      <w:r>
        <w:rPr>
          <w:sz w:val="20"/>
        </w:rPr>
        <w:t xml:space="preserve">Система условий должна содержать:</w:t>
      </w:r>
    </w:p>
    <w:p>
      <w:pPr>
        <w:pStyle w:val="0"/>
        <w:spacing w:before="200" w:line-rule="auto"/>
        <w:ind w:firstLine="540"/>
        <w:jc w:val="both"/>
      </w:pPr>
      <w:r>
        <w:rPr>
          <w:sz w:val="20"/>
        </w:rPr>
        <w:t xml:space="preserve">описание имеющихся условий: кадровых, финансовых, материально-технических (включая учебно-методическое и информационное обеспечение);</w:t>
      </w:r>
    </w:p>
    <w:p>
      <w:pPr>
        <w:pStyle w:val="0"/>
        <w:spacing w:before="200" w:line-rule="auto"/>
        <w:ind w:firstLine="540"/>
        <w:jc w:val="both"/>
      </w:pPr>
      <w:r>
        <w:rPr>
          <w:sz w:val="20"/>
        </w:rPr>
        <w:t xml:space="preserve">контроль за состоянием системы условий.</w:t>
      </w:r>
    </w:p>
    <w:p>
      <w:pPr>
        <w:pStyle w:val="0"/>
        <w:spacing w:before="200" w:line-rule="auto"/>
        <w:ind w:firstLine="540"/>
        <w:jc w:val="both"/>
      </w:pPr>
      <w:r>
        <w:rPr>
          <w:sz w:val="20"/>
        </w:rPr>
        <w:t xml:space="preserve">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pPr>
        <w:pStyle w:val="0"/>
        <w:spacing w:before="200" w:line-rule="auto"/>
        <w:ind w:firstLine="540"/>
        <w:jc w:val="both"/>
      </w:pPr>
      <w:r>
        <w:rPr>
          <w:sz w:val="20"/>
        </w:rPr>
        <w:t xml:space="preserve">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17</w:t>
        </w:r>
      </w:hyperlink>
      <w:r>
        <w:rPr>
          <w:sz w:val="20"/>
        </w:rPr>
        <w:t xml:space="preserve"> ФГОС НОО.</w:t>
      </w:r>
    </w:p>
    <w:p>
      <w:pPr>
        <w:pStyle w:val="0"/>
        <w:jc w:val="both"/>
      </w:pPr>
      <w:r>
        <w:rPr>
          <w:sz w:val="20"/>
        </w:rPr>
      </w:r>
    </w:p>
    <w:p>
      <w:pPr>
        <w:pStyle w:val="0"/>
        <w:ind w:firstLine="540"/>
        <w:jc w:val="both"/>
      </w:pPr>
      <w:r>
        <w:rPr>
          <w:sz w:val="20"/>
        </w:rPr>
        <w:t xml:space="preserve">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pPr>
        <w:pStyle w:val="0"/>
        <w:spacing w:before="200" w:line-rule="auto"/>
        <w:ind w:firstLine="540"/>
        <w:jc w:val="both"/>
      </w:pPr>
      <w:r>
        <w:rPr>
          <w:sz w:val="20"/>
        </w:rPr>
        <w:t xml:space="preserve">В целях обеспечения индивидуальных потребностей обучающихся с умственной отсталостью (интеллектуальными нарушениями) в АООП предусматриваются:</w:t>
      </w:r>
    </w:p>
    <w:p>
      <w:pPr>
        <w:pStyle w:val="0"/>
        <w:spacing w:before="200" w:line-rule="auto"/>
        <w:ind w:firstLine="540"/>
        <w:jc w:val="both"/>
      </w:pPr>
      <w:r>
        <w:rPr>
          <w:sz w:val="20"/>
        </w:rPr>
        <w:t xml:space="preserve">учебные курсы,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w:t>
      </w:r>
    </w:p>
    <w:p>
      <w:pPr>
        <w:pStyle w:val="0"/>
        <w:spacing w:before="200" w:line-rule="auto"/>
        <w:ind w:firstLine="540"/>
        <w:jc w:val="both"/>
      </w:pPr>
      <w:r>
        <w:rPr>
          <w:sz w:val="20"/>
        </w:rPr>
        <w:t xml:space="preserve">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pPr>
        <w:pStyle w:val="0"/>
        <w:spacing w:before="200" w:line-rule="auto"/>
        <w:ind w:firstLine="540"/>
        <w:jc w:val="both"/>
      </w:pPr>
      <w:r>
        <w:rPr>
          <w:sz w:val="20"/>
        </w:rPr>
        <w:t xml:space="preserve">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pPr>
        <w:pStyle w:val="0"/>
        <w:spacing w:before="200" w:line-rule="auto"/>
        <w:ind w:firstLine="540"/>
        <w:jc w:val="both"/>
      </w:pPr>
      <w:r>
        <w:rPr>
          <w:sz w:val="20"/>
        </w:rPr>
        <w:t xml:space="preserve">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pPr>
        <w:pStyle w:val="0"/>
        <w:spacing w:before="200" w:line-rule="auto"/>
        <w:ind w:firstLine="540"/>
        <w:jc w:val="both"/>
      </w:pPr>
      <w:r>
        <w:rPr>
          <w:sz w:val="20"/>
        </w:rP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pPr>
        <w:pStyle w:val="0"/>
        <w:spacing w:before="200" w:line-rule="auto"/>
        <w:ind w:firstLine="540"/>
        <w:jc w:val="both"/>
      </w:pPr>
      <w:r>
        <w:rPr>
          <w:sz w:val="20"/>
        </w:rPr>
        <w:t xml:space="preserve">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pPr>
        <w:pStyle w:val="0"/>
        <w:spacing w:before="200" w:line-rule="auto"/>
        <w:ind w:firstLine="540"/>
        <w:jc w:val="both"/>
      </w:pPr>
      <w:r>
        <w:rPr>
          <w:sz w:val="20"/>
        </w:rPr>
        <w:t xml:space="preserve">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pPr>
        <w:pStyle w:val="0"/>
        <w:jc w:val="both"/>
      </w:pPr>
      <w:r>
        <w:rPr>
          <w:sz w:val="20"/>
        </w:rPr>
      </w:r>
    </w:p>
    <w:p>
      <w:pPr>
        <w:pStyle w:val="2"/>
        <w:outlineLvl w:val="1"/>
        <w:jc w:val="center"/>
      </w:pPr>
      <w:r>
        <w:rPr>
          <w:sz w:val="20"/>
        </w:rPr>
        <w:t xml:space="preserve">III. Требования к условиям реализации АООП</w:t>
      </w:r>
    </w:p>
    <w:p>
      <w:pPr>
        <w:pStyle w:val="0"/>
        <w:jc w:val="both"/>
      </w:pPr>
      <w:r>
        <w:rPr>
          <w:sz w:val="20"/>
        </w:rPr>
      </w:r>
    </w:p>
    <w:p>
      <w:pPr>
        <w:pStyle w:val="0"/>
        <w:ind w:firstLine="540"/>
        <w:jc w:val="both"/>
      </w:pPr>
      <w:r>
        <w:rPr>
          <w:sz w:val="20"/>
        </w:rPr>
        <w:t xml:space="preserve">3.1. Стандарт определяет требования к кадровым, финансовым, материально-техническим и иным условиям &lt;15&gt; получения образования обучающимися с умственной отсталостью (интеллектуальными нарушениями).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3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pPr>
        <w:pStyle w:val="0"/>
        <w:spacing w:before="200" w:line-rule="auto"/>
        <w:ind w:firstLine="540"/>
        <w:jc w:val="both"/>
      </w:pPr>
      <w:r>
        <w:rPr>
          <w:sz w:val="20"/>
        </w:rPr>
        <w:t xml:space="preserve">3.3. Организация создает условия для реализации АООП,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обучающимися АООП;</w:t>
      </w:r>
    </w:p>
    <w:p>
      <w:pPr>
        <w:pStyle w:val="0"/>
        <w:spacing w:before="200" w:line-rule="auto"/>
        <w:ind w:firstLine="540"/>
        <w:jc w:val="both"/>
      </w:pPr>
      <w:r>
        <w:rPr>
          <w:sz w:val="20"/>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pPr>
        <w:pStyle w:val="0"/>
        <w:spacing w:before="200" w:line-rule="auto"/>
        <w:ind w:firstLine="540"/>
        <w:jc w:val="both"/>
      </w:pPr>
      <w:r>
        <w:rPr>
          <w:sz w:val="20"/>
        </w:rPr>
        <w:t xml:space="preserve">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pPr>
        <w:pStyle w:val="0"/>
        <w:spacing w:before="200" w:line-rule="auto"/>
        <w:ind w:firstLine="540"/>
        <w:jc w:val="both"/>
      </w:pPr>
      <w:r>
        <w:rPr>
          <w:sz w:val="20"/>
        </w:rPr>
        <w:t xml:space="preserve">расширения социального опыта и социальных контактов обучающихся, в том числе со сверстниками, не имеющими ограничений здоровья;</w:t>
      </w:r>
    </w:p>
    <w:p>
      <w:pPr>
        <w:pStyle w:val="0"/>
        <w:spacing w:before="200" w:line-rule="auto"/>
        <w:ind w:firstLine="540"/>
        <w:jc w:val="both"/>
      </w:pPr>
      <w:r>
        <w:rPr>
          <w:sz w:val="20"/>
        </w:rPr>
        <w:t xml:space="preserve">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pPr>
        <w:pStyle w:val="0"/>
        <w:spacing w:before="200" w:line-rule="auto"/>
        <w:ind w:firstLine="540"/>
        <w:jc w:val="both"/>
      </w:pPr>
      <w:r>
        <w:rPr>
          <w:sz w:val="20"/>
        </w:rPr>
        <w:t xml:space="preserve">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 деятельностного типа, в том числе информационных;</w:t>
      </w:r>
    </w:p>
    <w:p>
      <w:pPr>
        <w:pStyle w:val="0"/>
        <w:spacing w:before="200" w:line-rule="auto"/>
        <w:ind w:firstLine="540"/>
        <w:jc w:val="both"/>
      </w:pPr>
      <w:r>
        <w:rPr>
          <w:sz w:val="20"/>
        </w:rPr>
        <w:t xml:space="preserve">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pPr>
        <w:pStyle w:val="0"/>
        <w:spacing w:before="200" w:line-rule="auto"/>
        <w:ind w:firstLine="540"/>
        <w:jc w:val="both"/>
      </w:pPr>
      <w:r>
        <w:rPr>
          <w:sz w:val="20"/>
        </w:rPr>
        <w:t xml:space="preserve">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pPr>
        <w:pStyle w:val="0"/>
        <w:spacing w:before="200" w:line-rule="auto"/>
        <w:ind w:firstLine="540"/>
        <w:jc w:val="both"/>
      </w:pPr>
      <w:r>
        <w:rPr>
          <w:sz w:val="20"/>
        </w:rPr>
        <w:t xml:space="preserve">3.4. Требования к кадровым условиям.</w:t>
      </w:r>
    </w:p>
    <w:p>
      <w:pPr>
        <w:pStyle w:val="0"/>
        <w:spacing w:before="200" w:line-rule="auto"/>
        <w:ind w:firstLine="540"/>
        <w:jc w:val="both"/>
      </w:pPr>
      <w:r>
        <w:rPr>
          <w:sz w:val="20"/>
        </w:rPr>
        <w:t xml:space="preserve">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pPr>
        <w:pStyle w:val="0"/>
        <w:spacing w:before="200" w:line-rule="auto"/>
        <w:ind w:firstLine="540"/>
        <w:jc w:val="both"/>
      </w:pPr>
      <w:r>
        <w:rPr>
          <w:sz w:val="20"/>
        </w:rPr>
        <w:t xml:space="preserve">При необходимости в процессе реализации АООП возможно временное или постоянное участие тьютора и (или) ассистента (помощника).</w:t>
      </w:r>
    </w:p>
    <w:p>
      <w:pPr>
        <w:pStyle w:val="0"/>
        <w:spacing w:before="200" w:line-rule="auto"/>
        <w:ind w:firstLine="540"/>
        <w:jc w:val="both"/>
      </w:pPr>
      <w:r>
        <w:rPr>
          <w:sz w:val="20"/>
        </w:rPr>
        <w:t xml:space="preserve">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pPr>
        <w:pStyle w:val="0"/>
        <w:spacing w:before="200" w:line-rule="auto"/>
        <w:ind w:firstLine="540"/>
        <w:jc w:val="both"/>
      </w:pPr>
      <w:r>
        <w:rPr>
          <w:sz w:val="20"/>
        </w:rP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pPr>
        <w:pStyle w:val="0"/>
        <w:spacing w:before="200" w:line-rule="auto"/>
        <w:ind w:firstLine="540"/>
        <w:jc w:val="both"/>
      </w:pPr>
      <w:r>
        <w:rPr>
          <w:sz w:val="20"/>
        </w:rPr>
        <w:t xml:space="preserve">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pPr>
        <w:pStyle w:val="0"/>
        <w:spacing w:before="200" w:line-rule="auto"/>
        <w:ind w:firstLine="540"/>
        <w:jc w:val="both"/>
      </w:pPr>
      <w:r>
        <w:rPr>
          <w:sz w:val="20"/>
        </w:rPr>
        <w:t xml:space="preserve">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&lt;16&gt;.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41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pPr>
        <w:pStyle w:val="0"/>
        <w:spacing w:before="200" w:line-rule="auto"/>
        <w:ind w:firstLine="540"/>
        <w:jc w:val="both"/>
      </w:pPr>
      <w:r>
        <w:rPr>
          <w:sz w:val="20"/>
        </w:rPr>
        <w:t xml:space="preserve">3.5. Требования к финансовым условиям.</w:t>
      </w:r>
    </w:p>
    <w:p>
      <w:pPr>
        <w:pStyle w:val="0"/>
        <w:spacing w:before="200" w:line-rule="auto"/>
        <w:ind w:firstLine="540"/>
        <w:jc w:val="both"/>
      </w:pPr>
      <w:r>
        <w:rPr>
          <w:sz w:val="20"/>
        </w:rPr>
        <w:t xml:space="preserve">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pPr>
        <w:pStyle w:val="0"/>
        <w:spacing w:before="200" w:line-rule="auto"/>
        <w:ind w:firstLine="540"/>
        <w:jc w:val="both"/>
      </w:pPr>
      <w:r>
        <w:rPr>
          <w:sz w:val="20"/>
        </w:rPr>
        <w:t xml:space="preserve">Финансовые условия реализации АООП должны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24</w:t>
        </w:r>
      </w:hyperlink>
      <w:r>
        <w:rPr>
          <w:sz w:val="20"/>
        </w:rPr>
        <w:t xml:space="preserve"> ФГОС НОО.</w:t>
      </w:r>
    </w:p>
    <w:p>
      <w:pPr>
        <w:pStyle w:val="0"/>
        <w:jc w:val="both"/>
      </w:pPr>
      <w:r>
        <w:rPr>
          <w:sz w:val="20"/>
        </w:rPr>
      </w:r>
    </w:p>
    <w:p>
      <w:pPr>
        <w:pStyle w:val="0"/>
        <w:ind w:firstLine="540"/>
        <w:jc w:val="both"/>
      </w:pPr>
      <w:r>
        <w:rPr>
          <w:sz w:val="20"/>
        </w:rPr>
        <w:t xml:space="preserve">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pPr>
        <w:pStyle w:val="0"/>
        <w:spacing w:before="200" w:line-rule="auto"/>
        <w:ind w:firstLine="540"/>
        <w:jc w:val="both"/>
      </w:pPr>
      <w:r>
        <w:rPr>
          <w:sz w:val="20"/>
        </w:rPr>
        <w:t xml:space="preserve">2) обеспечивать организации возможность исполнения требований Стандарта;</w:t>
      </w:r>
    </w:p>
    <w:p>
      <w:pPr>
        <w:pStyle w:val="0"/>
        <w:spacing w:before="200" w:line-rule="auto"/>
        <w:ind w:firstLine="540"/>
        <w:jc w:val="both"/>
      </w:pPr>
      <w:r>
        <w:rPr>
          <w:sz w:val="20"/>
        </w:rPr>
        <w:t xml:space="preserve">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pPr>
        <w:pStyle w:val="0"/>
        <w:spacing w:before="200" w:line-rule="auto"/>
        <w:ind w:firstLine="540"/>
        <w:jc w:val="both"/>
      </w:pPr>
      <w:r>
        <w:rPr>
          <w:sz w:val="20"/>
        </w:rPr>
        <w:t xml:space="preserve">4) отражать структуру и объем расходов, необходимых для реализации АООП и достижения планируемых результатов, а также механизм их формирования.</w:t>
      </w:r>
    </w:p>
    <w:p>
      <w:pPr>
        <w:pStyle w:val="0"/>
        <w:spacing w:before="200" w:line-rule="auto"/>
        <w:ind w:firstLine="540"/>
        <w:jc w:val="both"/>
      </w:pPr>
      <w:r>
        <w:rPr>
          <w:sz w:val="20"/>
        </w:rPr>
        <w:t xml:space="preserve">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pPr>
        <w:pStyle w:val="0"/>
        <w:spacing w:before="200" w:line-rule="auto"/>
        <w:ind w:firstLine="540"/>
        <w:jc w:val="both"/>
      </w:pPr>
      <w:r>
        <w:rPr>
          <w:sz w:val="20"/>
        </w:rPr>
        <w:t xml:space="preserve">специальными условиями получения образования (кадровыми, материально-техническими);</w:t>
      </w:r>
    </w:p>
    <w:p>
      <w:pPr>
        <w:pStyle w:val="0"/>
        <w:spacing w:before="200" w:line-rule="auto"/>
        <w:ind w:firstLine="540"/>
        <w:jc w:val="both"/>
      </w:pPr>
      <w:r>
        <w:rPr>
          <w:sz w:val="20"/>
        </w:rPr>
        <w:t xml:space="preserve">расходами на оплату труда работников, реализующих АООП;</w:t>
      </w:r>
    </w:p>
    <w:p>
      <w:pPr>
        <w:pStyle w:val="0"/>
        <w:spacing w:before="200" w:line-rule="auto"/>
        <w:ind w:firstLine="540"/>
        <w:jc w:val="both"/>
      </w:pPr>
      <w:r>
        <w:rPr>
          <w:sz w:val="20"/>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pPr>
        <w:pStyle w:val="0"/>
        <w:spacing w:before="200" w:line-rule="auto"/>
        <w:ind w:firstLine="540"/>
        <w:jc w:val="both"/>
      </w:pPr>
      <w:r>
        <w:rPr>
          <w:sz w:val="20"/>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w:t>
      </w:r>
    </w:p>
    <w:p>
      <w:pPr>
        <w:pStyle w:val="0"/>
        <w:spacing w:before="200" w:line-rule="auto"/>
        <w:ind w:firstLine="540"/>
        <w:jc w:val="both"/>
      </w:pPr>
      <w:r>
        <w:rPr>
          <w:sz w:val="20"/>
        </w:rPr>
        <w:t xml:space="preserve">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pPr>
        <w:pStyle w:val="0"/>
        <w:spacing w:before="200" w:line-rule="auto"/>
        <w:ind w:firstLine="540"/>
        <w:jc w:val="both"/>
      </w:pPr>
      <w:r>
        <w:rPr>
          <w:sz w:val="20"/>
        </w:rPr>
        <w:t xml:space="preserve">3.5.3. Финансовое обеспечение должно соответствовать специфике кадровых и материально-технических условий, определенных в каждом варианте АООП.</w:t>
      </w:r>
    </w:p>
    <w:p>
      <w:pPr>
        <w:pStyle w:val="0"/>
        <w:spacing w:before="200" w:line-rule="auto"/>
        <w:ind w:firstLine="540"/>
        <w:jc w:val="both"/>
      </w:pPr>
      <w:r>
        <w:rPr>
          <w:sz w:val="20"/>
        </w:rPr>
        <w:t xml:space="preserve">3.6. Требования к материально-техническим условиям.</w:t>
      </w:r>
    </w:p>
    <w:p>
      <w:pPr>
        <w:pStyle w:val="0"/>
        <w:spacing w:before="200" w:line-rule="auto"/>
        <w:ind w:firstLine="540"/>
        <w:jc w:val="both"/>
      </w:pPr>
      <w:r>
        <w:rPr>
          <w:sz w:val="20"/>
        </w:rPr>
        <w:t xml:space="preserve">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pPr>
        <w:pStyle w:val="0"/>
        <w:spacing w:before="200" w:line-rule="auto"/>
        <w:ind w:firstLine="540"/>
        <w:jc w:val="both"/>
      </w:pPr>
      <w:r>
        <w:rPr>
          <w:sz w:val="20"/>
        </w:rPr>
        <w:t xml:space="preserve">Материально-технические условия реализации АООП должны обеспечивать &lt;18&gt; возможность достижения обучающимися установленных Стандартом требований к результатам (возможным результатам) освоения АООП.</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3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ФГОС НОО.</w:t>
      </w:r>
    </w:p>
    <w:p>
      <w:pPr>
        <w:pStyle w:val="0"/>
        <w:ind w:firstLine="540"/>
        <w:jc w:val="both"/>
      </w:pPr>
      <w:r>
        <w:rPr>
          <w:sz w:val="20"/>
        </w:rPr>
      </w:r>
    </w:p>
    <w:p>
      <w:pPr>
        <w:pStyle w:val="0"/>
        <w:ind w:firstLine="540"/>
        <w:jc w:val="both"/>
      </w:pPr>
      <w:r>
        <w:rPr>
          <w:sz w:val="20"/>
        </w:rP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pPr>
        <w:pStyle w:val="0"/>
        <w:spacing w:before="200" w:line-rule="auto"/>
        <w:ind w:firstLine="540"/>
        <w:jc w:val="both"/>
      </w:pPr>
      <w:r>
        <w:rPr>
          <w:sz w:val="20"/>
        </w:rPr>
        <w:t xml:space="preserve">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pPr>
        <w:pStyle w:val="0"/>
        <w:spacing w:before="200" w:line-rule="auto"/>
        <w:ind w:firstLine="540"/>
        <w:jc w:val="both"/>
      </w:pPr>
      <w:r>
        <w:rPr>
          <w:sz w:val="20"/>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pPr>
        <w:pStyle w:val="0"/>
        <w:spacing w:before="200" w:line-rule="auto"/>
        <w:ind w:firstLine="540"/>
        <w:jc w:val="both"/>
      </w:pPr>
      <w:r>
        <w:rPr>
          <w:sz w:val="20"/>
        </w:rPr>
        <w:t xml:space="preserve">помещениям библиотек (площадь, размещение рабочих зон, наличие читального зала, медиатеки, число читательских мест);</w:t>
      </w:r>
    </w:p>
    <w:p>
      <w:pPr>
        <w:pStyle w:val="0"/>
        <w:spacing w:before="200" w:line-rule="auto"/>
        <w:ind w:firstLine="540"/>
        <w:jc w:val="both"/>
      </w:pPr>
      <w:r>
        <w:rPr>
          <w:sz w:val="20"/>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pPr>
        <w:pStyle w:val="0"/>
        <w:spacing w:before="200" w:line-rule="auto"/>
        <w:ind w:firstLine="540"/>
        <w:jc w:val="both"/>
      </w:pPr>
      <w:r>
        <w:rPr>
          <w:sz w:val="20"/>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pPr>
        <w:pStyle w:val="0"/>
        <w:spacing w:before="200" w:line-rule="auto"/>
        <w:ind w:firstLine="540"/>
        <w:jc w:val="both"/>
      </w:pPr>
      <w:r>
        <w:rPr>
          <w:sz w:val="20"/>
        </w:rPr>
        <w:t xml:space="preserve">актовому залу;</w:t>
      </w:r>
    </w:p>
    <w:p>
      <w:pPr>
        <w:pStyle w:val="0"/>
        <w:spacing w:before="200" w:line-rule="auto"/>
        <w:ind w:firstLine="540"/>
        <w:jc w:val="both"/>
      </w:pPr>
      <w:r>
        <w:rPr>
          <w:sz w:val="20"/>
        </w:rPr>
        <w:t xml:space="preserve">спортивным залам, бассейнам, игровому и спортивному оборудованию;</w:t>
      </w:r>
    </w:p>
    <w:p>
      <w:pPr>
        <w:pStyle w:val="0"/>
        <w:spacing w:before="200" w:line-rule="auto"/>
        <w:ind w:firstLine="540"/>
        <w:jc w:val="both"/>
      </w:pPr>
      <w:r>
        <w:rPr>
          <w:sz w:val="20"/>
        </w:rPr>
        <w:t xml:space="preserve">помещениям для медицинского персонала;</w:t>
      </w:r>
    </w:p>
    <w:p>
      <w:pPr>
        <w:pStyle w:val="0"/>
        <w:spacing w:before="200" w:line-rule="auto"/>
        <w:ind w:firstLine="540"/>
        <w:jc w:val="both"/>
      </w:pPr>
      <w:r>
        <w:rPr>
          <w:sz w:val="20"/>
        </w:rPr>
        <w:t xml:space="preserve">мебели, офисному оснащению и хозяйственному инвентарю;</w:t>
      </w:r>
    </w:p>
    <w:p>
      <w:pPr>
        <w:pStyle w:val="0"/>
        <w:spacing w:before="200" w:line-rule="auto"/>
        <w:ind w:firstLine="540"/>
        <w:jc w:val="both"/>
      </w:pPr>
      <w:r>
        <w:rPr>
          <w:sz w:val="20"/>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pPr>
        <w:pStyle w:val="0"/>
        <w:spacing w:before="200" w:line-rule="auto"/>
        <w:ind w:firstLine="540"/>
        <w:jc w:val="both"/>
      </w:pPr>
      <w:r>
        <w:rPr>
          <w:sz w:val="20"/>
        </w:rPr>
        <w:t xml:space="preserve">Материально-техническое и информационное оснащение образовательного процесса должно обеспечивать возможность:</w:t>
      </w:r>
    </w:p>
    <w:p>
      <w:pPr>
        <w:pStyle w:val="0"/>
        <w:spacing w:before="200" w:line-rule="auto"/>
        <w:ind w:firstLine="540"/>
        <w:jc w:val="both"/>
      </w:pPr>
      <w:r>
        <w:rPr>
          <w:sz w:val="20"/>
        </w:rPr>
        <w:t xml:space="preserve">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pPr>
        <w:pStyle w:val="0"/>
        <w:spacing w:before="200" w:line-rule="auto"/>
        <w:ind w:firstLine="540"/>
        <w:jc w:val="both"/>
      </w:pPr>
      <w:r>
        <w:rPr>
          <w:sz w:val="20"/>
        </w:rPr>
        <w:t xml:space="preserve">физического развития, участия в спортивных соревнованиях и играх;</w:t>
      </w:r>
    </w:p>
    <w:p>
      <w:pPr>
        <w:pStyle w:val="0"/>
        <w:spacing w:before="200" w:line-rule="auto"/>
        <w:ind w:firstLine="540"/>
        <w:jc w:val="both"/>
      </w:pPr>
      <w:r>
        <w:rPr>
          <w:sz w:val="20"/>
        </w:rPr>
        <w:t xml:space="preserve">планирования учебной деятельности, фиксирования его реализации в целом и отдельных этапов (выступлений, дискуссий, экспериментов);</w:t>
      </w:r>
    </w:p>
    <w:p>
      <w:pPr>
        <w:pStyle w:val="0"/>
        <w:spacing w:before="200" w:line-rule="auto"/>
        <w:ind w:firstLine="540"/>
        <w:jc w:val="both"/>
      </w:pPr>
      <w:r>
        <w:rPr>
          <w:sz w:val="20"/>
        </w:rPr>
        <w:t xml:space="preserve">размещения материалов и работ в информационной среде организации;</w:t>
      </w:r>
    </w:p>
    <w:p>
      <w:pPr>
        <w:pStyle w:val="0"/>
        <w:spacing w:before="200" w:line-rule="auto"/>
        <w:ind w:firstLine="540"/>
        <w:jc w:val="both"/>
      </w:pPr>
      <w:r>
        <w:rPr>
          <w:sz w:val="20"/>
        </w:rPr>
        <w:t xml:space="preserve">проведения массовых мероприятий, собраний, представлений;</w:t>
      </w:r>
    </w:p>
    <w:p>
      <w:pPr>
        <w:pStyle w:val="0"/>
        <w:spacing w:before="200" w:line-rule="auto"/>
        <w:ind w:firstLine="540"/>
        <w:jc w:val="both"/>
      </w:pPr>
      <w:r>
        <w:rPr>
          <w:sz w:val="20"/>
        </w:rPr>
        <w:t xml:space="preserve">организации отдыха и питания;</w:t>
      </w:r>
    </w:p>
    <w:p>
      <w:pPr>
        <w:pStyle w:val="0"/>
        <w:spacing w:before="200" w:line-rule="auto"/>
        <w:ind w:firstLine="540"/>
        <w:jc w:val="both"/>
      </w:pPr>
      <w:r>
        <w:rPr>
          <w:sz w:val="20"/>
        </w:rPr>
        <w:t xml:space="preserve">исполнения, сочинения и аранжировки музыкальных произведений с применением традиционных инструментов и цифровых технологий;</w:t>
      </w:r>
    </w:p>
    <w:p>
      <w:pPr>
        <w:pStyle w:val="0"/>
        <w:spacing w:before="200" w:line-rule="auto"/>
        <w:ind w:firstLine="540"/>
        <w:jc w:val="both"/>
      </w:pPr>
      <w:r>
        <w:rPr>
          <w:sz w:val="20"/>
        </w:rPr>
        <w:t xml:space="preserve">обработки материалов и информации с использованием технологических инструментов.</w:t>
      </w:r>
    </w:p>
    <w:p>
      <w:pPr>
        <w:pStyle w:val="0"/>
        <w:spacing w:before="200" w:line-rule="auto"/>
        <w:ind w:firstLine="540"/>
        <w:jc w:val="both"/>
      </w:pPr>
      <w:r>
        <w:rPr>
          <w:sz w:val="20"/>
        </w:rPr>
        <w:t xml:space="preserve">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pPr>
        <w:pStyle w:val="0"/>
        <w:spacing w:before="200" w:line-rule="auto"/>
        <w:ind w:firstLine="540"/>
        <w:jc w:val="both"/>
      </w:pPr>
      <w:r>
        <w:rPr>
          <w:sz w:val="20"/>
        </w:rPr>
        <w:t xml:space="preserve">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pPr>
        <w:pStyle w:val="0"/>
        <w:spacing w:before="200" w:line-rule="auto"/>
        <w:ind w:firstLine="540"/>
        <w:jc w:val="both"/>
      </w:pPr>
      <w:r>
        <w:rPr>
          <w:sz w:val="20"/>
        </w:rPr>
        <w:t xml:space="preserve">Структура требований к материально-техническим условиям включает требования к:</w:t>
      </w:r>
    </w:p>
    <w:p>
      <w:pPr>
        <w:pStyle w:val="0"/>
        <w:spacing w:before="200" w:line-rule="auto"/>
        <w:ind w:firstLine="540"/>
        <w:jc w:val="both"/>
      </w:pPr>
      <w:r>
        <w:rPr>
          <w:sz w:val="20"/>
        </w:rPr>
        <w:t xml:space="preserve">организации пространства, в котором осуществляется реализация АООП;</w:t>
      </w:r>
    </w:p>
    <w:p>
      <w:pPr>
        <w:pStyle w:val="0"/>
        <w:spacing w:before="200" w:line-rule="auto"/>
        <w:ind w:firstLine="540"/>
        <w:jc w:val="both"/>
      </w:pPr>
      <w:r>
        <w:rPr>
          <w:sz w:val="20"/>
        </w:rPr>
        <w:t xml:space="preserve">организации временного режима обучения;</w:t>
      </w:r>
    </w:p>
    <w:p>
      <w:pPr>
        <w:pStyle w:val="0"/>
        <w:spacing w:before="200" w:line-rule="auto"/>
        <w:ind w:firstLine="540"/>
        <w:jc w:val="both"/>
      </w:pPr>
      <w:r>
        <w:rPr>
          <w:sz w:val="20"/>
        </w:rPr>
        <w:t xml:space="preserve">техническим средствам обучения;</w:t>
      </w:r>
    </w:p>
    <w:p>
      <w:pPr>
        <w:pStyle w:val="0"/>
        <w:spacing w:before="200" w:line-rule="auto"/>
        <w:ind w:firstLine="540"/>
        <w:jc w:val="both"/>
      </w:pPr>
      <w:r>
        <w:rPr>
          <w:sz w:val="20"/>
        </w:rPr>
        <w:t xml:space="preserve">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pPr>
        <w:pStyle w:val="0"/>
        <w:spacing w:before="200" w:line-rule="auto"/>
        <w:ind w:firstLine="540"/>
        <w:jc w:val="both"/>
      </w:pPr>
      <w:r>
        <w:rPr>
          <w:sz w:val="20"/>
        </w:rPr>
        <w:t xml:space="preserve">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pPr>
        <w:pStyle w:val="0"/>
        <w:spacing w:before="200" w:line-rule="auto"/>
        <w:ind w:firstLine="540"/>
        <w:jc w:val="both"/>
      </w:pPr>
      <w:r>
        <w:rPr>
          <w:sz w:val="20"/>
        </w:rPr>
        <w:t xml:space="preserve">соблюдения санитарно-гигиенических норм организации образовательной деятельности;</w:t>
      </w:r>
    </w:p>
    <w:p>
      <w:pPr>
        <w:pStyle w:val="0"/>
        <w:spacing w:before="200" w:line-rule="auto"/>
        <w:ind w:firstLine="540"/>
        <w:jc w:val="both"/>
      </w:pPr>
      <w:r>
        <w:rPr>
          <w:sz w:val="20"/>
        </w:rPr>
        <w:t xml:space="preserve">обеспечения санитарно-бытовых и социально-бытовых условий;</w:t>
      </w:r>
    </w:p>
    <w:p>
      <w:pPr>
        <w:pStyle w:val="0"/>
        <w:spacing w:before="200" w:line-rule="auto"/>
        <w:ind w:firstLine="540"/>
        <w:jc w:val="both"/>
      </w:pPr>
      <w:r>
        <w:rPr>
          <w:sz w:val="20"/>
        </w:rPr>
        <w:t xml:space="preserve">соблюдения пожарной и электробезопасности;</w:t>
      </w:r>
    </w:p>
    <w:p>
      <w:pPr>
        <w:pStyle w:val="0"/>
        <w:spacing w:before="200" w:line-rule="auto"/>
        <w:ind w:firstLine="540"/>
        <w:jc w:val="both"/>
      </w:pPr>
      <w:r>
        <w:rPr>
          <w:sz w:val="20"/>
        </w:rPr>
        <w:t xml:space="preserve">соблюдения требований охраны труда;</w:t>
      </w:r>
    </w:p>
    <w:p>
      <w:pPr>
        <w:pStyle w:val="0"/>
        <w:spacing w:before="200" w:line-rule="auto"/>
        <w:ind w:firstLine="540"/>
        <w:jc w:val="both"/>
      </w:pPr>
      <w:r>
        <w:rPr>
          <w:sz w:val="20"/>
        </w:rPr>
        <w:t xml:space="preserve">соблюдения своевременных сроков и необходимых объемов текущего и капитального ремонта и др.</w:t>
      </w:r>
    </w:p>
    <w:p>
      <w:pPr>
        <w:pStyle w:val="0"/>
        <w:spacing w:before="200" w:line-rule="auto"/>
        <w:ind w:firstLine="540"/>
        <w:jc w:val="both"/>
      </w:pPr>
      <w:r>
        <w:rPr>
          <w:sz w:val="20"/>
        </w:rPr>
        <w:t xml:space="preserve">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pPr>
        <w:pStyle w:val="0"/>
        <w:spacing w:before="200" w:line-rule="auto"/>
        <w:ind w:firstLine="540"/>
        <w:jc w:val="both"/>
      </w:pPr>
      <w:r>
        <w:rPr>
          <w:sz w:val="20"/>
        </w:rPr>
        <w:t xml:space="preserve">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pPr>
        <w:pStyle w:val="0"/>
        <w:spacing w:before="200" w:line-rule="auto"/>
        <w:ind w:firstLine="540"/>
        <w:jc w:val="both"/>
      </w:pPr>
      <w:r>
        <w:rPr>
          <w:sz w:val="20"/>
        </w:rPr>
        <w:t xml:space="preserve">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pPr>
        <w:pStyle w:val="0"/>
        <w:spacing w:before="200" w:line-rule="auto"/>
        <w:ind w:firstLine="540"/>
        <w:jc w:val="both"/>
      </w:pPr>
      <w:r>
        <w:rPr>
          <w:sz w:val="20"/>
        </w:rPr>
        <w:t xml:space="preserve">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pPr>
        <w:pStyle w:val="0"/>
        <w:jc w:val="both"/>
      </w:pPr>
      <w:r>
        <w:rPr>
          <w:sz w:val="20"/>
        </w:rPr>
      </w:r>
    </w:p>
    <w:p>
      <w:pPr>
        <w:pStyle w:val="2"/>
        <w:outlineLvl w:val="1"/>
        <w:jc w:val="center"/>
      </w:pPr>
      <w:r>
        <w:rPr>
          <w:sz w:val="20"/>
        </w:rPr>
        <w:t xml:space="preserve">IV. Требования к результатам освоения АООП</w:t>
      </w:r>
    </w:p>
    <w:p>
      <w:pPr>
        <w:pStyle w:val="0"/>
        <w:jc w:val="both"/>
      </w:pPr>
      <w:r>
        <w:rPr>
          <w:sz w:val="20"/>
        </w:rPr>
      </w:r>
    </w:p>
    <w:p>
      <w:pPr>
        <w:pStyle w:val="0"/>
        <w:ind w:firstLine="540"/>
        <w:jc w:val="both"/>
      </w:pPr>
      <w:r>
        <w:rPr>
          <w:sz w:val="20"/>
        </w:rP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Совокупность личностных и предметных результатов составляет содержание жизненных компетенций обучающихся.</w:t>
      </w:r>
    </w:p>
    <w:p>
      <w:pPr>
        <w:pStyle w:val="0"/>
        <w:spacing w:before="200" w:line-rule="auto"/>
        <w:ind w:firstLine="540"/>
        <w:jc w:val="both"/>
      </w:pPr>
      <w:r>
        <w:rPr>
          <w:sz w:val="20"/>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pPr>
        <w:pStyle w:val="0"/>
        <w:spacing w:before="200" w:line-rule="auto"/>
        <w:ind w:firstLine="540"/>
        <w:jc w:val="both"/>
      </w:pPr>
      <w:r>
        <w:rPr>
          <w:sz w:val="20"/>
        </w:rP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pPr>
        <w:pStyle w:val="0"/>
        <w:spacing w:before="200" w:line-rule="auto"/>
        <w:ind w:firstLine="540"/>
        <w:jc w:val="both"/>
      </w:pPr>
      <w:r>
        <w:rPr>
          <w:sz w:val="20"/>
        </w:rPr>
        <w:t xml:space="preserve">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pPr>
        <w:pStyle w:val="0"/>
        <w:spacing w:before="200" w:line-rule="auto"/>
        <w:ind w:firstLine="540"/>
        <w:jc w:val="both"/>
      </w:pPr>
      <w:r>
        <w:rPr>
          <w:sz w:val="20"/>
        </w:rPr>
        <w:t xml:space="preserve">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pPr>
        <w:pStyle w:val="0"/>
        <w:spacing w:before="200" w:line-rule="auto"/>
        <w:ind w:firstLine="540"/>
        <w:jc w:val="both"/>
      </w:pPr>
      <w:r>
        <w:rPr>
          <w:sz w:val="20"/>
        </w:rPr>
        <w:t xml:space="preserve">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both"/>
      </w:pPr>
      <w:r>
        <w:rPr>
          <w:sz w:val="20"/>
        </w:rPr>
      </w:r>
    </w:p>
    <w:bookmarkStart w:id="390" w:name="P390"/>
    <w:bookmarkEnd w:id="390"/>
    <w:p>
      <w:pPr>
        <w:pStyle w:val="2"/>
        <w:jc w:val="center"/>
      </w:pPr>
      <w:r>
        <w:rPr>
          <w:sz w:val="20"/>
        </w:rPr>
        <w:t xml:space="preserve">ТРЕБОВАНИЯ</w:t>
      </w:r>
    </w:p>
    <w:p>
      <w:pPr>
        <w:pStyle w:val="2"/>
        <w:jc w:val="center"/>
      </w:pPr>
      <w:r>
        <w:rPr>
          <w:sz w:val="20"/>
        </w:rPr>
        <w:t xml:space="preserve">К АООП ОБУЧАЮЩИХСЯ С УМСТВЕННОЙ ОТСТАЛОСТЬЮ</w:t>
      </w:r>
    </w:p>
    <w:p>
      <w:pPr>
        <w:pStyle w:val="2"/>
        <w:jc w:val="center"/>
      </w:pPr>
      <w:r>
        <w:rPr>
          <w:sz w:val="20"/>
        </w:rPr>
        <w:t xml:space="preserve">(ИНТЕЛЛЕКТУАЛЬНЫМИ НАРУШЕНИЯМИ)</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5839"/>
      </w:tblGrid>
      <w:tr>
        <w:tc>
          <w:tcPr>
            <w:gridSpan w:val="2"/>
            <w:tcW w:w="11338" w:type="dxa"/>
          </w:tcPr>
          <w:p>
            <w:pPr>
              <w:pStyle w:val="0"/>
              <w:outlineLvl w:val="3"/>
              <w:jc w:val="center"/>
            </w:pPr>
            <w:r>
              <w:rPr>
                <w:sz w:val="20"/>
              </w:rPr>
              <w:t xml:space="preserve">2. Требования к структуре АООП</w:t>
            </w:r>
          </w:p>
        </w:tc>
      </w:tr>
      <w:tr>
        <w:tc>
          <w:tcPr>
            <w:tcW w:w="5499" w:type="dxa"/>
          </w:tcPr>
          <w:p>
            <w:pPr>
              <w:pStyle w:val="0"/>
              <w:jc w:val="center"/>
            </w:pPr>
            <w:r>
              <w:rPr>
                <w:sz w:val="20"/>
              </w:rPr>
              <w:t xml:space="preserve">Вариант 1</w:t>
            </w:r>
          </w:p>
        </w:tc>
        <w:tc>
          <w:tcPr>
            <w:tcW w:w="5839" w:type="dxa"/>
          </w:tcPr>
          <w:p>
            <w:pPr>
              <w:pStyle w:val="0"/>
              <w:jc w:val="center"/>
            </w:pPr>
            <w:r>
              <w:rPr>
                <w:sz w:val="20"/>
              </w:rPr>
              <w:t xml:space="preserve">Вариант 2</w:t>
            </w:r>
          </w:p>
        </w:tc>
      </w:tr>
      <w:tr>
        <w:tc>
          <w:tcPr>
            <w:gridSpan w:val="2"/>
            <w:tcW w:w="11338" w:type="dxa"/>
          </w:tcPr>
          <w:p>
            <w:pPr>
              <w:pStyle w:val="0"/>
              <w:outlineLvl w:val="4"/>
              <w:ind w:firstLine="283"/>
              <w:jc w:val="both"/>
            </w:pPr>
            <w:r>
              <w:rPr>
                <w:sz w:val="20"/>
              </w:rPr>
              <w:t xml:space="preserve">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tc>
          <w:tcPr>
            <w:tcW w:w="5499" w:type="dxa"/>
          </w:tcPr>
          <w:p>
            <w:pPr>
              <w:pStyle w:val="0"/>
              <w:ind w:firstLine="283"/>
              <w:jc w:val="both"/>
            </w:pPr>
            <w:r>
              <w:rPr>
                <w:sz w:val="20"/>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pPr>
              <w:pStyle w:val="0"/>
              <w:ind w:firstLine="283"/>
              <w:jc w:val="both"/>
            </w:pPr>
            <w:r>
              <w:rPr>
                <w:sz w:val="20"/>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pPr>
              <w:pStyle w:val="0"/>
              <w:ind w:firstLine="283"/>
              <w:jc w:val="both"/>
            </w:pPr>
            <w:r>
              <w:rPr>
                <w:sz w:val="20"/>
              </w:rPr>
              <w:t xml:space="preserve">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Pr>
          <w:p>
            <w:pPr>
              <w:pStyle w:val="0"/>
              <w:ind w:firstLine="283"/>
              <w:jc w:val="both"/>
            </w:pPr>
            <w:r>
              <w:rPr>
                <w:sz w:val="20"/>
              </w:rPr>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pPr>
              <w:pStyle w:val="0"/>
              <w:ind w:firstLine="283"/>
              <w:jc w:val="both"/>
            </w:pPr>
            <w:r>
              <w:rPr>
                <w:sz w:val="20"/>
              </w:rPr>
              <w:t xml:space="preserve">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pPr>
              <w:pStyle w:val="0"/>
              <w:ind w:firstLine="283"/>
              <w:jc w:val="both"/>
            </w:pPr>
            <w:r>
              <w:rPr>
                <w:sz w:val="20"/>
              </w:rPr>
              <w:t xml:space="preserve">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pPr>
              <w:pStyle w:val="0"/>
              <w:ind w:firstLine="283"/>
              <w:jc w:val="both"/>
            </w:pPr>
            <w:r>
              <w:rPr>
                <w:sz w:val="20"/>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tc>
          <w:tcPr>
            <w:gridSpan w:val="2"/>
            <w:tcW w:w="11338" w:type="dxa"/>
          </w:tcPr>
          <w:p>
            <w:pPr>
              <w:pStyle w:val="0"/>
              <w:outlineLvl w:val="4"/>
              <w:ind w:firstLine="283"/>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tc>
          <w:tcPr>
            <w:tcW w:w="5499" w:type="dxa"/>
          </w:tcPr>
          <w:p>
            <w:pPr>
              <w:pStyle w:val="0"/>
              <w:ind w:firstLine="283"/>
              <w:jc w:val="both"/>
            </w:pPr>
            <w:r>
              <w:rPr>
                <w:sz w:val="20"/>
              </w:rPr>
              <w:t xml:space="preserve">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Pr>
          <w:p>
            <w:pPr>
              <w:pStyle w:val="0"/>
              <w:ind w:firstLine="283"/>
              <w:jc w:val="both"/>
            </w:pPr>
            <w:r>
              <w:rPr>
                <w:sz w:val="20"/>
              </w:rPr>
              <w:t xml:space="preserve">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tc>
          <w:tcPr>
            <w:gridSpan w:val="2"/>
            <w:tcW w:w="11338" w:type="dxa"/>
          </w:tcPr>
          <w:p>
            <w:pPr>
              <w:pStyle w:val="0"/>
              <w:outlineLvl w:val="4"/>
              <w:ind w:firstLine="283"/>
              <w:jc w:val="both"/>
            </w:pPr>
            <w:r>
              <w:rPr>
                <w:sz w:val="20"/>
              </w:rPr>
              <w:t xml:space="preserve">2.6. АООП включает обязательную часть и часть, формируемую участниками образовательного процесса</w:t>
            </w:r>
          </w:p>
        </w:tc>
      </w:tr>
      <w:tr>
        <w:tc>
          <w:tcPr>
            <w:tcW w:w="5499" w:type="dxa"/>
          </w:tcPr>
          <w:p>
            <w:pPr>
              <w:pStyle w:val="0"/>
              <w:ind w:firstLine="283"/>
              <w:jc w:val="both"/>
            </w:pPr>
            <w:r>
              <w:rPr>
                <w:sz w:val="20"/>
              </w:rPr>
              <w:t xml:space="preserve">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Pr>
          <w:p>
            <w:pPr>
              <w:pStyle w:val="0"/>
              <w:ind w:firstLine="283"/>
              <w:jc w:val="both"/>
            </w:pPr>
            <w:r>
              <w:rPr>
                <w:sz w:val="20"/>
              </w:rPr>
              <w:t xml:space="preserve">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pPr>
              <w:pStyle w:val="0"/>
              <w:ind w:firstLine="283"/>
              <w:jc w:val="both"/>
            </w:pPr>
            <w:r>
              <w:rPr>
                <w:sz w:val="20"/>
              </w:rPr>
              <w:t xml:space="preserve">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tc>
          <w:tcPr>
            <w:gridSpan w:val="2"/>
            <w:tcW w:w="11338" w:type="dxa"/>
          </w:tcPr>
          <w:p>
            <w:pPr>
              <w:pStyle w:val="0"/>
              <w:outlineLvl w:val="4"/>
              <w:ind w:firstLine="283"/>
            </w:pPr>
            <w:r>
              <w:rPr>
                <w:sz w:val="20"/>
              </w:rPr>
              <w:t xml:space="preserve">2.8. АООП должна содержать три раздела: целевой, содержательный и организационный</w:t>
            </w:r>
          </w:p>
        </w:tc>
      </w:tr>
      <w:tr>
        <w:tc>
          <w:tcPr>
            <w:tcW w:w="5499" w:type="dxa"/>
          </w:tcPr>
          <w:p>
            <w:pPr>
              <w:pStyle w:val="0"/>
              <w:ind w:firstLine="283"/>
              <w:jc w:val="both"/>
            </w:pPr>
            <w:r>
              <w:rPr>
                <w:sz w:val="20"/>
              </w:rPr>
              <w:t xml:space="preserve">Содержательный раздел АООП включает Программу коррекционной работы.</w:t>
            </w:r>
          </w:p>
        </w:tc>
        <w:tc>
          <w:tcPr>
            <w:tcW w:w="5839" w:type="dxa"/>
          </w:tcPr>
          <w:p>
            <w:pPr>
              <w:pStyle w:val="0"/>
              <w:ind w:firstLine="283"/>
              <w:jc w:val="both"/>
            </w:pPr>
            <w:r>
              <w:rPr>
                <w:sz w:val="20"/>
              </w:rPr>
              <w:t xml:space="preserve">Содержательный раздел АООП включает Программу сотрудничества с семьей обучающегося.</w:t>
            </w:r>
          </w:p>
        </w:tc>
      </w:tr>
      <w:tr>
        <w:tc>
          <w:tcPr>
            <w:gridSpan w:val="2"/>
            <w:tcW w:w="11338" w:type="dxa"/>
          </w:tcPr>
          <w:p>
            <w:pPr>
              <w:pStyle w:val="0"/>
              <w:outlineLvl w:val="4"/>
              <w:ind w:firstLine="283"/>
            </w:pPr>
            <w:r>
              <w:rPr>
                <w:sz w:val="20"/>
              </w:rPr>
              <w:t xml:space="preserve">2.9. Требования к разделам АООП</w:t>
            </w:r>
          </w:p>
        </w:tc>
      </w:tr>
      <w:tr>
        <w:tc>
          <w:tcPr>
            <w:gridSpan w:val="2"/>
            <w:tcW w:w="11338" w:type="dxa"/>
          </w:tcPr>
          <w:p>
            <w:pPr>
              <w:pStyle w:val="0"/>
              <w:outlineLvl w:val="5"/>
              <w:ind w:firstLine="283"/>
            </w:pPr>
            <w:r>
              <w:rPr>
                <w:sz w:val="20"/>
              </w:rPr>
              <w:t xml:space="preserve">2.9.1. Пояснительная записка</w:t>
            </w:r>
          </w:p>
        </w:tc>
      </w:tr>
      <w:tr>
        <w:tc>
          <w:tcPr>
            <w:tcW w:w="5499" w:type="dxa"/>
          </w:tcPr>
          <w:p>
            <w:pPr>
              <w:pStyle w:val="0"/>
              <w:ind w:firstLine="283"/>
              <w:jc w:val="both"/>
            </w:pPr>
            <w:r>
              <w:rPr>
                <w:sz w:val="20"/>
              </w:rPr>
              <w:t xml:space="preserve">Не предусматривается</w:t>
            </w:r>
          </w:p>
        </w:tc>
        <w:tc>
          <w:tcPr>
            <w:tcW w:w="5839" w:type="dxa"/>
          </w:tcPr>
          <w:p>
            <w:pPr>
              <w:pStyle w:val="0"/>
              <w:ind w:firstLine="283"/>
              <w:jc w:val="both"/>
            </w:pPr>
            <w:r>
              <w:rPr>
                <w:sz w:val="20"/>
              </w:rPr>
              <w:t xml:space="preserve">Пояснительная записка включает описание структуры и общую характеристику СИПР, разрабатываемой на основе АООП.</w:t>
            </w:r>
          </w:p>
          <w:p>
            <w:pPr>
              <w:pStyle w:val="0"/>
              <w:ind w:firstLine="283"/>
              <w:jc w:val="both"/>
            </w:pPr>
            <w:r>
              <w:rPr>
                <w:sz w:val="20"/>
              </w:rPr>
              <w:t xml:space="preserve">Структура СИПР должна включать:</w:t>
            </w:r>
          </w:p>
          <w:p>
            <w:pPr>
              <w:pStyle w:val="0"/>
              <w:ind w:firstLine="283"/>
              <w:jc w:val="both"/>
            </w:pPr>
            <w:r>
              <w:rPr>
                <w:sz w:val="20"/>
              </w:rPr>
              <w:t xml:space="preserve">1) общие сведения о ребенке;</w:t>
            </w:r>
          </w:p>
          <w:p>
            <w:pPr>
              <w:pStyle w:val="0"/>
              <w:ind w:firstLine="283"/>
              <w:jc w:val="both"/>
            </w:pPr>
            <w:r>
              <w:rPr>
                <w:sz w:val="20"/>
              </w:rPr>
              <w:t xml:space="preserve">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pPr>
              <w:pStyle w:val="0"/>
              <w:ind w:firstLine="283"/>
              <w:jc w:val="both"/>
            </w:pPr>
            <w:r>
              <w:rPr>
                <w:sz w:val="20"/>
              </w:rPr>
              <w:t xml:space="preserve">3) индивидуальный учебный план;</w:t>
            </w:r>
          </w:p>
          <w:p>
            <w:pPr>
              <w:pStyle w:val="0"/>
              <w:ind w:firstLine="283"/>
              <w:jc w:val="both"/>
            </w:pPr>
            <w:r>
              <w:rPr>
                <w:sz w:val="20"/>
              </w:rPr>
              <w:t xml:space="preserve">4) содержание образования в условиях организации и семьи;</w:t>
            </w:r>
          </w:p>
          <w:p>
            <w:pPr>
              <w:pStyle w:val="0"/>
              <w:ind w:firstLine="283"/>
              <w:jc w:val="both"/>
            </w:pPr>
            <w:r>
              <w:rPr>
                <w:sz w:val="20"/>
              </w:rPr>
              <w:t xml:space="preserve">5) условия реализации потребности в уходе и присмотре;</w:t>
            </w:r>
          </w:p>
          <w:p>
            <w:pPr>
              <w:pStyle w:val="0"/>
              <w:ind w:firstLine="283"/>
              <w:jc w:val="both"/>
            </w:pPr>
            <w:r>
              <w:rPr>
                <w:sz w:val="20"/>
              </w:rPr>
              <w:t xml:space="preserve">6) перечень специалистов, участвующих в разработке и реализации СИПР;</w:t>
            </w:r>
          </w:p>
          <w:p>
            <w:pPr>
              <w:pStyle w:val="0"/>
              <w:ind w:firstLine="283"/>
              <w:jc w:val="both"/>
            </w:pPr>
            <w:r>
              <w:rPr>
                <w:sz w:val="20"/>
              </w:rPr>
              <w:t xml:space="preserve">7) перечень возможных задач, мероприятий и форм сотрудничества организации и семьи обучающегося;</w:t>
            </w:r>
          </w:p>
          <w:p>
            <w:pPr>
              <w:pStyle w:val="0"/>
              <w:ind w:firstLine="283"/>
              <w:jc w:val="both"/>
            </w:pPr>
            <w:r>
              <w:rPr>
                <w:sz w:val="20"/>
              </w:rPr>
              <w:t xml:space="preserve">8) перечень необходимых технических средств и дидактических материалов;</w:t>
            </w:r>
          </w:p>
          <w:p>
            <w:pPr>
              <w:pStyle w:val="0"/>
              <w:ind w:firstLine="283"/>
              <w:jc w:val="both"/>
            </w:pPr>
            <w:r>
              <w:rPr>
                <w:sz w:val="20"/>
              </w:rPr>
              <w:t xml:space="preserve">9) средства мониторинга и оценки динамики обучения.</w:t>
            </w:r>
          </w:p>
          <w:p>
            <w:pPr>
              <w:pStyle w:val="0"/>
              <w:ind w:firstLine="283"/>
              <w:jc w:val="both"/>
            </w:pPr>
            <w:r>
              <w:rPr>
                <w:sz w:val="20"/>
              </w:rPr>
              <w:t xml:space="preserve">Программа может иметь приложение, включающее задания и рекомендации для их выполнения ребенком в домашних условиях.</w:t>
            </w:r>
          </w:p>
        </w:tc>
      </w:tr>
      <w:tr>
        <w:tc>
          <w:tcPr>
            <w:gridSpan w:val="2"/>
            <w:tcW w:w="11338" w:type="dxa"/>
          </w:tcPr>
          <w:p>
            <w:pPr>
              <w:pStyle w:val="0"/>
              <w:outlineLvl w:val="5"/>
              <w:ind w:firstLine="283"/>
            </w:pPr>
            <w:r>
              <w:rPr>
                <w:sz w:val="20"/>
              </w:rPr>
              <w:t xml:space="preserve">2.9.2. Планируемые результаты освоения АООП</w:t>
            </w:r>
          </w:p>
        </w:tc>
      </w:tr>
      <w:tr>
        <w:tc>
          <w:tcPr>
            <w:tcW w:w="5499" w:type="dxa"/>
          </w:tcPr>
          <w:p>
            <w:pPr>
              <w:pStyle w:val="0"/>
              <w:ind w:firstLine="283"/>
              <w:jc w:val="both"/>
            </w:pPr>
            <w:r>
              <w:rPr>
                <w:sz w:val="20"/>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pPr>
              <w:pStyle w:val="0"/>
              <w:ind w:firstLine="283"/>
              <w:jc w:val="both"/>
            </w:pPr>
            <w:r>
              <w:rPr>
                <w:sz w:val="20"/>
              </w:rPr>
              <w:t xml:space="preserve">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pPr>
              <w:pStyle w:val="0"/>
              <w:ind w:firstLine="283"/>
              <w:jc w:val="both"/>
            </w:pPr>
            <w:r>
              <w:rPr>
                <w:sz w:val="20"/>
              </w:rPr>
              <w:t xml:space="preserve">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pPr>
              <w:pStyle w:val="0"/>
              <w:ind w:firstLine="283"/>
              <w:jc w:val="both"/>
            </w:pPr>
            <w:r>
              <w:rPr>
                <w:sz w:val="20"/>
              </w:rPr>
              <w:t xml:space="preserve">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pPr>
              <w:pStyle w:val="0"/>
              <w:ind w:firstLine="283"/>
              <w:jc w:val="both"/>
            </w:pPr>
            <w:r>
              <w:rPr>
                <w:sz w:val="20"/>
              </w:rPr>
              <w:t xml:space="preserve">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pPr>
              <w:pStyle w:val="0"/>
              <w:ind w:firstLine="283"/>
              <w:jc w:val="both"/>
            </w:pPr>
            <w:r>
              <w:rPr>
                <w:sz w:val="20"/>
              </w:rP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Pr>
          <w:p>
            <w:pPr>
              <w:pStyle w:val="0"/>
              <w:ind w:firstLine="283"/>
              <w:jc w:val="both"/>
            </w:pPr>
            <w:r>
              <w:rPr>
                <w:sz w:val="20"/>
              </w:rPr>
              <w:t xml:space="preserve">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tc>
          <w:tcPr>
            <w:gridSpan w:val="2"/>
            <w:tcW w:w="11338" w:type="dxa"/>
          </w:tcPr>
          <w:p>
            <w:pPr>
              <w:pStyle w:val="0"/>
              <w:outlineLvl w:val="5"/>
              <w:ind w:firstLine="283"/>
            </w:pPr>
            <w:r>
              <w:rPr>
                <w:sz w:val="20"/>
              </w:rPr>
              <w:t xml:space="preserve">2.9.3. Учебный план включает обязательные предметные области и коррекционно-развивающую область</w:t>
            </w:r>
          </w:p>
        </w:tc>
      </w:tr>
      <w:tr>
        <w:tc>
          <w:tcPr>
            <w:tcW w:w="5499" w:type="dxa"/>
          </w:tcPr>
          <w:p>
            <w:pPr>
              <w:pStyle w:val="0"/>
              <w:ind w:firstLine="283"/>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3"/>
              <w:jc w:val="both"/>
            </w:pPr>
            <w:r>
              <w:rPr>
                <w:sz w:val="20"/>
              </w:rPr>
              <w:t xml:space="preserve">Предметная область: Язык и речевая практика.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Русский язык.</w:t>
            </w:r>
          </w:p>
          <w:p>
            <w:pPr>
              <w:pStyle w:val="0"/>
              <w:ind w:firstLine="283"/>
              <w:jc w:val="both"/>
            </w:pPr>
            <w:r>
              <w:rPr>
                <w:sz w:val="20"/>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pPr>
              <w:pStyle w:val="0"/>
              <w:ind w:firstLine="283"/>
              <w:jc w:val="both"/>
            </w:pPr>
            <w:r>
              <w:rPr>
                <w:sz w:val="20"/>
              </w:rPr>
              <w:t xml:space="preserve">Чтение (Литературное чтение).</w:t>
            </w:r>
          </w:p>
          <w:p>
            <w:pPr>
              <w:pStyle w:val="0"/>
              <w:ind w:firstLine="283"/>
              <w:jc w:val="both"/>
            </w:pPr>
            <w:r>
              <w:rPr>
                <w:sz w:val="20"/>
              </w:rPr>
              <w:t xml:space="preserve">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pPr>
              <w:pStyle w:val="0"/>
              <w:ind w:firstLine="283"/>
              <w:jc w:val="both"/>
            </w:pPr>
            <w:r>
              <w:rPr>
                <w:sz w:val="20"/>
              </w:rPr>
              <w:t xml:space="preserve">Речевая практика.</w:t>
            </w:r>
          </w:p>
          <w:p>
            <w:pPr>
              <w:pStyle w:val="0"/>
              <w:ind w:firstLine="283"/>
              <w:jc w:val="both"/>
            </w:pPr>
            <w:r>
              <w:rPr>
                <w:sz w:val="20"/>
              </w:rPr>
              <w:t xml:space="preserve">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Pr>
          <w:p>
            <w:pPr>
              <w:pStyle w:val="0"/>
              <w:ind w:firstLine="283"/>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3"/>
              <w:jc w:val="both"/>
            </w:pPr>
            <w:r>
              <w:rPr>
                <w:sz w:val="20"/>
              </w:rPr>
              <w:t xml:space="preserve">Предметная область: Язык и речевая практика.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Речь и альтернативная коммуникация.</w:t>
            </w:r>
          </w:p>
          <w:p>
            <w:pPr>
              <w:pStyle w:val="0"/>
              <w:ind w:firstLine="283"/>
              <w:jc w:val="both"/>
            </w:pPr>
            <w:r>
              <w:rPr>
                <w:sz w:val="20"/>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tc>
          <w:tcPr>
            <w:tcW w:w="5499" w:type="dxa"/>
          </w:tcPr>
          <w:p>
            <w:pPr>
              <w:pStyle w:val="0"/>
              <w:ind w:firstLine="283"/>
              <w:jc w:val="both"/>
            </w:pPr>
            <w:r>
              <w:rPr>
                <w:sz w:val="20"/>
              </w:rPr>
              <w:t xml:space="preserve">Предметная область: Математика.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Математика (Математика и информатика).</w:t>
            </w:r>
          </w:p>
          <w:p>
            <w:pPr>
              <w:pStyle w:val="0"/>
              <w:ind w:firstLine="283"/>
              <w:jc w:val="both"/>
            </w:pPr>
            <w:r>
              <w:rPr>
                <w:sz w:val="20"/>
              </w:rPr>
              <w:t xml:space="preserve">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Pr>
          <w:p>
            <w:pPr>
              <w:pStyle w:val="0"/>
              <w:ind w:firstLine="283"/>
              <w:jc w:val="both"/>
            </w:pPr>
            <w:r>
              <w:rPr>
                <w:sz w:val="20"/>
              </w:rPr>
              <w:t xml:space="preserve">Предметная область: Математика.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Математические представления.</w:t>
            </w:r>
          </w:p>
          <w:p>
            <w:pPr>
              <w:pStyle w:val="0"/>
              <w:ind w:firstLine="283"/>
              <w:jc w:val="both"/>
            </w:pPr>
            <w:r>
              <w:rPr>
                <w:sz w:val="20"/>
              </w:rPr>
              <w:t xml:space="preserve">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tc>
          <w:tcPr>
            <w:tcW w:w="5499" w:type="dxa"/>
          </w:tcPr>
          <w:p>
            <w:pPr>
              <w:pStyle w:val="0"/>
              <w:ind w:firstLine="283"/>
              <w:jc w:val="both"/>
            </w:pPr>
            <w:r>
              <w:rPr>
                <w:sz w:val="20"/>
              </w:rPr>
              <w:t xml:space="preserve">Предметная область: Естествознание.</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Мир природы и человека.</w:t>
            </w:r>
          </w:p>
          <w:p>
            <w:pPr>
              <w:pStyle w:val="0"/>
              <w:ind w:firstLine="283"/>
              <w:jc w:val="both"/>
            </w:pPr>
            <w:r>
              <w:rPr>
                <w:sz w:val="20"/>
              </w:rPr>
              <w:t xml:space="preserve">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pPr>
              <w:pStyle w:val="0"/>
              <w:ind w:firstLine="283"/>
              <w:jc w:val="both"/>
            </w:pPr>
            <w:r>
              <w:rPr>
                <w:sz w:val="20"/>
              </w:rPr>
              <w:t xml:space="preserve">Природоведение.</w:t>
            </w:r>
          </w:p>
          <w:p>
            <w:pPr>
              <w:pStyle w:val="0"/>
              <w:ind w:firstLine="283"/>
              <w:jc w:val="both"/>
            </w:pPr>
            <w:r>
              <w:rPr>
                <w:sz w:val="20"/>
              </w:rPr>
              <w:t xml:space="preserve">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pPr>
              <w:pStyle w:val="0"/>
              <w:ind w:firstLine="283"/>
              <w:jc w:val="both"/>
            </w:pPr>
            <w:r>
              <w:rPr>
                <w:sz w:val="20"/>
              </w:rPr>
              <w:t xml:space="preserve">Биология.</w:t>
            </w:r>
          </w:p>
          <w:p>
            <w:pPr>
              <w:pStyle w:val="0"/>
              <w:ind w:firstLine="283"/>
              <w:jc w:val="both"/>
            </w:pPr>
            <w:r>
              <w:rPr>
                <w:sz w:val="20"/>
              </w:rPr>
              <w:t xml:space="preserve">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pPr>
              <w:pStyle w:val="0"/>
              <w:ind w:firstLine="283"/>
              <w:jc w:val="both"/>
            </w:pPr>
            <w:r>
              <w:rPr>
                <w:sz w:val="20"/>
              </w:rPr>
              <w:t xml:space="preserve">География.</w:t>
            </w:r>
          </w:p>
          <w:p>
            <w:pPr>
              <w:pStyle w:val="0"/>
              <w:ind w:firstLine="283"/>
              <w:jc w:val="both"/>
            </w:pPr>
            <w:r>
              <w:rPr>
                <w:sz w:val="20"/>
              </w:rPr>
              <w:t xml:space="preserve">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Pr>
          <w:p>
            <w:pPr>
              <w:pStyle w:val="0"/>
              <w:ind w:firstLine="283"/>
              <w:jc w:val="both"/>
            </w:pPr>
            <w:r>
              <w:rPr>
                <w:sz w:val="20"/>
              </w:rPr>
              <w:t xml:space="preserve">Не предусматривается</w:t>
            </w:r>
          </w:p>
        </w:tc>
      </w:tr>
      <w:tr>
        <w:tc>
          <w:tcPr>
            <w:tcW w:w="5499" w:type="dxa"/>
          </w:tcPr>
          <w:p>
            <w:pPr>
              <w:pStyle w:val="0"/>
              <w:ind w:firstLine="283"/>
              <w:jc w:val="both"/>
            </w:pPr>
            <w:r>
              <w:rPr>
                <w:sz w:val="20"/>
              </w:rPr>
              <w:t xml:space="preserve">Предметная область: Человек и общество.</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Основы социальной жизни.</w:t>
            </w:r>
          </w:p>
          <w:p>
            <w:pPr>
              <w:pStyle w:val="0"/>
              <w:ind w:firstLine="283"/>
              <w:jc w:val="both"/>
            </w:pPr>
            <w:r>
              <w:rPr>
                <w:sz w:val="20"/>
              </w:rPr>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pPr>
              <w:pStyle w:val="0"/>
              <w:ind w:firstLine="283"/>
              <w:jc w:val="both"/>
            </w:pPr>
            <w:r>
              <w:rPr>
                <w:sz w:val="20"/>
              </w:rPr>
              <w:t xml:space="preserve">Мир истории.</w:t>
            </w:r>
          </w:p>
          <w:p>
            <w:pPr>
              <w:pStyle w:val="0"/>
              <w:ind w:firstLine="283"/>
              <w:jc w:val="both"/>
            </w:pPr>
            <w:r>
              <w:rPr>
                <w:sz w:val="20"/>
              </w:rPr>
              <w:t xml:space="preserve">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pPr>
              <w:pStyle w:val="0"/>
              <w:ind w:firstLine="283"/>
              <w:jc w:val="both"/>
            </w:pPr>
            <w:r>
              <w:rPr>
                <w:sz w:val="20"/>
              </w:rPr>
              <w:t xml:space="preserve">История Отечества.</w:t>
            </w:r>
          </w:p>
          <w:p>
            <w:pPr>
              <w:pStyle w:val="0"/>
              <w:ind w:firstLine="283"/>
              <w:jc w:val="both"/>
            </w:pPr>
            <w:r>
              <w:rPr>
                <w:sz w:val="20"/>
              </w:rPr>
              <w:t xml:space="preserve">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pPr>
              <w:pStyle w:val="0"/>
              <w:ind w:firstLine="283"/>
              <w:jc w:val="both"/>
            </w:pPr>
            <w:r>
              <w:rPr>
                <w:sz w:val="20"/>
              </w:rPr>
              <w:t xml:space="preserve">Этика.</w:t>
            </w:r>
          </w:p>
          <w:p>
            <w:pPr>
              <w:pStyle w:val="0"/>
              <w:ind w:firstLine="283"/>
              <w:jc w:val="both"/>
            </w:pPr>
            <w:r>
              <w:rPr>
                <w:sz w:val="20"/>
              </w:rPr>
              <w:t xml:space="preserve">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pPr>
              <w:pStyle w:val="0"/>
              <w:ind w:firstLine="283"/>
              <w:jc w:val="both"/>
            </w:pPr>
            <w:r>
              <w:rPr>
                <w:sz w:val="20"/>
              </w:rPr>
              <w:t xml:space="preserve">Обществоведение.</w:t>
            </w:r>
          </w:p>
          <w:p>
            <w:pPr>
              <w:pStyle w:val="0"/>
              <w:ind w:firstLine="283"/>
              <w:jc w:val="both"/>
            </w:pPr>
            <w:r>
              <w:rPr>
                <w:sz w:val="20"/>
              </w:rPr>
              <w:t xml:space="preserve">Формирование первоначальных представлений о правах и обязанностях гражданина; основных законах нашей страны.</w:t>
            </w:r>
          </w:p>
        </w:tc>
        <w:tc>
          <w:tcPr>
            <w:tcW w:w="5839" w:type="dxa"/>
          </w:tcPr>
          <w:p>
            <w:pPr>
              <w:pStyle w:val="0"/>
              <w:ind w:firstLine="283"/>
              <w:jc w:val="both"/>
            </w:pPr>
            <w:r>
              <w:rPr>
                <w:sz w:val="20"/>
              </w:rPr>
              <w:t xml:space="preserve">Не предусматривается</w:t>
            </w:r>
          </w:p>
        </w:tc>
      </w:tr>
      <w:tr>
        <w:tc>
          <w:tcPr>
            <w:tcW w:w="5499" w:type="dxa"/>
          </w:tcPr>
          <w:p>
            <w:pPr>
              <w:pStyle w:val="0"/>
              <w:ind w:firstLine="283"/>
              <w:jc w:val="both"/>
            </w:pPr>
            <w:r>
              <w:rPr>
                <w:sz w:val="20"/>
              </w:rPr>
              <w:t xml:space="preserve">Не предусматривается</w:t>
            </w:r>
          </w:p>
        </w:tc>
        <w:tc>
          <w:tcPr>
            <w:tcW w:w="5839" w:type="dxa"/>
          </w:tcPr>
          <w:p>
            <w:pPr>
              <w:pStyle w:val="0"/>
              <w:ind w:firstLine="283"/>
              <w:jc w:val="both"/>
            </w:pPr>
            <w:r>
              <w:rPr>
                <w:sz w:val="20"/>
              </w:rPr>
              <w:t xml:space="preserve">Предметная область "Окружающий мир".</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Окружающий природный мир.</w:t>
            </w:r>
          </w:p>
          <w:p>
            <w:pPr>
              <w:pStyle w:val="0"/>
              <w:ind w:firstLine="283"/>
              <w:jc w:val="both"/>
            </w:pPr>
            <w:r>
              <w:rPr>
                <w:sz w:val="20"/>
              </w:rPr>
              <w:t xml:space="preserve">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pPr>
              <w:pStyle w:val="0"/>
              <w:ind w:firstLine="283"/>
              <w:jc w:val="both"/>
            </w:pPr>
            <w:r>
              <w:rPr>
                <w:sz w:val="20"/>
              </w:rPr>
              <w:t xml:space="preserve">Человек.</w:t>
            </w:r>
          </w:p>
          <w:p>
            <w:pPr>
              <w:pStyle w:val="0"/>
              <w:ind w:firstLine="283"/>
              <w:jc w:val="both"/>
            </w:pPr>
            <w:r>
              <w:rPr>
                <w:sz w:val="20"/>
              </w:rPr>
              <w:t xml:space="preserve">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pPr>
              <w:pStyle w:val="0"/>
              <w:ind w:firstLine="283"/>
              <w:jc w:val="both"/>
            </w:pPr>
            <w:r>
              <w:rPr>
                <w:sz w:val="20"/>
              </w:rPr>
              <w:t xml:space="preserve">Домоводство.</w:t>
            </w:r>
          </w:p>
          <w:p>
            <w:pPr>
              <w:pStyle w:val="0"/>
              <w:ind w:firstLine="283"/>
              <w:jc w:val="both"/>
            </w:pPr>
            <w:r>
              <w:rPr>
                <w:sz w:val="20"/>
              </w:rPr>
              <w:t xml:space="preserve">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pPr>
              <w:pStyle w:val="0"/>
              <w:ind w:firstLine="283"/>
              <w:jc w:val="both"/>
            </w:pPr>
            <w:r>
              <w:rPr>
                <w:sz w:val="20"/>
              </w:rPr>
              <w:t xml:space="preserve">Окружающий социальный мир.</w:t>
            </w:r>
          </w:p>
          <w:p>
            <w:pPr>
              <w:pStyle w:val="0"/>
              <w:ind w:firstLine="283"/>
              <w:jc w:val="both"/>
            </w:pPr>
            <w:r>
              <w:rPr>
                <w:sz w:val="20"/>
              </w:rP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tc>
          <w:tcPr>
            <w:tcW w:w="5499" w:type="dxa"/>
          </w:tcPr>
          <w:p>
            <w:pPr>
              <w:pStyle w:val="0"/>
              <w:ind w:firstLine="283"/>
              <w:jc w:val="both"/>
            </w:pPr>
            <w:r>
              <w:rPr>
                <w:sz w:val="20"/>
              </w:rPr>
              <w:t xml:space="preserve">Предметная область: Искусство.</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Музыка.</w:t>
            </w:r>
          </w:p>
          <w:p>
            <w:pPr>
              <w:pStyle w:val="0"/>
              <w:ind w:firstLine="283"/>
              <w:jc w:val="both"/>
            </w:pPr>
            <w:r>
              <w:rPr>
                <w:sz w:val="20"/>
              </w:rPr>
              <w:t xml:space="preserve">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pPr>
              <w:pStyle w:val="0"/>
              <w:ind w:firstLine="283"/>
              <w:jc w:val="both"/>
            </w:pPr>
            <w:r>
              <w:rPr>
                <w:sz w:val="20"/>
              </w:rPr>
              <w:t xml:space="preserve">Рисование.</w:t>
            </w:r>
          </w:p>
          <w:p>
            <w:pPr>
              <w:pStyle w:val="0"/>
              <w:ind w:firstLine="283"/>
              <w:jc w:val="both"/>
            </w:pPr>
            <w:r>
              <w:rPr>
                <w:sz w:val="20"/>
              </w:rPr>
              <w:t xml:space="preserve">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Pr>
          <w:p>
            <w:pPr>
              <w:pStyle w:val="0"/>
              <w:ind w:firstLine="283"/>
              <w:jc w:val="both"/>
            </w:pPr>
            <w:r>
              <w:rPr>
                <w:sz w:val="20"/>
              </w:rPr>
              <w:t xml:space="preserve">Предметная область: Искусство.</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Музыка и движение.</w:t>
            </w:r>
          </w:p>
          <w:p>
            <w:pPr>
              <w:pStyle w:val="0"/>
              <w:ind w:firstLine="283"/>
              <w:jc w:val="both"/>
            </w:pPr>
            <w:r>
              <w:rPr>
                <w:sz w:val="20"/>
              </w:rPr>
              <w:t xml:space="preserve">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pPr>
              <w:pStyle w:val="0"/>
              <w:ind w:firstLine="283"/>
              <w:jc w:val="both"/>
            </w:pPr>
            <w:r>
              <w:rPr>
                <w:sz w:val="20"/>
              </w:rPr>
              <w:t xml:space="preserve">Изобразительная деятельность (лепка, рисование, аппликация).</w:t>
            </w:r>
          </w:p>
          <w:p>
            <w:pPr>
              <w:pStyle w:val="0"/>
              <w:ind w:firstLine="283"/>
              <w:jc w:val="both"/>
            </w:pPr>
            <w:r>
              <w:rPr>
                <w:sz w:val="20"/>
              </w:rPr>
              <w:t xml:space="preserve">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tc>
          <w:tcPr>
            <w:tcW w:w="5499" w:type="dxa"/>
          </w:tcPr>
          <w:p>
            <w:pPr>
              <w:pStyle w:val="0"/>
              <w:ind w:firstLine="283"/>
              <w:jc w:val="both"/>
            </w:pPr>
            <w:r>
              <w:rPr>
                <w:sz w:val="20"/>
              </w:rPr>
              <w:t xml:space="preserve">Предметная область: Технология.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Ручной труд.</w:t>
            </w:r>
          </w:p>
          <w:p>
            <w:pPr>
              <w:pStyle w:val="0"/>
              <w:ind w:firstLine="283"/>
              <w:jc w:val="both"/>
            </w:pPr>
            <w:r>
              <w:rPr>
                <w:sz w:val="20"/>
              </w:rPr>
              <w:t xml:space="preserve">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pPr>
              <w:pStyle w:val="0"/>
              <w:ind w:firstLine="283"/>
              <w:jc w:val="both"/>
            </w:pPr>
            <w:r>
              <w:rPr>
                <w:sz w:val="20"/>
              </w:rPr>
              <w:t xml:space="preserve">Профильный труд.</w:t>
            </w:r>
          </w:p>
          <w:p>
            <w:pPr>
              <w:pStyle w:val="0"/>
              <w:ind w:firstLine="283"/>
              <w:jc w:val="both"/>
            </w:pPr>
            <w:r>
              <w:rPr>
                <w:sz w:val="20"/>
              </w:rPr>
              <w:t xml:space="preserve">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pPr>
              <w:pStyle w:val="0"/>
              <w:ind w:firstLine="283"/>
              <w:jc w:val="both"/>
            </w:pPr>
            <w:r>
              <w:rPr>
                <w:sz w:val="20"/>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pPr>
              <w:pStyle w:val="0"/>
              <w:ind w:firstLine="283"/>
              <w:jc w:val="both"/>
            </w:pPr>
            <w:r>
              <w:rPr>
                <w:sz w:val="20"/>
              </w:rPr>
              <w:t xml:space="preserve">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Pr>
          <w:p>
            <w:pPr>
              <w:pStyle w:val="0"/>
              <w:ind w:firstLine="283"/>
              <w:jc w:val="both"/>
            </w:pPr>
            <w:r>
              <w:rPr>
                <w:sz w:val="20"/>
              </w:rPr>
              <w:t xml:space="preserve">Предметная область: Технология.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Профильный труд.</w:t>
            </w:r>
          </w:p>
          <w:p>
            <w:pPr>
              <w:pStyle w:val="0"/>
              <w:ind w:firstLine="283"/>
              <w:jc w:val="both"/>
            </w:pPr>
            <w:r>
              <w:rPr>
                <w:sz w:val="20"/>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tc>
          <w:tcPr>
            <w:tcW w:w="5499" w:type="dxa"/>
          </w:tcPr>
          <w:p>
            <w:pPr>
              <w:pStyle w:val="0"/>
              <w:ind w:firstLine="283"/>
              <w:jc w:val="both"/>
            </w:pPr>
            <w:r>
              <w:rPr>
                <w:sz w:val="20"/>
              </w:rPr>
              <w:t xml:space="preserve">Предметная область: Физическая культура.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Физическая культура (Адаптивная физическая культура).</w:t>
            </w:r>
          </w:p>
          <w:p>
            <w:pPr>
              <w:pStyle w:val="0"/>
              <w:ind w:firstLine="283"/>
              <w:jc w:val="both"/>
            </w:pPr>
            <w:r>
              <w:rPr>
                <w:sz w:val="20"/>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Pr>
          <w:p>
            <w:pPr>
              <w:pStyle w:val="0"/>
              <w:ind w:firstLine="283"/>
              <w:jc w:val="both"/>
            </w:pPr>
            <w:r>
              <w:rPr>
                <w:sz w:val="20"/>
              </w:rPr>
              <w:t xml:space="preserve">Предметная область: Физическая культура.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Адаптивная физическая культура.</w:t>
            </w:r>
          </w:p>
          <w:p>
            <w:pPr>
              <w:pStyle w:val="0"/>
              <w:ind w:firstLine="283"/>
              <w:jc w:val="both"/>
            </w:pPr>
            <w:r>
              <w:rPr>
                <w:sz w:val="20"/>
              </w:rPr>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tc>
          <w:tcPr>
            <w:gridSpan w:val="2"/>
            <w:tcW w:w="11338" w:type="dxa"/>
          </w:tcPr>
          <w:p>
            <w:pPr>
              <w:pStyle w:val="0"/>
              <w:outlineLvl w:val="6"/>
              <w:ind w:firstLine="283"/>
            </w:pPr>
            <w:r>
              <w:rPr>
                <w:sz w:val="20"/>
              </w:rPr>
              <w:t xml:space="preserve">Коррекционно-развивающая область и основные задачи реализации содержания</w:t>
            </w:r>
          </w:p>
        </w:tc>
      </w:tr>
      <w:tr>
        <w:tc>
          <w:tcPr>
            <w:tcW w:w="5499" w:type="dxa"/>
          </w:tcPr>
          <w:p>
            <w:pPr>
              <w:pStyle w:val="0"/>
              <w:ind w:firstLine="283"/>
              <w:jc w:val="both"/>
            </w:pPr>
            <w:r>
              <w:rPr>
                <w:sz w:val="20"/>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pPr>
              <w:pStyle w:val="0"/>
              <w:ind w:firstLine="283"/>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3"/>
              <w:jc w:val="both"/>
            </w:pPr>
            <w:r>
              <w:rPr>
                <w:sz w:val="20"/>
              </w:rPr>
              <w:t xml:space="preserve">Коррекционный курс "Ритмика".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pPr>
              <w:pStyle w:val="0"/>
              <w:ind w:firstLine="283"/>
              <w:jc w:val="both"/>
            </w:pPr>
            <w:r>
              <w:rPr>
                <w:sz w:val="20"/>
              </w:rPr>
              <w:t xml:space="preserve">Коррекционный курс "Логопедические занятия".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pPr>
              <w:pStyle w:val="0"/>
              <w:ind w:firstLine="283"/>
              <w:jc w:val="both"/>
            </w:pPr>
            <w:r>
              <w:rPr>
                <w:sz w:val="20"/>
              </w:rPr>
              <w:t xml:space="preserve">Коррекционный курс "Психокоррекционные занятия".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pPr>
              <w:pStyle w:val="0"/>
              <w:ind w:firstLine="283"/>
              <w:jc w:val="both"/>
            </w:pPr>
            <w:r>
              <w:rPr>
                <w:sz w:val="20"/>
              </w:rPr>
              <w:t xml:space="preserve">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pPr>
              <w:pStyle w:val="0"/>
              <w:ind w:firstLine="283"/>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pPr>
              <w:pStyle w:val="0"/>
              <w:ind w:firstLine="283"/>
              <w:jc w:val="both"/>
            </w:pPr>
            <w:r>
              <w:rPr>
                <w:sz w:val="20"/>
              </w:rPr>
              <w:t xml:space="preserve">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pPr>
              <w:pStyle w:val="0"/>
              <w:ind w:firstLine="283"/>
              <w:jc w:val="both"/>
            </w:pPr>
            <w:r>
              <w:rPr>
                <w:sz w:val="20"/>
              </w:rPr>
              <w:t xml:space="preserve">увеличение учебных часов, отводимых на изучение отдельных учебных предметов обязательной части;</w:t>
            </w:r>
          </w:p>
          <w:p>
            <w:pPr>
              <w:pStyle w:val="0"/>
              <w:ind w:firstLine="283"/>
              <w:jc w:val="both"/>
            </w:pPr>
            <w:r>
              <w:rPr>
                <w:sz w:val="20"/>
              </w:rPr>
              <w:t xml:space="preserve">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pPr>
              <w:pStyle w:val="0"/>
              <w:ind w:firstLine="283"/>
              <w:jc w:val="both"/>
            </w:pPr>
            <w:r>
              <w:rPr>
                <w:sz w:val="20"/>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Pr>
          <w:p>
            <w:pPr>
              <w:pStyle w:val="0"/>
              <w:ind w:firstLine="283"/>
              <w:jc w:val="both"/>
            </w:pPr>
            <w:r>
              <w:rPr>
                <w:sz w:val="20"/>
              </w:rPr>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pPr>
              <w:pStyle w:val="0"/>
              <w:ind w:firstLine="283"/>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3"/>
              <w:jc w:val="both"/>
            </w:pPr>
            <w:r>
              <w:rPr>
                <w:sz w:val="20"/>
              </w:rPr>
              <w:t xml:space="preserve">Коррекционный курс "Сенсорное развитие".</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pPr>
              <w:pStyle w:val="0"/>
              <w:ind w:firstLine="283"/>
              <w:jc w:val="both"/>
            </w:pPr>
            <w:r>
              <w:rPr>
                <w:sz w:val="20"/>
              </w:rPr>
              <w:t xml:space="preserve">Коррекционный курс "Предметно-практические действия".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pPr>
              <w:pStyle w:val="0"/>
              <w:ind w:firstLine="283"/>
              <w:jc w:val="both"/>
            </w:pPr>
            <w:r>
              <w:rPr>
                <w:sz w:val="20"/>
              </w:rPr>
              <w:t xml:space="preserve">Коррекционный курс "Двигательное развитие".</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pPr>
              <w:pStyle w:val="0"/>
              <w:ind w:firstLine="283"/>
              <w:jc w:val="both"/>
            </w:pPr>
            <w:r>
              <w:rPr>
                <w:sz w:val="20"/>
              </w:rPr>
              <w:t xml:space="preserve">Коррекционный курс "Альтернативная коммуникация".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pPr>
              <w:pStyle w:val="0"/>
              <w:ind w:firstLine="283"/>
              <w:jc w:val="both"/>
            </w:pPr>
            <w:r>
              <w:rPr>
                <w:sz w:val="20"/>
              </w:rPr>
              <w:t xml:space="preserve">Коррекционный курс "Коррекционно-развивающие занятия".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pPr>
              <w:pStyle w:val="0"/>
              <w:ind w:firstLine="283"/>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tc>
          <w:tcPr>
            <w:gridSpan w:val="2"/>
            <w:tcW w:w="11338" w:type="dxa"/>
          </w:tcPr>
          <w:p>
            <w:pPr>
              <w:pStyle w:val="0"/>
              <w:outlineLvl w:val="5"/>
              <w:ind w:firstLine="283"/>
            </w:pPr>
            <w:r>
              <w:rPr>
                <w:sz w:val="20"/>
              </w:rPr>
              <w:t xml:space="preserve">2.9.4. Программа формирования базовых учебных действий</w:t>
            </w:r>
          </w:p>
        </w:tc>
      </w:tr>
      <w:tr>
        <w:tc>
          <w:tcPr>
            <w:tcW w:w="5499" w:type="dxa"/>
          </w:tcPr>
          <w:p>
            <w:pPr>
              <w:pStyle w:val="0"/>
              <w:ind w:firstLine="283"/>
              <w:jc w:val="both"/>
            </w:pPr>
            <w:r>
              <w:rPr>
                <w:sz w:val="20"/>
              </w:rPr>
              <w:t xml:space="preserve">Программа формирования базовых учебных действий должна обеспечивать:</w:t>
            </w:r>
          </w:p>
          <w:p>
            <w:pPr>
              <w:pStyle w:val="0"/>
              <w:ind w:firstLine="283"/>
              <w:jc w:val="both"/>
            </w:pPr>
            <w:r>
              <w:rPr>
                <w:sz w:val="20"/>
              </w:rPr>
              <w:t xml:space="preserve">связь базовых учебных действий с содержанием учебных предметов;</w:t>
            </w:r>
          </w:p>
          <w:p>
            <w:pPr>
              <w:pStyle w:val="0"/>
              <w:ind w:firstLine="283"/>
              <w:jc w:val="both"/>
            </w:pPr>
            <w:r>
              <w:rPr>
                <w:sz w:val="20"/>
              </w:rPr>
              <w:t xml:space="preserve">решение задач формирования личностных, регулятивных, познавательных, коммуникативных базовых учебных действий.</w:t>
            </w:r>
          </w:p>
          <w:p>
            <w:pPr>
              <w:pStyle w:val="0"/>
              <w:ind w:firstLine="283"/>
              <w:jc w:val="both"/>
            </w:pPr>
            <w:r>
              <w:rPr>
                <w:sz w:val="20"/>
              </w:rPr>
              <w:t xml:space="preserve">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Pr>
          <w:p>
            <w:pPr>
              <w:pStyle w:val="0"/>
              <w:ind w:firstLine="283"/>
              <w:jc w:val="both"/>
            </w:pPr>
            <w:r>
              <w:rPr>
                <w:sz w:val="20"/>
              </w:rPr>
              <w:t xml:space="preserve">Программа формирования базовых учебных действий должна содержать:</w:t>
            </w:r>
          </w:p>
          <w:p>
            <w:pPr>
              <w:pStyle w:val="0"/>
              <w:ind w:firstLine="283"/>
              <w:jc w:val="both"/>
            </w:pPr>
            <w:r>
              <w:rPr>
                <w:sz w:val="20"/>
              </w:rPr>
              <w:t xml:space="preserve">задачи подготовки ребенка к нахождению и обучению в среде сверстников, к эмоциональному, коммуникативному взаимодействию с группой обучающихся;</w:t>
            </w:r>
          </w:p>
          <w:p>
            <w:pPr>
              <w:pStyle w:val="0"/>
              <w:ind w:firstLine="283"/>
              <w:jc w:val="both"/>
            </w:pPr>
            <w:r>
              <w:rPr>
                <w:sz w:val="20"/>
              </w:rPr>
              <w:t xml:space="preserve">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tc>
          <w:tcPr>
            <w:gridSpan w:val="2"/>
            <w:tcW w:w="11338" w:type="dxa"/>
          </w:tcPr>
          <w:p>
            <w:pPr>
              <w:pStyle w:val="0"/>
              <w:outlineLvl w:val="5"/>
              <w:ind w:firstLine="283"/>
            </w:pPr>
            <w:r>
              <w:rPr>
                <w:sz w:val="20"/>
              </w:rPr>
              <w:t xml:space="preserve">2.9.7. Программа формирования экологической культуры, здорового и безопасного образа жизни</w:t>
            </w:r>
          </w:p>
        </w:tc>
      </w:tr>
      <w:tr>
        <w:tc>
          <w:tcPr>
            <w:tcW w:w="5499" w:type="dxa"/>
          </w:tcPr>
          <w:p>
            <w:pPr>
              <w:pStyle w:val="0"/>
              <w:ind w:firstLine="283"/>
              <w:jc w:val="both"/>
            </w:pPr>
            <w:r>
              <w:rPr>
                <w:sz w:val="20"/>
              </w:rPr>
              <w:t xml:space="preserve">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Pr>
          <w:p>
            <w:pPr>
              <w:pStyle w:val="0"/>
              <w:ind w:firstLine="283"/>
              <w:jc w:val="both"/>
            </w:pPr>
            <w:r>
              <w:rPr>
                <w:sz w:val="20"/>
              </w:rPr>
              <w:t xml:space="preserve">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tc>
          <w:tcPr>
            <w:gridSpan w:val="2"/>
            <w:tcW w:w="11338" w:type="dxa"/>
          </w:tcPr>
          <w:p>
            <w:pPr>
              <w:pStyle w:val="0"/>
              <w:outlineLvl w:val="5"/>
              <w:ind w:firstLine="283"/>
            </w:pPr>
            <w:r>
              <w:rPr>
                <w:sz w:val="20"/>
              </w:rPr>
              <w:t xml:space="preserve">2.9.8. Программа коррекционной работы </w:t>
            </w:r>
            <w:hyperlink w:history="0" w:anchor="P958" w:tooltip="&lt;23&gt; Пункт 19.8 раздела III ФГОС НОО.">
              <w:r>
                <w:rPr>
                  <w:sz w:val="20"/>
                  <w:color w:val="0000ff"/>
                </w:rPr>
                <w:t xml:space="preserve">&lt;23&gt;</w:t>
              </w:r>
            </w:hyperlink>
          </w:p>
        </w:tc>
      </w:tr>
      <w:tr>
        <w:tc>
          <w:tcPr>
            <w:tcW w:w="5499" w:type="dxa"/>
          </w:tcPr>
          <w:p>
            <w:pPr>
              <w:pStyle w:val="0"/>
              <w:ind w:firstLine="283"/>
              <w:jc w:val="both"/>
            </w:pPr>
            <w:r>
              <w:rPr>
                <w:sz w:val="20"/>
              </w:rPr>
              <w:t xml:space="preserve">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pPr>
              <w:pStyle w:val="0"/>
              <w:ind w:firstLine="283"/>
              <w:jc w:val="both"/>
            </w:pPr>
            <w:r>
              <w:rPr>
                <w:sz w:val="20"/>
              </w:rPr>
              <w:t xml:space="preserve">Программа коррекционной работы должна обеспечивать:</w:t>
            </w:r>
          </w:p>
          <w:p>
            <w:pPr>
              <w:pStyle w:val="0"/>
              <w:ind w:firstLine="283"/>
              <w:jc w:val="both"/>
            </w:pPr>
            <w:r>
              <w:rPr>
                <w:sz w:val="20"/>
              </w:rPr>
              <w:t xml:space="preserve">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pPr>
              <w:pStyle w:val="0"/>
              <w:ind w:firstLine="283"/>
              <w:jc w:val="both"/>
            </w:pPr>
            <w:r>
              <w:rPr>
                <w:sz w:val="20"/>
              </w:rPr>
              <w:t xml:space="preserve">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pPr>
              <w:pStyle w:val="0"/>
              <w:ind w:firstLine="283"/>
              <w:jc w:val="both"/>
            </w:pPr>
            <w:r>
              <w:rPr>
                <w:sz w:val="20"/>
              </w:rPr>
              <w:t xml:space="preserve">Программа коррекционной работы должна содержать:</w:t>
            </w:r>
          </w:p>
          <w:p>
            <w:pPr>
              <w:pStyle w:val="0"/>
              <w:ind w:firstLine="283"/>
              <w:jc w:val="both"/>
            </w:pPr>
            <w:r>
              <w:rPr>
                <w:sz w:val="20"/>
              </w:rPr>
              <w:t xml:space="preserve">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pPr>
              <w:pStyle w:val="0"/>
              <w:ind w:firstLine="283"/>
              <w:jc w:val="both"/>
            </w:pPr>
            <w:r>
              <w:rPr>
                <w:sz w:val="20"/>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pPr>
              <w:pStyle w:val="0"/>
              <w:ind w:firstLine="283"/>
              <w:jc w:val="both"/>
            </w:pPr>
            <w:r>
              <w:rPr>
                <w:sz w:val="20"/>
              </w:rPr>
              <w:t xml:space="preserve">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pPr>
              <w:pStyle w:val="0"/>
              <w:ind w:firstLine="283"/>
              <w:jc w:val="both"/>
            </w:pPr>
            <w:r>
              <w:rPr>
                <w:sz w:val="20"/>
              </w:rPr>
              <w:t xml:space="preserve">корректировку коррекционных мероприятий.</w:t>
            </w:r>
          </w:p>
        </w:tc>
        <w:tc>
          <w:tcPr>
            <w:tcW w:w="5839" w:type="dxa"/>
          </w:tcPr>
          <w:p>
            <w:pPr>
              <w:pStyle w:val="0"/>
              <w:ind w:firstLine="283"/>
              <w:jc w:val="both"/>
            </w:pPr>
            <w:r>
              <w:rPr>
                <w:sz w:val="20"/>
              </w:rPr>
              <w:t xml:space="preserve">Не предусматривается.</w:t>
            </w:r>
          </w:p>
        </w:tc>
      </w:tr>
      <w:tr>
        <w:tc>
          <w:tcPr>
            <w:gridSpan w:val="2"/>
            <w:tcW w:w="11338" w:type="dxa"/>
          </w:tcPr>
          <w:p>
            <w:pPr>
              <w:pStyle w:val="0"/>
              <w:outlineLvl w:val="5"/>
              <w:ind w:firstLine="283"/>
            </w:pPr>
            <w:r>
              <w:rPr>
                <w:sz w:val="20"/>
              </w:rPr>
              <w:t xml:space="preserve">2.9.10. Программа внеурочной деятельности</w:t>
            </w:r>
          </w:p>
        </w:tc>
      </w:tr>
      <w:tr>
        <w:tc>
          <w:tcPr>
            <w:tcW w:w="5499" w:type="dxa"/>
          </w:tcPr>
          <w:p>
            <w:pPr>
              <w:pStyle w:val="0"/>
              <w:ind w:firstLine="283"/>
              <w:jc w:val="both"/>
            </w:pPr>
            <w:r>
              <w:rPr>
                <w:sz w:val="20"/>
              </w:rPr>
              <w:t xml:space="preserve">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pPr>
              <w:pStyle w:val="0"/>
              <w:ind w:firstLine="283"/>
              <w:jc w:val="both"/>
            </w:pPr>
            <w:r>
              <w:rPr>
                <w:sz w:val="20"/>
              </w:rPr>
              <w:t xml:space="preserve">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Pr>
          <w:p>
            <w:pPr>
              <w:pStyle w:val="0"/>
              <w:ind w:firstLine="283"/>
              <w:jc w:val="both"/>
            </w:pPr>
            <w:r>
              <w:rPr>
                <w:sz w:val="20"/>
              </w:rPr>
              <w:t xml:space="preserve">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pPr>
              <w:pStyle w:val="0"/>
              <w:ind w:firstLine="283"/>
              <w:jc w:val="both"/>
            </w:pPr>
            <w:r>
              <w:rPr>
                <w:sz w:val="20"/>
              </w:rPr>
              <w:t xml:space="preserve">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pPr>
              <w:pStyle w:val="0"/>
              <w:ind w:firstLine="283"/>
              <w:jc w:val="both"/>
            </w:pPr>
            <w:r>
              <w:rPr>
                <w:sz w:val="20"/>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pPr>
              <w:pStyle w:val="0"/>
              <w:ind w:firstLine="283"/>
              <w:jc w:val="both"/>
            </w:pPr>
            <w:r>
              <w:rPr>
                <w:sz w:val="20"/>
              </w:rPr>
              <w:t xml:space="preserve">Задачи и мероприятия, реализуемые на внеурочной деятельности, включаются в СИПР.</w:t>
            </w:r>
          </w:p>
        </w:tc>
      </w:tr>
      <w:tr>
        <w:tc>
          <w:tcPr>
            <w:gridSpan w:val="2"/>
            <w:tcW w:w="11338" w:type="dxa"/>
          </w:tcPr>
          <w:p>
            <w:pPr>
              <w:pStyle w:val="0"/>
              <w:outlineLvl w:val="5"/>
              <w:ind w:firstLine="283"/>
            </w:pPr>
            <w:r>
              <w:rPr>
                <w:sz w:val="20"/>
              </w:rPr>
              <w:t xml:space="preserve">2.9.11. Программа сотрудничества с семьей обучающегося</w:t>
            </w:r>
          </w:p>
        </w:tc>
      </w:tr>
      <w:tr>
        <w:tc>
          <w:tcPr>
            <w:tcW w:w="5499" w:type="dxa"/>
          </w:tcPr>
          <w:p>
            <w:pPr>
              <w:pStyle w:val="0"/>
              <w:ind w:firstLine="283"/>
              <w:jc w:val="both"/>
            </w:pPr>
            <w:r>
              <w:rPr>
                <w:sz w:val="20"/>
              </w:rPr>
              <w:t xml:space="preserve">Отдельно не предусматривается.</w:t>
            </w:r>
          </w:p>
        </w:tc>
        <w:tc>
          <w:tcPr>
            <w:tcW w:w="5839" w:type="dxa"/>
          </w:tcPr>
          <w:p>
            <w:pPr>
              <w:pStyle w:val="0"/>
              <w:ind w:firstLine="283"/>
              <w:jc w:val="both"/>
            </w:pPr>
            <w:r>
              <w:rPr>
                <w:sz w:val="20"/>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pPr>
              <w:pStyle w:val="0"/>
              <w:ind w:firstLine="283"/>
              <w:jc w:val="both"/>
            </w:pPr>
            <w:r>
              <w:rPr>
                <w:sz w:val="20"/>
              </w:rPr>
              <w:t xml:space="preserve">психологическую поддержку семьи, воспитывающей ребенка-инвалида;</w:t>
            </w:r>
          </w:p>
          <w:p>
            <w:pPr>
              <w:pStyle w:val="0"/>
              <w:ind w:firstLine="283"/>
              <w:jc w:val="both"/>
            </w:pPr>
            <w:r>
              <w:rPr>
                <w:sz w:val="20"/>
              </w:rPr>
              <w:t xml:space="preserve">повышение осведомленности родителей об особенностях развития и специфических образовательных потребностях ребенка;</w:t>
            </w:r>
          </w:p>
          <w:p>
            <w:pPr>
              <w:pStyle w:val="0"/>
              <w:ind w:firstLine="283"/>
              <w:jc w:val="both"/>
            </w:pPr>
            <w:r>
              <w:rPr>
                <w:sz w:val="20"/>
              </w:rPr>
              <w:t xml:space="preserve">обеспечение участия семьи в разработке и реализации СИПР;</w:t>
            </w:r>
          </w:p>
          <w:p>
            <w:pPr>
              <w:pStyle w:val="0"/>
              <w:ind w:firstLine="283"/>
              <w:jc w:val="both"/>
            </w:pPr>
            <w:r>
              <w:rPr>
                <w:sz w:val="20"/>
              </w:rPr>
              <w:t xml:space="preserve">обеспечение единства требований к обучающемуся в семье и в организации;</w:t>
            </w:r>
          </w:p>
          <w:p>
            <w:pPr>
              <w:pStyle w:val="0"/>
              <w:ind w:firstLine="283"/>
              <w:jc w:val="both"/>
            </w:pPr>
            <w:r>
              <w:rPr>
                <w:sz w:val="20"/>
              </w:rPr>
              <w:t xml:space="preserve">организацию регулярного обмена информацией о ребенке, о ходе реализации СИПР и результатах ее освоения;</w:t>
            </w:r>
          </w:p>
          <w:p>
            <w:pPr>
              <w:pStyle w:val="0"/>
              <w:ind w:firstLine="283"/>
              <w:jc w:val="both"/>
            </w:pPr>
            <w:r>
              <w:rPr>
                <w:sz w:val="20"/>
              </w:rPr>
              <w:t xml:space="preserve">организацию участия родителей во внеурочных мероприятиях.</w:t>
            </w:r>
          </w:p>
        </w:tc>
      </w:tr>
      <w:tr>
        <w:tc>
          <w:tcPr>
            <w:gridSpan w:val="2"/>
            <w:tcW w:w="11338" w:type="dxa"/>
          </w:tcPr>
          <w:p>
            <w:pPr>
              <w:pStyle w:val="0"/>
              <w:outlineLvl w:val="4"/>
              <w:ind w:firstLine="283"/>
              <w:jc w:val="both"/>
            </w:pPr>
            <w:r>
              <w:rPr>
                <w:sz w:val="20"/>
              </w:rPr>
              <w:t xml:space="preserve">2.10. Система оценки достижения планируемых результатов освоения АООП</w:t>
            </w:r>
          </w:p>
        </w:tc>
      </w:tr>
      <w:tr>
        <w:tc>
          <w:tcPr>
            <w:tcW w:w="5499" w:type="dxa"/>
          </w:tcPr>
          <w:p>
            <w:pPr>
              <w:pStyle w:val="0"/>
              <w:ind w:firstLine="283"/>
              <w:jc w:val="both"/>
            </w:pPr>
            <w:r>
              <w:rPr>
                <w:sz w:val="20"/>
              </w:rPr>
              <w:t xml:space="preserve">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Pr>
          <w:p>
            <w:pPr>
              <w:pStyle w:val="0"/>
              <w:ind w:firstLine="283"/>
              <w:jc w:val="both"/>
            </w:pPr>
            <w:r>
              <w:rPr>
                <w:sz w:val="20"/>
              </w:rPr>
              <w:t xml:space="preserve">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tc>
          <w:tcPr>
            <w:gridSpan w:val="2"/>
            <w:tcW w:w="11338" w:type="dxa"/>
          </w:tcPr>
          <w:p>
            <w:pPr>
              <w:pStyle w:val="0"/>
              <w:outlineLvl w:val="3"/>
              <w:jc w:val="center"/>
            </w:pPr>
            <w:r>
              <w:rPr>
                <w:sz w:val="20"/>
              </w:rPr>
              <w:t xml:space="preserve">3. Требования к специальным условиям реализации АООП</w:t>
            </w:r>
          </w:p>
        </w:tc>
      </w:tr>
      <w:tr>
        <w:tc>
          <w:tcPr>
            <w:tcW w:w="5499" w:type="dxa"/>
          </w:tcPr>
          <w:p>
            <w:pPr>
              <w:pStyle w:val="0"/>
              <w:jc w:val="center"/>
            </w:pPr>
            <w:r>
              <w:rPr>
                <w:sz w:val="20"/>
              </w:rPr>
              <w:t xml:space="preserve">Вариант 1</w:t>
            </w:r>
          </w:p>
        </w:tc>
        <w:tc>
          <w:tcPr>
            <w:tcW w:w="5839" w:type="dxa"/>
          </w:tcPr>
          <w:p>
            <w:pPr>
              <w:pStyle w:val="0"/>
              <w:jc w:val="center"/>
            </w:pPr>
            <w:r>
              <w:rPr>
                <w:sz w:val="20"/>
              </w:rPr>
              <w:t xml:space="preserve">Вариант 2</w:t>
            </w:r>
          </w:p>
        </w:tc>
      </w:tr>
      <w:tr>
        <w:tc>
          <w:tcPr>
            <w:gridSpan w:val="2"/>
            <w:tcW w:w="11338" w:type="dxa"/>
          </w:tcPr>
          <w:p>
            <w:pPr>
              <w:pStyle w:val="0"/>
              <w:outlineLvl w:val="4"/>
              <w:ind w:firstLine="283"/>
              <w:jc w:val="both"/>
            </w:pPr>
            <w:r>
              <w:rPr>
                <w:sz w:val="20"/>
              </w:rPr>
              <w:t xml:space="preserve">3.4. Требования к кадровым условиям</w:t>
            </w:r>
          </w:p>
        </w:tc>
      </w:tr>
      <w:tr>
        <w:tc>
          <w:tcPr>
            <w:gridSpan w:val="2"/>
            <w:tcW w:w="11338" w:type="dxa"/>
          </w:tcPr>
          <w:p>
            <w:pPr>
              <w:pStyle w:val="0"/>
              <w:ind w:firstLine="283"/>
              <w:jc w:val="both"/>
            </w:pPr>
            <w:r>
              <w:rPr>
                <w:sz w:val="20"/>
              </w:rPr>
              <w:t xml:space="preserve">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pPr>
              <w:pStyle w:val="0"/>
              <w:ind w:firstLine="283"/>
              <w:jc w:val="both"/>
            </w:pPr>
            <w:r>
              <w:rPr>
                <w:sz w:val="20"/>
              </w:rPr>
              <w:t xml:space="preserve">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pPr>
              <w:pStyle w:val="0"/>
              <w:ind w:firstLine="283"/>
              <w:jc w:val="both"/>
            </w:pPr>
            <w:r>
              <w:rPr>
                <w:sz w:val="20"/>
              </w:rPr>
              <w:t xml:space="preserve">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pPr>
              <w:pStyle w:val="0"/>
              <w:ind w:firstLine="283"/>
              <w:jc w:val="both"/>
            </w:pPr>
            <w:r>
              <w:rPr>
                <w:sz w:val="20"/>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gridSpan w:val="2"/>
            <w:tcW w:w="11338" w:type="dxa"/>
          </w:tcPr>
          <w:p>
            <w:pPr>
              <w:pStyle w:val="0"/>
              <w:outlineLvl w:val="4"/>
              <w:ind w:firstLine="283"/>
              <w:jc w:val="both"/>
            </w:pPr>
            <w:r>
              <w:rPr>
                <w:sz w:val="20"/>
              </w:rPr>
              <w:t xml:space="preserve">3.6. Требования к материально-техническим условиям</w:t>
            </w:r>
          </w:p>
        </w:tc>
      </w:tr>
      <w:tr>
        <w:tc>
          <w:tcPr>
            <w:tcW w:w="5499" w:type="dxa"/>
          </w:tcPr>
          <w:p>
            <w:pPr>
              <w:pStyle w:val="0"/>
              <w:ind w:firstLine="283"/>
              <w:jc w:val="both"/>
            </w:pPr>
            <w:r>
              <w:rPr>
                <w:sz w:val="20"/>
              </w:rPr>
              <w:t xml:space="preserve">Материально-техническое и информационное оснащение образовательного процесса должно обеспечивать возможность </w:t>
            </w:r>
            <w:hyperlink w:history="0" w:anchor="P959" w:tooltip="&lt;24&gt; Пункт 25 раздела IV ФГОС НОО.">
              <w:r>
                <w:rPr>
                  <w:sz w:val="20"/>
                  <w:color w:val="0000ff"/>
                </w:rPr>
                <w:t xml:space="preserve">&lt;24&gt;</w:t>
              </w:r>
            </w:hyperlink>
            <w:r>
              <w:rPr>
                <w:sz w:val="20"/>
              </w:rPr>
              <w:t xml:space="preserve">:</w:t>
            </w:r>
          </w:p>
          <w:p>
            <w:pPr>
              <w:pStyle w:val="0"/>
              <w:ind w:firstLine="283"/>
              <w:jc w:val="both"/>
            </w:pPr>
            <w:r>
              <w:rPr>
                <w:sz w:val="20"/>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pPr>
              <w:pStyle w:val="0"/>
              <w:ind w:firstLine="283"/>
              <w:jc w:val="both"/>
            </w:pPr>
            <w:r>
              <w:rPr>
                <w:sz w:val="20"/>
              </w:rPr>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pPr>
              <w:pStyle w:val="0"/>
              <w:ind w:firstLine="283"/>
              <w:jc w:val="both"/>
            </w:pPr>
            <w:r>
              <w:rPr>
                <w:sz w:val="20"/>
              </w:rPr>
              <w:t xml:space="preserve">создания материальных объектов, в том числе произведений искусства.</w:t>
            </w:r>
          </w:p>
        </w:tc>
        <w:tc>
          <w:tcPr>
            <w:tcW w:w="5839" w:type="dxa"/>
          </w:tcPr>
          <w:p>
            <w:pPr>
              <w:pStyle w:val="0"/>
            </w:pPr>
            <w:r>
              <w:rPr>
                <w:sz w:val="20"/>
              </w:rPr>
            </w:r>
          </w:p>
        </w:tc>
      </w:tr>
      <w:tr>
        <w:tc>
          <w:tcPr>
            <w:gridSpan w:val="2"/>
            <w:tcW w:w="11338" w:type="dxa"/>
          </w:tcPr>
          <w:p>
            <w:pPr>
              <w:pStyle w:val="0"/>
              <w:outlineLvl w:val="5"/>
              <w:ind w:firstLine="283"/>
            </w:pPr>
            <w:r>
              <w:rPr>
                <w:sz w:val="20"/>
              </w:rPr>
              <w:t xml:space="preserve">Требования к организации пространства</w:t>
            </w:r>
          </w:p>
        </w:tc>
      </w:tr>
      <w:tr>
        <w:tc>
          <w:tcPr>
            <w:tcW w:w="5499" w:type="dxa"/>
          </w:tcPr>
          <w:p>
            <w:pPr>
              <w:pStyle w:val="0"/>
              <w:ind w:firstLine="283"/>
              <w:jc w:val="both"/>
            </w:pPr>
            <w:r>
              <w:rPr>
                <w:sz w:val="20"/>
              </w:rPr>
              <w:t xml:space="preserve">Материально-техническое обеспечение АООП должно предусматривать:</w:t>
            </w:r>
          </w:p>
          <w:p>
            <w:pPr>
              <w:pStyle w:val="0"/>
              <w:ind w:firstLine="283"/>
              <w:jc w:val="both"/>
            </w:pPr>
            <w:r>
              <w:rPr>
                <w:sz w:val="20"/>
              </w:rPr>
              <w:t xml:space="preserve">трудовые мастерские с необходимым оборудованием в соответствии с реализуемыми профилями трудового обучения;</w:t>
            </w:r>
          </w:p>
          <w:p>
            <w:pPr>
              <w:pStyle w:val="0"/>
              <w:ind w:firstLine="283"/>
              <w:jc w:val="both"/>
            </w:pPr>
            <w:r>
              <w:rPr>
                <w:sz w:val="20"/>
              </w:rPr>
              <w:t xml:space="preserve">кабинет для проведения уроков "Основы социальной жизни".</w:t>
            </w:r>
          </w:p>
          <w:p>
            <w:pPr>
              <w:pStyle w:val="0"/>
              <w:ind w:firstLine="283"/>
              <w:jc w:val="both"/>
            </w:pPr>
            <w:r>
              <w:rPr>
                <w:sz w:val="20"/>
              </w:rPr>
              <w:t xml:space="preserve">В классных помещениях должны быть предусмотрены учебные зоны и зоны отдыха обучающихся.</w:t>
            </w:r>
          </w:p>
          <w:p>
            <w:pPr>
              <w:pStyle w:val="0"/>
              <w:ind w:firstLine="283"/>
              <w:jc w:val="both"/>
            </w:pPr>
            <w:r>
              <w:rPr>
                <w:sz w:val="20"/>
              </w:rPr>
              <w:t xml:space="preserve">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Pr>
          <w:p>
            <w:pPr>
              <w:pStyle w:val="0"/>
              <w:ind w:firstLine="283"/>
              <w:jc w:val="both"/>
            </w:pPr>
            <w:r>
              <w:rPr>
                <w:sz w:val="20"/>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pPr>
              <w:pStyle w:val="0"/>
              <w:ind w:firstLine="283"/>
              <w:jc w:val="both"/>
            </w:pPr>
            <w:r>
              <w:rPr>
                <w:sz w:val="20"/>
              </w:rPr>
              <w:t xml:space="preserve">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pPr>
              <w:pStyle w:val="0"/>
              <w:ind w:firstLine="283"/>
              <w:jc w:val="both"/>
            </w:pPr>
            <w:r>
              <w:rPr>
                <w:sz w:val="20"/>
              </w:rPr>
              <w:t xml:space="preserve">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tc>
          <w:tcPr>
            <w:gridSpan w:val="2"/>
            <w:tcW w:w="11338" w:type="dxa"/>
          </w:tcPr>
          <w:p>
            <w:pPr>
              <w:pStyle w:val="0"/>
              <w:outlineLvl w:val="5"/>
              <w:ind w:firstLine="283"/>
            </w:pPr>
            <w:r>
              <w:rPr>
                <w:sz w:val="20"/>
              </w:rPr>
              <w:t xml:space="preserve">Требования к организации учебного места</w:t>
            </w:r>
          </w:p>
        </w:tc>
      </w:tr>
      <w:tr>
        <w:tc>
          <w:tcPr>
            <w:tcW w:w="5499" w:type="dxa"/>
          </w:tcPr>
          <w:p>
            <w:pPr>
              <w:pStyle w:val="0"/>
              <w:ind w:firstLine="283"/>
              <w:jc w:val="both"/>
            </w:pPr>
            <w:r>
              <w:rPr>
                <w:sz w:val="20"/>
              </w:rPr>
              <w:t xml:space="preserve">Учебное место обучающегося организуется в соответствии с санитарными нормами и требованиями.</w:t>
            </w:r>
          </w:p>
        </w:tc>
        <w:tc>
          <w:tcPr>
            <w:tcW w:w="5839" w:type="dxa"/>
          </w:tcPr>
          <w:p>
            <w:pPr>
              <w:pStyle w:val="0"/>
              <w:ind w:firstLine="283"/>
              <w:jc w:val="both"/>
            </w:pPr>
            <w:r>
              <w:rPr>
                <w:sz w:val="20"/>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pPr>
              <w:pStyle w:val="0"/>
              <w:ind w:firstLine="283"/>
              <w:jc w:val="both"/>
            </w:pPr>
            <w:r>
              <w:rPr>
                <w:sz w:val="20"/>
              </w:rPr>
              <w:t xml:space="preserve">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pPr>
              <w:pStyle w:val="0"/>
              <w:ind w:firstLine="283"/>
              <w:jc w:val="both"/>
            </w:pPr>
            <w:r>
              <w:rPr>
                <w:sz w:val="20"/>
              </w:rPr>
              <w:t xml:space="preserve">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pPr>
              <w:pStyle w:val="0"/>
              <w:ind w:firstLine="283"/>
              <w:jc w:val="both"/>
            </w:pPr>
            <w:r>
              <w:rPr>
                <w:sz w:val="20"/>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pPr>
              <w:pStyle w:val="0"/>
              <w:ind w:firstLine="283"/>
              <w:jc w:val="both"/>
            </w:pPr>
            <w:r>
              <w:rPr>
                <w:sz w:val="20"/>
              </w:rPr>
              <w:t xml:space="preserve">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tc>
          <w:tcPr>
            <w:gridSpan w:val="2"/>
            <w:tcW w:w="11338" w:type="dxa"/>
          </w:tcPr>
          <w:p>
            <w:pPr>
              <w:pStyle w:val="0"/>
              <w:outlineLvl w:val="5"/>
              <w:ind w:firstLine="283"/>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tc>
          <w:tcPr>
            <w:tcW w:w="5499" w:type="dxa"/>
          </w:tcPr>
          <w:p>
            <w:pPr>
              <w:pStyle w:val="0"/>
              <w:ind w:firstLine="283"/>
              <w:jc w:val="both"/>
            </w:pPr>
            <w:r>
              <w:rPr>
                <w:sz w:val="20"/>
              </w:rPr>
              <w:t xml:space="preserve">Специальный учебный и дидактический материал, отвечающий особым образовательным потребностям обучающихся.</w:t>
            </w:r>
          </w:p>
          <w:p>
            <w:pPr>
              <w:pStyle w:val="0"/>
              <w:ind w:firstLine="283"/>
              <w:jc w:val="both"/>
            </w:pPr>
            <w:r>
              <w:rPr>
                <w:sz w:val="20"/>
              </w:rP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Pr>
          <w:p>
            <w:pPr>
              <w:pStyle w:val="0"/>
              <w:ind w:firstLine="283"/>
              <w:jc w:val="both"/>
            </w:pPr>
            <w:r>
              <w:rPr>
                <w:sz w:val="20"/>
              </w:rPr>
              <w:t xml:space="preserve">Специальный учебный и дидактический материал, отвечающий особым образовательным потребностям обучающихся.</w:t>
            </w:r>
          </w:p>
          <w:p>
            <w:pPr>
              <w:pStyle w:val="0"/>
              <w:ind w:firstLine="283"/>
              <w:jc w:val="both"/>
            </w:pPr>
            <w:r>
              <w:rPr>
                <w:sz w:val="20"/>
              </w:rPr>
              <w:t xml:space="preserve">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pPr>
              <w:pStyle w:val="0"/>
              <w:ind w:firstLine="283"/>
              <w:jc w:val="both"/>
            </w:pPr>
            <w:r>
              <w:rPr>
                <w:sz w:val="20"/>
              </w:rPr>
              <w:t xml:space="preserve">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pPr>
              <w:pStyle w:val="0"/>
              <w:ind w:firstLine="283"/>
              <w:jc w:val="both"/>
            </w:pPr>
            <w:r>
              <w:rPr>
                <w:sz w:val="20"/>
              </w:rPr>
              <w:t xml:space="preserve">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pPr>
              <w:pStyle w:val="0"/>
              <w:ind w:firstLine="283"/>
              <w:jc w:val="both"/>
            </w:pPr>
            <w:r>
              <w:rPr>
                <w:sz w:val="20"/>
              </w:rPr>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pPr>
              <w:pStyle w:val="0"/>
              <w:ind w:firstLine="283"/>
              <w:jc w:val="both"/>
            </w:pPr>
            <w:r>
              <w:rPr>
                <w:sz w:val="20"/>
              </w:rPr>
              <w:t xml:space="preserve">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pPr>
              <w:pStyle w:val="0"/>
              <w:ind w:firstLine="283"/>
              <w:jc w:val="both"/>
            </w:pPr>
            <w:r>
              <w:rPr>
                <w:sz w:val="20"/>
              </w:rPr>
              <w:t xml:space="preserve">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pPr>
              <w:pStyle w:val="0"/>
              <w:ind w:firstLine="283"/>
              <w:jc w:val="both"/>
            </w:pPr>
            <w:r>
              <w:rPr>
                <w:sz w:val="20"/>
              </w:rPr>
              <w:t xml:space="preserve">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pPr>
              <w:pStyle w:val="0"/>
              <w:ind w:firstLine="283"/>
              <w:jc w:val="both"/>
            </w:pPr>
            <w:r>
              <w:rPr>
                <w:sz w:val="20"/>
              </w:rPr>
              <w:t xml:space="preserve">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pPr>
              <w:pStyle w:val="0"/>
              <w:ind w:firstLine="283"/>
              <w:jc w:val="both"/>
            </w:pPr>
            <w:r>
              <w:rPr>
                <w:sz w:val="20"/>
              </w:rPr>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pPr>
              <w:pStyle w:val="0"/>
              <w:ind w:firstLine="283"/>
              <w:jc w:val="both"/>
            </w:pPr>
            <w:r>
              <w:rPr>
                <w:sz w:val="20"/>
              </w:rPr>
              <w:t xml:space="preserve">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tc>
          <w:tcPr>
            <w:gridSpan w:val="2"/>
            <w:tcW w:w="11338" w:type="dxa"/>
          </w:tcPr>
          <w:p>
            <w:pPr>
              <w:pStyle w:val="0"/>
              <w:outlineLvl w:val="3"/>
              <w:jc w:val="center"/>
            </w:pPr>
            <w:r>
              <w:rPr>
                <w:sz w:val="20"/>
              </w:rPr>
              <w:t xml:space="preserve">Требования к результатам освоения АООП</w:t>
            </w:r>
          </w:p>
        </w:tc>
      </w:tr>
      <w:tr>
        <w:tc>
          <w:tcPr>
            <w:tcW w:w="5499" w:type="dxa"/>
          </w:tcPr>
          <w:p>
            <w:pPr>
              <w:pStyle w:val="0"/>
              <w:jc w:val="center"/>
            </w:pPr>
            <w:r>
              <w:rPr>
                <w:sz w:val="20"/>
              </w:rPr>
              <w:t xml:space="preserve">Вариант 1</w:t>
            </w:r>
          </w:p>
        </w:tc>
        <w:tc>
          <w:tcPr>
            <w:tcW w:w="5839" w:type="dxa"/>
          </w:tcPr>
          <w:p>
            <w:pPr>
              <w:pStyle w:val="0"/>
              <w:jc w:val="center"/>
            </w:pPr>
            <w:r>
              <w:rPr>
                <w:sz w:val="20"/>
              </w:rPr>
              <w:t xml:space="preserve">Вариант 2</w:t>
            </w:r>
          </w:p>
        </w:tc>
      </w:tr>
      <w:tr>
        <w:tc>
          <w:tcPr>
            <w:gridSpan w:val="2"/>
            <w:tcW w:w="11338" w:type="dxa"/>
          </w:tcPr>
          <w:p>
            <w:pPr>
              <w:pStyle w:val="0"/>
              <w:outlineLvl w:val="4"/>
              <w:ind w:firstLine="283"/>
            </w:pPr>
            <w:r>
              <w:rPr>
                <w:sz w:val="20"/>
              </w:rPr>
              <w:t xml:space="preserve">4.1. Стандарт устанавливает требования к результатам освоения АООП</w:t>
            </w:r>
          </w:p>
        </w:tc>
      </w:tr>
      <w:tr>
        <w:tc>
          <w:tcPr>
            <w:tcW w:w="5499" w:type="dxa"/>
          </w:tcPr>
          <w:p>
            <w:pPr>
              <w:pStyle w:val="0"/>
              <w:ind w:firstLine="283"/>
              <w:jc w:val="both"/>
            </w:pPr>
            <w:r>
              <w:rPr>
                <w:sz w:val="20"/>
              </w:rPr>
              <w:t xml:space="preserve">Результаты освоения АООП оцениваются как итоговые достижения на момент завершения образования.</w:t>
            </w:r>
          </w:p>
          <w:p>
            <w:pPr>
              <w:pStyle w:val="0"/>
              <w:ind w:firstLine="283"/>
              <w:jc w:val="both"/>
            </w:pPr>
            <w:r>
              <w:rPr>
                <w:sz w:val="20"/>
              </w:rPr>
              <w:t xml:space="preserve">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pPr>
              <w:pStyle w:val="0"/>
              <w:ind w:firstLine="283"/>
              <w:jc w:val="both"/>
            </w:pPr>
            <w:r>
              <w:rPr>
                <w:sz w:val="20"/>
              </w:rPr>
              <w:t xml:space="preserve">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pPr>
              <w:pStyle w:val="0"/>
              <w:ind w:firstLine="283"/>
              <w:jc w:val="both"/>
            </w:pPr>
            <w:r>
              <w:rPr>
                <w:sz w:val="20"/>
              </w:rPr>
              <w:t xml:space="preserve">требования к оценке овладения социальными компетенциями (личностные результаты);</w:t>
            </w:r>
          </w:p>
          <w:p>
            <w:pPr>
              <w:pStyle w:val="0"/>
              <w:ind w:firstLine="283"/>
              <w:jc w:val="both"/>
            </w:pPr>
            <w:r>
              <w:rPr>
                <w:sz w:val="20"/>
              </w:rPr>
              <w:t xml:space="preserve">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Pr>
          <w:p>
            <w:pPr>
              <w:pStyle w:val="0"/>
              <w:ind w:firstLine="283"/>
              <w:jc w:val="both"/>
            </w:pPr>
            <w:r>
              <w:rPr>
                <w:sz w:val="20"/>
              </w:rPr>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pPr>
              <w:pStyle w:val="0"/>
              <w:ind w:firstLine="283"/>
              <w:jc w:val="both"/>
            </w:pPr>
            <w:r>
              <w:rPr>
                <w:sz w:val="20"/>
              </w:rPr>
              <w:t xml:space="preserve">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pPr>
              <w:pStyle w:val="0"/>
              <w:ind w:firstLine="283"/>
              <w:jc w:val="both"/>
            </w:pPr>
            <w:r>
              <w:rPr>
                <w:sz w:val="20"/>
              </w:rPr>
              <w:t xml:space="preserve">личностным, включающим сформированность мотивации к обучению и познанию, социальные компетенции, личностные качества;</w:t>
            </w:r>
          </w:p>
          <w:p>
            <w:pPr>
              <w:pStyle w:val="0"/>
              <w:ind w:firstLine="283"/>
              <w:jc w:val="both"/>
            </w:pPr>
            <w:r>
              <w:rPr>
                <w:sz w:val="20"/>
              </w:rPr>
              <w:t xml:space="preserve">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tc>
          <w:tcPr>
            <w:gridSpan w:val="2"/>
            <w:tcW w:w="11338" w:type="dxa"/>
          </w:tcPr>
          <w:p>
            <w:pPr>
              <w:pStyle w:val="0"/>
              <w:outlineLvl w:val="4"/>
              <w:ind w:firstLine="283"/>
            </w:pPr>
            <w:r>
              <w:rPr>
                <w:sz w:val="20"/>
              </w:rPr>
              <w:t xml:space="preserve">4.2. Личностные результаты освоения АООП</w:t>
            </w:r>
          </w:p>
        </w:tc>
      </w:tr>
      <w:tr>
        <w:tc>
          <w:tcPr>
            <w:tcW w:w="5499" w:type="dxa"/>
          </w:tcPr>
          <w:p>
            <w:pPr>
              <w:pStyle w:val="0"/>
              <w:ind w:firstLine="283"/>
              <w:jc w:val="both"/>
            </w:pPr>
            <w:r>
              <w:rPr>
                <w:sz w:val="20"/>
              </w:rPr>
              <w:t xml:space="preserve">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pPr>
              <w:pStyle w:val="0"/>
              <w:ind w:firstLine="283"/>
              <w:jc w:val="both"/>
            </w:pPr>
            <w:r>
              <w:rPr>
                <w:sz w:val="20"/>
              </w:rPr>
              <w:t xml:space="preserve">Личностные результаты освоения АООП должны отражать:</w:t>
            </w:r>
          </w:p>
          <w:p>
            <w:pPr>
              <w:pStyle w:val="0"/>
              <w:ind w:firstLine="283"/>
              <w:jc w:val="both"/>
            </w:pPr>
            <w:r>
              <w:rPr>
                <w:sz w:val="20"/>
              </w:rPr>
              <w:t xml:space="preserve">1) осознание себя как гражданина России; формирование чувства гордости за свою Родину;</w:t>
            </w:r>
          </w:p>
          <w:p>
            <w:pPr>
              <w:pStyle w:val="0"/>
              <w:ind w:firstLine="283"/>
              <w:jc w:val="both"/>
            </w:pPr>
            <w:r>
              <w:rPr>
                <w:sz w:val="20"/>
              </w:rPr>
              <w:t xml:space="preserve">2) формирование уважительного отношения к иному мнению, истории и культуре других народов;</w:t>
            </w:r>
          </w:p>
          <w:p>
            <w:pPr>
              <w:pStyle w:val="0"/>
              <w:ind w:firstLine="283"/>
              <w:jc w:val="both"/>
            </w:pPr>
            <w:r>
              <w:rPr>
                <w:sz w:val="20"/>
              </w:rPr>
              <w:t xml:space="preserve">3) развитие адекватных представлений о собственных возможностях, о насущно необходимом жизнеобеспечении;</w:t>
            </w:r>
          </w:p>
          <w:p>
            <w:pPr>
              <w:pStyle w:val="0"/>
              <w:ind w:firstLine="283"/>
              <w:jc w:val="both"/>
            </w:pPr>
            <w:r>
              <w:rPr>
                <w:sz w:val="20"/>
              </w:rPr>
              <w:t xml:space="preserve">4) овладение начальными навыками адаптации в динамично изменяющемся и развивающемся мире;</w:t>
            </w:r>
          </w:p>
          <w:p>
            <w:pPr>
              <w:pStyle w:val="0"/>
              <w:ind w:firstLine="283"/>
              <w:jc w:val="both"/>
            </w:pPr>
            <w:r>
              <w:rPr>
                <w:sz w:val="20"/>
              </w:rPr>
              <w:t xml:space="preserve">5) овладение социально-бытовыми умениями, используемыми в повседневной жизни;</w:t>
            </w:r>
          </w:p>
          <w:p>
            <w:pPr>
              <w:pStyle w:val="0"/>
              <w:ind w:firstLine="283"/>
              <w:jc w:val="both"/>
            </w:pPr>
            <w:r>
              <w:rPr>
                <w:sz w:val="20"/>
              </w:rPr>
              <w:t xml:space="preserve">6) владение навыками коммуникации и принятыми нормами социального взаимодействия;</w:t>
            </w:r>
          </w:p>
          <w:p>
            <w:pPr>
              <w:pStyle w:val="0"/>
              <w:ind w:firstLine="283"/>
              <w:jc w:val="both"/>
            </w:pPr>
            <w:r>
              <w:rPr>
                <w:sz w:val="20"/>
              </w:rPr>
              <w:t xml:space="preserve">7) способность к осмыслению социального окружения, своего места в нем, принятие соответствующих возрасту ценностей и социальных ролей;</w:t>
            </w:r>
          </w:p>
          <w:p>
            <w:pPr>
              <w:pStyle w:val="0"/>
              <w:ind w:firstLine="283"/>
              <w:jc w:val="both"/>
            </w:pPr>
            <w:r>
              <w:rPr>
                <w:sz w:val="20"/>
              </w:rPr>
              <w:t xml:space="preserve">8) принятие и освоение социальной роли обучающегося, формирование и развитие социально значимых мотивов учебной деятельности;</w:t>
            </w:r>
          </w:p>
          <w:p>
            <w:pPr>
              <w:pStyle w:val="0"/>
              <w:ind w:firstLine="283"/>
              <w:jc w:val="both"/>
            </w:pPr>
            <w:r>
              <w:rPr>
                <w:sz w:val="20"/>
              </w:rPr>
              <w:t xml:space="preserve">9) развитие навыков сотрудничества с взрослыми и сверстниками в разных социальных ситуациях;</w:t>
            </w:r>
          </w:p>
          <w:p>
            <w:pPr>
              <w:pStyle w:val="0"/>
              <w:ind w:firstLine="283"/>
              <w:jc w:val="both"/>
            </w:pPr>
            <w:r>
              <w:rPr>
                <w:sz w:val="20"/>
              </w:rPr>
              <w:t xml:space="preserve">10) формирование эстетических потребностей, ценностей и чувств;</w:t>
            </w:r>
          </w:p>
          <w:p>
            <w:pPr>
              <w:pStyle w:val="0"/>
              <w:ind w:firstLine="283"/>
              <w:jc w:val="both"/>
            </w:pPr>
            <w:r>
              <w:rPr>
                <w:sz w:val="20"/>
              </w:rPr>
              <w:t xml:space="preserve">11)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3"/>
              <w:jc w:val="both"/>
            </w:pPr>
            <w:r>
              <w:rPr>
                <w:sz w:val="20"/>
              </w:rPr>
              <w:t xml:space="preserve">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0"/>
              <w:ind w:firstLine="283"/>
              <w:jc w:val="both"/>
            </w:pPr>
            <w:r>
              <w:rPr>
                <w:sz w:val="20"/>
              </w:rPr>
              <w:t xml:space="preserve">13) формирование готовности к самостоятельной жизни.</w:t>
            </w:r>
          </w:p>
        </w:tc>
        <w:tc>
          <w:tcPr>
            <w:tcW w:w="5839" w:type="dxa"/>
          </w:tcPr>
          <w:p>
            <w:pPr>
              <w:pStyle w:val="0"/>
              <w:ind w:firstLine="283"/>
              <w:jc w:val="both"/>
            </w:pPr>
            <w:r>
              <w:rPr>
                <w:sz w:val="20"/>
              </w:rPr>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pPr>
              <w:pStyle w:val="0"/>
              <w:ind w:firstLine="283"/>
              <w:jc w:val="both"/>
            </w:pPr>
            <w:r>
              <w:rPr>
                <w:sz w:val="20"/>
              </w:rPr>
              <w:t xml:space="preserve">1) основы персональной идентичности, осознание своей принадлежности к определенному полу, осознание себя как "Я";</w:t>
            </w:r>
          </w:p>
          <w:p>
            <w:pPr>
              <w:pStyle w:val="0"/>
              <w:ind w:firstLine="283"/>
              <w:jc w:val="both"/>
            </w:pPr>
            <w:r>
              <w:rPr>
                <w:sz w:val="20"/>
              </w:rPr>
              <w:t xml:space="preserve">2) социально-эмоциональное участие в процессе общения и совместной деятельности;</w:t>
            </w:r>
          </w:p>
          <w:p>
            <w:pPr>
              <w:pStyle w:val="0"/>
              <w:ind w:firstLine="283"/>
              <w:jc w:val="both"/>
            </w:pPr>
            <w:r>
              <w:rPr>
                <w:sz w:val="20"/>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w:t>
            </w:r>
          </w:p>
          <w:p>
            <w:pPr>
              <w:pStyle w:val="0"/>
              <w:ind w:firstLine="283"/>
              <w:jc w:val="both"/>
            </w:pPr>
            <w:r>
              <w:rPr>
                <w:sz w:val="20"/>
              </w:rPr>
              <w:t xml:space="preserve">4) формирование уважительного отношения к окружающим;</w:t>
            </w:r>
          </w:p>
          <w:p>
            <w:pPr>
              <w:pStyle w:val="0"/>
              <w:ind w:firstLine="283"/>
              <w:jc w:val="both"/>
            </w:pPr>
            <w:r>
              <w:rPr>
                <w:sz w:val="20"/>
              </w:rPr>
              <w:t xml:space="preserve">5) овладение начальными навыками адаптации в динамично изменяющемся и развивающемся мире;</w:t>
            </w:r>
          </w:p>
          <w:p>
            <w:pPr>
              <w:pStyle w:val="0"/>
              <w:ind w:firstLine="283"/>
              <w:jc w:val="both"/>
            </w:pPr>
            <w:r>
              <w:rPr>
                <w:sz w:val="20"/>
              </w:rPr>
              <w:t xml:space="preserve">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pPr>
              <w:pStyle w:val="0"/>
              <w:ind w:firstLine="283"/>
              <w:jc w:val="both"/>
            </w:pPr>
            <w:r>
              <w:rPr>
                <w:sz w:val="20"/>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w:t>
            </w:r>
          </w:p>
          <w:p>
            <w:pPr>
              <w:pStyle w:val="0"/>
              <w:ind w:firstLine="283"/>
              <w:jc w:val="both"/>
            </w:pPr>
            <w:r>
              <w:rPr>
                <w:sz w:val="20"/>
              </w:rPr>
              <w:t xml:space="preserve">8) формирование эстетических потребностей, ценностей и чувств;</w:t>
            </w:r>
          </w:p>
          <w:p>
            <w:pPr>
              <w:pStyle w:val="0"/>
              <w:ind w:firstLine="283"/>
              <w:jc w:val="both"/>
            </w:pPr>
            <w:r>
              <w:rPr>
                <w:sz w:val="20"/>
              </w:rPr>
              <w:t xml:space="preserve">9)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3"/>
              <w:jc w:val="both"/>
            </w:pPr>
            <w:r>
              <w:rPr>
                <w:sz w:val="20"/>
              </w:rPr>
              <w:t xml:space="preserve">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pPr>
              <w:pStyle w:val="0"/>
              <w:ind w:firstLine="283"/>
              <w:jc w:val="both"/>
            </w:pPr>
            <w:r>
              <w:rPr>
                <w:sz w:val="20"/>
              </w:rPr>
              <w:t xml:space="preserve">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tc>
          <w:tcPr>
            <w:gridSpan w:val="2"/>
            <w:tcW w:w="11338" w:type="dxa"/>
          </w:tcPr>
          <w:p>
            <w:pPr>
              <w:pStyle w:val="0"/>
              <w:outlineLvl w:val="4"/>
              <w:ind w:firstLine="283"/>
            </w:pPr>
            <w:r>
              <w:rPr>
                <w:sz w:val="20"/>
              </w:rPr>
              <w:t xml:space="preserve">4.3. Предметные результаты освоения АООП</w:t>
            </w:r>
          </w:p>
        </w:tc>
      </w:tr>
      <w:tr>
        <w:tc>
          <w:tcPr>
            <w:tcW w:w="5499" w:type="dxa"/>
          </w:tcPr>
          <w:p>
            <w:pPr>
              <w:pStyle w:val="0"/>
              <w:ind w:firstLine="283"/>
              <w:jc w:val="both"/>
            </w:pPr>
            <w:r>
              <w:rPr>
                <w:sz w:val="20"/>
              </w:rP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pPr>
              <w:pStyle w:val="0"/>
              <w:ind w:firstLine="283"/>
              <w:jc w:val="both"/>
            </w:pPr>
            <w:r>
              <w:rPr>
                <w:sz w:val="20"/>
              </w:rPr>
              <w:t xml:space="preserve">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pPr>
              <w:pStyle w:val="0"/>
              <w:ind w:firstLine="283"/>
              <w:jc w:val="both"/>
            </w:pPr>
            <w:r>
              <w:rPr>
                <w:sz w:val="20"/>
              </w:rPr>
              <w:t xml:space="preserve">Язык и речевая практика</w:t>
            </w:r>
          </w:p>
          <w:p>
            <w:pPr>
              <w:pStyle w:val="0"/>
              <w:ind w:firstLine="283"/>
              <w:jc w:val="both"/>
            </w:pPr>
            <w:r>
              <w:rPr>
                <w:sz w:val="20"/>
              </w:rPr>
              <w:t xml:space="preserve">Русский язык:</w:t>
            </w:r>
          </w:p>
          <w:p>
            <w:pPr>
              <w:pStyle w:val="0"/>
              <w:ind w:firstLine="283"/>
              <w:jc w:val="both"/>
            </w:pPr>
            <w:r>
              <w:rPr>
                <w:sz w:val="20"/>
              </w:rPr>
              <w:t xml:space="preserve">1) формирование интереса к изучению родного (русского) языка;</w:t>
            </w:r>
          </w:p>
          <w:p>
            <w:pPr>
              <w:pStyle w:val="0"/>
              <w:ind w:firstLine="283"/>
              <w:jc w:val="both"/>
            </w:pPr>
            <w:r>
              <w:rPr>
                <w:sz w:val="20"/>
              </w:rPr>
              <w:t xml:space="preserve">2) коммуникативно-речевые умения, необходимые для обеспечения коммуникации в различных ситуациях общения;</w:t>
            </w:r>
          </w:p>
          <w:p>
            <w:pPr>
              <w:pStyle w:val="0"/>
              <w:ind w:firstLine="283"/>
              <w:jc w:val="both"/>
            </w:pPr>
            <w:r>
              <w:rPr>
                <w:sz w:val="20"/>
              </w:rPr>
              <w:t xml:space="preserve">3) овладение основами грамотного письма;</w:t>
            </w:r>
          </w:p>
          <w:p>
            <w:pPr>
              <w:pStyle w:val="0"/>
              <w:ind w:firstLine="283"/>
              <w:jc w:val="both"/>
            </w:pPr>
            <w:r>
              <w:rPr>
                <w:sz w:val="20"/>
              </w:rPr>
              <w:t xml:space="preserve">4) использование знаний в области русского языка и сформированных грамматико-орфографических умений для решения практических задач.</w:t>
            </w:r>
          </w:p>
          <w:p>
            <w:pPr>
              <w:pStyle w:val="0"/>
              <w:ind w:firstLine="283"/>
              <w:jc w:val="both"/>
            </w:pPr>
            <w:r>
              <w:rPr>
                <w:sz w:val="20"/>
              </w:rPr>
              <w:t xml:space="preserve">Чтение (Литературное чтение):</w:t>
            </w:r>
          </w:p>
          <w:p>
            <w:pPr>
              <w:pStyle w:val="0"/>
              <w:ind w:firstLine="283"/>
              <w:jc w:val="both"/>
            </w:pPr>
            <w:r>
              <w:rPr>
                <w:sz w:val="20"/>
              </w:rPr>
              <w:t xml:space="preserve">1) осознанное, правильное, плавное чтение вслух целыми словами с использованием некоторых средств устной выразительности речи;</w:t>
            </w:r>
          </w:p>
          <w:p>
            <w:pPr>
              <w:pStyle w:val="0"/>
              <w:ind w:firstLine="283"/>
              <w:jc w:val="both"/>
            </w:pPr>
            <w:r>
              <w:rPr>
                <w:sz w:val="20"/>
              </w:rPr>
              <w:t xml:space="preserve">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pPr>
              <w:pStyle w:val="0"/>
              <w:ind w:firstLine="283"/>
              <w:jc w:val="both"/>
            </w:pPr>
            <w:r>
              <w:rPr>
                <w:sz w:val="20"/>
              </w:rPr>
              <w:t xml:space="preserve">3) представления о мире, человеке, обществе и социальных нормах, принятых в нем;</w:t>
            </w:r>
          </w:p>
          <w:p>
            <w:pPr>
              <w:pStyle w:val="0"/>
              <w:ind w:firstLine="283"/>
              <w:jc w:val="both"/>
            </w:pPr>
            <w:r>
              <w:rPr>
                <w:sz w:val="20"/>
              </w:rPr>
              <w:t xml:space="preserve">4) выбор с помощью взрослого интересующей литературы.</w:t>
            </w:r>
          </w:p>
          <w:p>
            <w:pPr>
              <w:pStyle w:val="0"/>
              <w:ind w:firstLine="283"/>
              <w:jc w:val="both"/>
            </w:pPr>
            <w:r>
              <w:rPr>
                <w:sz w:val="20"/>
              </w:rPr>
              <w:t xml:space="preserve">Речевая практика:</w:t>
            </w:r>
          </w:p>
          <w:p>
            <w:pPr>
              <w:pStyle w:val="0"/>
              <w:ind w:firstLine="283"/>
              <w:jc w:val="both"/>
            </w:pPr>
            <w:r>
              <w:rPr>
                <w:sz w:val="20"/>
              </w:rPr>
              <w:t xml:space="preserve">1) осмысление значимости речи для решения коммуникативных и познавательных задач;</w:t>
            </w:r>
          </w:p>
          <w:p>
            <w:pPr>
              <w:pStyle w:val="0"/>
              <w:ind w:firstLine="283"/>
              <w:jc w:val="both"/>
            </w:pPr>
            <w:r>
              <w:rPr>
                <w:sz w:val="20"/>
              </w:rPr>
              <w:t xml:space="preserve">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pPr>
              <w:pStyle w:val="0"/>
              <w:ind w:firstLine="283"/>
              <w:jc w:val="both"/>
            </w:pPr>
            <w:r>
              <w:rPr>
                <w:sz w:val="20"/>
              </w:rPr>
              <w:t xml:space="preserve">3) использование диалогической формы речи в различных ситуациях общения;</w:t>
            </w:r>
          </w:p>
          <w:p>
            <w:pPr>
              <w:pStyle w:val="0"/>
              <w:ind w:firstLine="283"/>
              <w:jc w:val="both"/>
            </w:pPr>
            <w:r>
              <w:rPr>
                <w:sz w:val="20"/>
              </w:rPr>
              <w:t xml:space="preserve">4) уместное использование этикетных речевых выражений; знание основных правил культуры речевого общения.</w:t>
            </w:r>
          </w:p>
        </w:tc>
        <w:tc>
          <w:tcPr>
            <w:tcW w:w="5839" w:type="dxa"/>
          </w:tcPr>
          <w:p>
            <w:pPr>
              <w:pStyle w:val="0"/>
              <w:ind w:firstLine="283"/>
              <w:jc w:val="both"/>
            </w:pPr>
            <w:r>
              <w:rPr>
                <w:sz w:val="20"/>
              </w:rPr>
              <w:t xml:space="preserve">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pPr>
              <w:pStyle w:val="0"/>
              <w:ind w:firstLine="283"/>
              <w:jc w:val="both"/>
            </w:pPr>
            <w:r>
              <w:rPr>
                <w:sz w:val="20"/>
              </w:rPr>
              <w:t xml:space="preserve">Возможные предметные результаты должны отражать:</w:t>
            </w:r>
          </w:p>
          <w:p>
            <w:pPr>
              <w:pStyle w:val="0"/>
              <w:ind w:firstLine="283"/>
              <w:jc w:val="both"/>
            </w:pPr>
            <w:r>
              <w:rPr>
                <w:sz w:val="20"/>
              </w:rPr>
              <w:t xml:space="preserve">Язык и речевая практика</w:t>
            </w:r>
          </w:p>
          <w:p>
            <w:pPr>
              <w:pStyle w:val="0"/>
              <w:ind w:firstLine="283"/>
              <w:jc w:val="both"/>
            </w:pPr>
            <w:r>
              <w:rPr>
                <w:sz w:val="20"/>
              </w:rPr>
              <w:t xml:space="preserve">Речь и альтернативная коммуникация:</w:t>
            </w:r>
          </w:p>
          <w:p>
            <w:pPr>
              <w:pStyle w:val="0"/>
              <w:ind w:firstLine="283"/>
              <w:jc w:val="both"/>
            </w:pPr>
            <w:r>
              <w:rPr>
                <w:sz w:val="20"/>
              </w:rPr>
              <w:t xml:space="preserve">1) развитие речи как средства общения в контексте познания окружающего мира и личного опыта ребенка:</w:t>
            </w:r>
          </w:p>
          <w:p>
            <w:pPr>
              <w:pStyle w:val="0"/>
              <w:ind w:firstLine="283"/>
              <w:jc w:val="both"/>
            </w:pPr>
            <w:r>
              <w:rPr>
                <w:sz w:val="20"/>
              </w:rPr>
              <w:t xml:space="preserve">понимание слов, обозначающих объекты и явления природы, объекты рукотворного мира и деятельность человека;</w:t>
            </w:r>
          </w:p>
          <w:p>
            <w:pPr>
              <w:pStyle w:val="0"/>
              <w:ind w:firstLine="283"/>
              <w:jc w:val="both"/>
            </w:pPr>
            <w:r>
              <w:rPr>
                <w:sz w:val="20"/>
              </w:rPr>
              <w:t xml:space="preserve">умение самостоятельного использования усвоенного лексико-грамматического материала в учебных и коммуникативных целях.</w:t>
            </w:r>
          </w:p>
          <w:p>
            <w:pPr>
              <w:pStyle w:val="0"/>
              <w:ind w:firstLine="283"/>
              <w:jc w:val="both"/>
            </w:pPr>
            <w:r>
              <w:rPr>
                <w:sz w:val="20"/>
              </w:rPr>
              <w:t xml:space="preserve">2) овладение доступными средствами коммуникации и общения - вербальными и невербальными </w:t>
            </w:r>
            <w:hyperlink w:history="0" w:anchor="P960" w:tooltip="&lt;25&gt; Навыки пользования средствами альтернативной коммуникации формируются в рамках коррекционного курса &quot;Альтернативная коммуникация&quot;.">
              <w:r>
                <w:rPr>
                  <w:sz w:val="20"/>
                  <w:color w:val="0000ff"/>
                </w:rPr>
                <w:t xml:space="preserve">&lt;25&gt;</w:t>
              </w:r>
            </w:hyperlink>
            <w:r>
              <w:rPr>
                <w:sz w:val="20"/>
              </w:rPr>
              <w:t xml:space="preserve">:</w:t>
            </w:r>
          </w:p>
          <w:p>
            <w:pPr>
              <w:pStyle w:val="0"/>
              <w:ind w:firstLine="283"/>
              <w:jc w:val="both"/>
            </w:pPr>
            <w:r>
              <w:rPr>
                <w:sz w:val="20"/>
              </w:rPr>
              <w:t xml:space="preserve">качество сформированности устной речи в соответствии с возрастными показаниями;</w:t>
            </w:r>
          </w:p>
          <w:p>
            <w:pPr>
              <w:pStyle w:val="0"/>
              <w:ind w:firstLine="283"/>
              <w:jc w:val="both"/>
            </w:pPr>
            <w:r>
              <w:rPr>
                <w:sz w:val="20"/>
              </w:rPr>
              <w:t xml:space="preserve">понимание обращенной речи, понимание смысла рисунков, фотографий, пиктограмм, других графических знаков;</w:t>
            </w:r>
          </w:p>
          <w:p>
            <w:pPr>
              <w:pStyle w:val="0"/>
              <w:ind w:firstLine="283"/>
              <w:jc w:val="both"/>
            </w:pPr>
            <w:r>
              <w:rPr>
                <w:sz w:val="20"/>
              </w:rPr>
              <w:t xml:space="preserve">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pPr>
              <w:pStyle w:val="0"/>
              <w:ind w:firstLine="283"/>
              <w:jc w:val="both"/>
            </w:pPr>
            <w:r>
              <w:rPr>
                <w:sz w:val="20"/>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pPr>
              <w:pStyle w:val="0"/>
              <w:ind w:firstLine="283"/>
              <w:jc w:val="both"/>
            </w:pPr>
            <w:r>
              <w:rPr>
                <w:sz w:val="20"/>
              </w:rPr>
              <w:t xml:space="preserve">мотивы коммуникации: познавательные интересы, общение и взаимодействие в разнообразных видах детской деятельности;</w:t>
            </w:r>
          </w:p>
          <w:p>
            <w:pPr>
              <w:pStyle w:val="0"/>
              <w:ind w:firstLine="283"/>
              <w:jc w:val="both"/>
            </w:pPr>
            <w:r>
              <w:rPr>
                <w:sz w:val="20"/>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pPr>
              <w:pStyle w:val="0"/>
              <w:ind w:firstLine="283"/>
              <w:jc w:val="both"/>
            </w:pPr>
            <w:r>
              <w:rPr>
                <w:sz w:val="20"/>
              </w:rPr>
              <w:t xml:space="preserve">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pPr>
              <w:pStyle w:val="0"/>
              <w:ind w:firstLine="283"/>
              <w:jc w:val="both"/>
            </w:pPr>
            <w:r>
              <w:rPr>
                <w:sz w:val="20"/>
              </w:rPr>
              <w:t xml:space="preserve">4) глобальное чтение в доступных ребенку пределах, понимание смысла узнаваемого слова:</w:t>
            </w:r>
          </w:p>
          <w:p>
            <w:pPr>
              <w:pStyle w:val="0"/>
              <w:ind w:firstLine="283"/>
              <w:jc w:val="both"/>
            </w:pPr>
            <w:r>
              <w:rPr>
                <w:sz w:val="20"/>
              </w:rPr>
              <w:t xml:space="preserve">узнавание и различение напечатанных слов, обозначающих имена людей, названия хорошо известных предметов и действий;</w:t>
            </w:r>
          </w:p>
          <w:p>
            <w:pPr>
              <w:pStyle w:val="0"/>
              <w:ind w:firstLine="283"/>
              <w:jc w:val="both"/>
            </w:pPr>
            <w:r>
              <w:rPr>
                <w:sz w:val="20"/>
              </w:rPr>
              <w:t xml:space="preserve">использование карточек с напечатанными словами как средства коммуникации.</w:t>
            </w:r>
          </w:p>
          <w:p>
            <w:pPr>
              <w:pStyle w:val="0"/>
              <w:ind w:firstLine="283"/>
              <w:jc w:val="both"/>
            </w:pPr>
            <w:r>
              <w:rPr>
                <w:sz w:val="20"/>
              </w:rPr>
              <w:t xml:space="preserve">5) развитие предпосылок к осмысленному чтению и письму:</w:t>
            </w:r>
          </w:p>
          <w:p>
            <w:pPr>
              <w:pStyle w:val="0"/>
              <w:ind w:firstLine="283"/>
              <w:jc w:val="both"/>
            </w:pPr>
            <w:r>
              <w:rPr>
                <w:sz w:val="20"/>
              </w:rPr>
              <w:t xml:space="preserve">узнавание и различение образов графем (букв);</w:t>
            </w:r>
          </w:p>
          <w:p>
            <w:pPr>
              <w:pStyle w:val="0"/>
              <w:ind w:firstLine="283"/>
              <w:jc w:val="both"/>
            </w:pPr>
            <w:r>
              <w:rPr>
                <w:sz w:val="20"/>
              </w:rPr>
              <w:t xml:space="preserve">графические действия с использованием элементов графем: обводка, штриховка, печатание букв, слов.</w:t>
            </w:r>
          </w:p>
          <w:p>
            <w:pPr>
              <w:pStyle w:val="0"/>
              <w:ind w:firstLine="283"/>
              <w:jc w:val="both"/>
            </w:pPr>
            <w:r>
              <w:rPr>
                <w:sz w:val="20"/>
              </w:rPr>
              <w:t xml:space="preserve">6) чтение и письмо:</w:t>
            </w:r>
          </w:p>
          <w:p>
            <w:pPr>
              <w:pStyle w:val="0"/>
              <w:ind w:firstLine="283"/>
              <w:jc w:val="both"/>
            </w:pPr>
            <w:r>
              <w:rPr>
                <w:sz w:val="20"/>
              </w:rPr>
              <w:t xml:space="preserve">начальные навыки чтения и письма.</w:t>
            </w:r>
          </w:p>
        </w:tc>
      </w:tr>
      <w:tr>
        <w:tc>
          <w:tcPr>
            <w:tcW w:w="5499" w:type="dxa"/>
          </w:tcPr>
          <w:p>
            <w:pPr>
              <w:pStyle w:val="0"/>
              <w:ind w:firstLine="283"/>
              <w:jc w:val="both"/>
            </w:pPr>
            <w:r>
              <w:rPr>
                <w:sz w:val="20"/>
              </w:rPr>
              <w:t xml:space="preserve">Математика</w:t>
            </w:r>
          </w:p>
          <w:p>
            <w:pPr>
              <w:pStyle w:val="0"/>
              <w:ind w:firstLine="283"/>
              <w:jc w:val="both"/>
            </w:pPr>
            <w:r>
              <w:rPr>
                <w:sz w:val="20"/>
              </w:rPr>
              <w:t xml:space="preserve">Математика и информатика:</w:t>
            </w:r>
          </w:p>
          <w:p>
            <w:pPr>
              <w:pStyle w:val="0"/>
              <w:ind w:firstLine="283"/>
              <w:jc w:val="both"/>
            </w:pPr>
            <w:r>
              <w:rPr>
                <w:sz w:val="20"/>
              </w:rPr>
              <w:t xml:space="preserve">1) элементарные математические представления о количестве, форме, величине предметов; пространственные и временные представления;</w:t>
            </w:r>
          </w:p>
          <w:p>
            <w:pPr>
              <w:pStyle w:val="0"/>
              <w:ind w:firstLine="283"/>
              <w:jc w:val="both"/>
            </w:pPr>
            <w:r>
              <w:rPr>
                <w:sz w:val="20"/>
              </w:rPr>
              <w:t xml:space="preserve">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3"/>
              <w:jc w:val="both"/>
            </w:pPr>
            <w:r>
              <w:rPr>
                <w:sz w:val="20"/>
              </w:rPr>
              <w:t xml:space="preserve">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pPr>
              <w:pStyle w:val="0"/>
              <w:ind w:firstLine="283"/>
              <w:jc w:val="both"/>
            </w:pPr>
            <w:r>
              <w:rPr>
                <w:sz w:val="20"/>
              </w:rPr>
              <w:t xml:space="preserve">4) способность применения математических знаний для решения учебно-познавательных, учебно-практических, жизненных и профессиональных задач;</w:t>
            </w:r>
          </w:p>
          <w:p>
            <w:pPr>
              <w:pStyle w:val="0"/>
              <w:ind w:firstLine="283"/>
              <w:jc w:val="both"/>
            </w:pPr>
            <w:r>
              <w:rPr>
                <w:sz w:val="20"/>
              </w:rPr>
              <w:t xml:space="preserve">5) оперирование математическим содержанием на уровне словесно-логического мышления с использованием математической речи;</w:t>
            </w:r>
          </w:p>
          <w:p>
            <w:pPr>
              <w:pStyle w:val="0"/>
              <w:ind w:firstLine="283"/>
              <w:jc w:val="both"/>
            </w:pPr>
            <w:r>
              <w:rPr>
                <w:sz w:val="20"/>
              </w:rPr>
              <w:t xml:space="preserve">6) элементарные умения пользования компьютером.</w:t>
            </w:r>
          </w:p>
        </w:tc>
        <w:tc>
          <w:tcPr>
            <w:tcW w:w="5839" w:type="dxa"/>
          </w:tcPr>
          <w:p>
            <w:pPr>
              <w:pStyle w:val="0"/>
              <w:ind w:firstLine="283"/>
              <w:jc w:val="both"/>
            </w:pPr>
            <w:r>
              <w:rPr>
                <w:sz w:val="20"/>
              </w:rPr>
              <w:t xml:space="preserve">Математика</w:t>
            </w:r>
          </w:p>
          <w:p>
            <w:pPr>
              <w:pStyle w:val="0"/>
              <w:ind w:firstLine="283"/>
              <w:jc w:val="both"/>
            </w:pPr>
            <w:r>
              <w:rPr>
                <w:sz w:val="20"/>
              </w:rPr>
              <w:t xml:space="preserve">Математические представления:</w:t>
            </w:r>
          </w:p>
          <w:p>
            <w:pPr>
              <w:pStyle w:val="0"/>
              <w:ind w:firstLine="283"/>
              <w:jc w:val="both"/>
            </w:pPr>
            <w:r>
              <w:rPr>
                <w:sz w:val="20"/>
              </w:rPr>
              <w:t xml:space="preserve">1) элементарные математические представления о форме, величине; количественные (дочисловые), пространственные, временные представления:</w:t>
            </w:r>
          </w:p>
          <w:p>
            <w:pPr>
              <w:pStyle w:val="0"/>
              <w:ind w:firstLine="283"/>
            </w:pPr>
            <w:r>
              <w:rPr>
                <w:sz w:val="20"/>
              </w:rPr>
              <w:t xml:space="preserve">умение различать и сравнивать предметы по форме, величине, удаленности;</w:t>
            </w:r>
          </w:p>
          <w:p>
            <w:pPr>
              <w:pStyle w:val="0"/>
              <w:ind w:firstLine="283"/>
            </w:pPr>
            <w:r>
              <w:rPr>
                <w:sz w:val="20"/>
              </w:rPr>
              <w:t xml:space="preserve">умение ориентироваться в схеме тела, в пространстве, на плоскости;</w:t>
            </w:r>
          </w:p>
          <w:p>
            <w:pPr>
              <w:pStyle w:val="0"/>
              <w:ind w:firstLine="283"/>
            </w:pPr>
            <w:r>
              <w:rPr>
                <w:sz w:val="20"/>
              </w:rPr>
              <w:t xml:space="preserve">умение различать, сравнивать и преобразовывать множества (один - много).</w:t>
            </w:r>
          </w:p>
          <w:p>
            <w:pPr>
              <w:pStyle w:val="0"/>
              <w:ind w:firstLine="283"/>
              <w:jc w:val="both"/>
            </w:pPr>
            <w:r>
              <w:rPr>
                <w:sz w:val="20"/>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pStyle w:val="0"/>
              <w:ind w:firstLine="283"/>
              <w:jc w:val="both"/>
            </w:pPr>
            <w:r>
              <w:rPr>
                <w:sz w:val="20"/>
              </w:rPr>
              <w:t xml:space="preserve">умение соотносить число с соответствующим количеством предметов, обозначать его цифрой;</w:t>
            </w:r>
          </w:p>
          <w:p>
            <w:pPr>
              <w:pStyle w:val="0"/>
              <w:ind w:firstLine="283"/>
              <w:jc w:val="both"/>
            </w:pPr>
            <w:r>
              <w:rPr>
                <w:sz w:val="20"/>
              </w:rPr>
              <w:t xml:space="preserve">умение пересчитывать предметы в доступных пределах;</w:t>
            </w:r>
          </w:p>
          <w:p>
            <w:pPr>
              <w:pStyle w:val="0"/>
              <w:ind w:firstLine="283"/>
              <w:jc w:val="both"/>
            </w:pPr>
            <w:r>
              <w:rPr>
                <w:sz w:val="20"/>
              </w:rPr>
              <w:t xml:space="preserve">умение представлять множество двумя другими множествами в пределах пяти;</w:t>
            </w:r>
          </w:p>
          <w:p>
            <w:pPr>
              <w:pStyle w:val="0"/>
              <w:ind w:firstLine="283"/>
              <w:jc w:val="both"/>
            </w:pPr>
            <w:r>
              <w:rPr>
                <w:sz w:val="20"/>
              </w:rPr>
              <w:t xml:space="preserve">умение обозначать арифметические действия знаками;</w:t>
            </w:r>
          </w:p>
          <w:p>
            <w:pPr>
              <w:pStyle w:val="0"/>
              <w:ind w:firstLine="283"/>
              <w:jc w:val="both"/>
            </w:pPr>
            <w:r>
              <w:rPr>
                <w:sz w:val="20"/>
              </w:rPr>
              <w:t xml:space="preserve">умение решать задачи на увеличение и уменьшение на несколько единиц.</w:t>
            </w:r>
          </w:p>
          <w:p>
            <w:pPr>
              <w:pStyle w:val="0"/>
              <w:ind w:firstLine="283"/>
              <w:jc w:val="both"/>
            </w:pPr>
            <w:r>
              <w:rPr>
                <w:sz w:val="20"/>
              </w:rPr>
              <w:t xml:space="preserve">3) овладение способностью пользоваться математическими знаниями при решении соответствующих возрасту житейских задач:</w:t>
            </w:r>
          </w:p>
          <w:p>
            <w:pPr>
              <w:pStyle w:val="0"/>
              <w:ind w:firstLine="283"/>
              <w:jc w:val="both"/>
            </w:pPr>
            <w:r>
              <w:rPr>
                <w:sz w:val="20"/>
              </w:rPr>
              <w:t xml:space="preserve">умение обращаться с деньгами, рассчитываться ими, пользоваться карманными деньгами;</w:t>
            </w:r>
          </w:p>
          <w:p>
            <w:pPr>
              <w:pStyle w:val="0"/>
              <w:ind w:firstLine="283"/>
              <w:jc w:val="both"/>
            </w:pPr>
            <w:r>
              <w:rPr>
                <w:sz w:val="20"/>
              </w:rPr>
              <w:t xml:space="preserve">умение определять длину, вес, объем, температуру, время, пользуясь мерками и измерительными приборами;</w:t>
            </w:r>
          </w:p>
          <w:p>
            <w:pPr>
              <w:pStyle w:val="0"/>
              <w:ind w:firstLine="283"/>
              <w:jc w:val="both"/>
            </w:pPr>
            <w:r>
              <w:rPr>
                <w:sz w:val="20"/>
              </w:rPr>
              <w:t xml:space="preserve">умение устанавливать взаимно-однозначные соответствия;</w:t>
            </w:r>
          </w:p>
          <w:p>
            <w:pPr>
              <w:pStyle w:val="0"/>
              <w:ind w:firstLine="283"/>
              <w:jc w:val="both"/>
            </w:pPr>
            <w:r>
              <w:rPr>
                <w:sz w:val="20"/>
              </w:rPr>
              <w:t xml:space="preserve">умение распознавать цифры, обозначающие номер дома, квартиры, автобуса, телефона и другое;</w:t>
            </w:r>
          </w:p>
          <w:p>
            <w:pPr>
              <w:pStyle w:val="0"/>
              <w:ind w:firstLine="283"/>
              <w:jc w:val="both"/>
            </w:pPr>
            <w:r>
              <w:rPr>
                <w:sz w:val="20"/>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tc>
          <w:tcPr>
            <w:tcW w:w="5499" w:type="dxa"/>
          </w:tcPr>
          <w:p>
            <w:pPr>
              <w:pStyle w:val="0"/>
              <w:ind w:firstLine="283"/>
            </w:pPr>
            <w:r>
              <w:rPr>
                <w:sz w:val="20"/>
              </w:rPr>
              <w:t xml:space="preserve">Не предусматривается</w:t>
            </w:r>
          </w:p>
        </w:tc>
        <w:tc>
          <w:tcPr>
            <w:tcW w:w="5839" w:type="dxa"/>
          </w:tcPr>
          <w:p>
            <w:pPr>
              <w:pStyle w:val="0"/>
              <w:ind w:firstLine="283"/>
              <w:jc w:val="both"/>
            </w:pPr>
            <w:r>
              <w:rPr>
                <w:sz w:val="20"/>
              </w:rPr>
              <w:t xml:space="preserve">Окружающий мир</w:t>
            </w:r>
          </w:p>
          <w:p>
            <w:pPr>
              <w:pStyle w:val="0"/>
              <w:ind w:firstLine="283"/>
              <w:jc w:val="both"/>
            </w:pPr>
            <w:r>
              <w:rPr>
                <w:sz w:val="20"/>
              </w:rPr>
              <w:t xml:space="preserve">Окружающий природный мир:</w:t>
            </w:r>
          </w:p>
          <w:p>
            <w:pPr>
              <w:pStyle w:val="0"/>
              <w:ind w:firstLine="283"/>
              <w:jc w:val="both"/>
            </w:pPr>
            <w:r>
              <w:rPr>
                <w:sz w:val="20"/>
              </w:rPr>
              <w:t xml:space="preserve">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pPr>
              <w:pStyle w:val="0"/>
              <w:ind w:firstLine="283"/>
              <w:jc w:val="both"/>
            </w:pPr>
            <w:r>
              <w:rPr>
                <w:sz w:val="20"/>
              </w:rPr>
              <w:t xml:space="preserve">интерес к объектам и явлениям неживой природы;</w:t>
            </w:r>
          </w:p>
          <w:p>
            <w:pPr>
              <w:pStyle w:val="0"/>
              <w:ind w:firstLine="283"/>
              <w:jc w:val="both"/>
            </w:pPr>
            <w:r>
              <w:rPr>
                <w:sz w:val="20"/>
              </w:rPr>
              <w:t xml:space="preserve">расширение представлений об объектах неживой природы (вода, воздух, земля, огонь, водоемы, формы земной поверхности и других);</w:t>
            </w:r>
          </w:p>
          <w:p>
            <w:pPr>
              <w:pStyle w:val="0"/>
              <w:ind w:firstLine="283"/>
              <w:jc w:val="both"/>
            </w:pPr>
            <w:r>
              <w:rPr>
                <w:sz w:val="20"/>
              </w:rPr>
              <w:t xml:space="preserve">представления о временах года, характерных признаках времен года, погодных изменениях, их влиянии на жизнь человека;</w:t>
            </w:r>
          </w:p>
          <w:p>
            <w:pPr>
              <w:pStyle w:val="0"/>
              <w:ind w:firstLine="283"/>
              <w:jc w:val="both"/>
            </w:pPr>
            <w:r>
              <w:rPr>
                <w:sz w:val="20"/>
              </w:rPr>
              <w:t xml:space="preserve">умение учитывать изменения в окружающей среде для выполнения правил жизнедеятельности, охраны здоровья.</w:t>
            </w:r>
          </w:p>
          <w:p>
            <w:pPr>
              <w:pStyle w:val="0"/>
              <w:ind w:firstLine="283"/>
              <w:jc w:val="both"/>
            </w:pPr>
            <w:r>
              <w:rPr>
                <w:sz w:val="20"/>
              </w:rPr>
              <w:t xml:space="preserve">2) представления о животном и растительном мире, их значении в жизни человека:</w:t>
            </w:r>
          </w:p>
          <w:p>
            <w:pPr>
              <w:pStyle w:val="0"/>
              <w:ind w:firstLine="283"/>
              <w:jc w:val="both"/>
            </w:pPr>
            <w:r>
              <w:rPr>
                <w:sz w:val="20"/>
              </w:rPr>
              <w:t xml:space="preserve">интерес к объектам живой природы;</w:t>
            </w:r>
          </w:p>
          <w:p>
            <w:pPr>
              <w:pStyle w:val="0"/>
              <w:ind w:firstLine="283"/>
              <w:jc w:val="both"/>
            </w:pPr>
            <w:r>
              <w:rPr>
                <w:sz w:val="20"/>
              </w:rPr>
              <w:t xml:space="preserve">расширение представлений о животном и растительном мире (растения, животные, их виды, понятия "полезные" - "вредные", "дикие" - "домашние" и другие);</w:t>
            </w:r>
          </w:p>
          <w:p>
            <w:pPr>
              <w:pStyle w:val="0"/>
              <w:ind w:firstLine="283"/>
              <w:jc w:val="both"/>
            </w:pPr>
            <w:r>
              <w:rPr>
                <w:sz w:val="20"/>
              </w:rPr>
              <w:t xml:space="preserve">опыт заботливого и бережного отношения к растениям и животным, ухода за ними;</w:t>
            </w:r>
          </w:p>
          <w:p>
            <w:pPr>
              <w:pStyle w:val="0"/>
              <w:ind w:firstLine="283"/>
              <w:jc w:val="both"/>
            </w:pPr>
            <w:r>
              <w:rPr>
                <w:sz w:val="20"/>
              </w:rPr>
              <w:t xml:space="preserve">умение соблюдать правила безопасного поведения в природе (в лесу, у реки и другое).</w:t>
            </w:r>
          </w:p>
          <w:p>
            <w:pPr>
              <w:pStyle w:val="0"/>
              <w:ind w:firstLine="283"/>
              <w:jc w:val="both"/>
            </w:pPr>
            <w:r>
              <w:rPr>
                <w:sz w:val="20"/>
              </w:rPr>
              <w:t xml:space="preserve">3) элементарные представления о течении времени:</w:t>
            </w:r>
          </w:p>
          <w:p>
            <w:pPr>
              <w:pStyle w:val="0"/>
              <w:ind w:firstLine="283"/>
              <w:jc w:val="both"/>
            </w:pPr>
            <w:r>
              <w:rPr>
                <w:sz w:val="20"/>
              </w:rPr>
              <w:t xml:space="preserve">умение различать части суток, дни недели, месяцы; соотнесение месяцев с временем года;</w:t>
            </w:r>
          </w:p>
          <w:p>
            <w:pPr>
              <w:pStyle w:val="0"/>
              <w:ind w:firstLine="283"/>
              <w:jc w:val="both"/>
            </w:pPr>
            <w:r>
              <w:rPr>
                <w:sz w:val="20"/>
              </w:rPr>
              <w:t xml:space="preserve">представления о течении времени: смена событий дня, суток, в течение недели, месяца и т.д.</w:t>
            </w:r>
          </w:p>
          <w:p>
            <w:pPr>
              <w:pStyle w:val="0"/>
              <w:ind w:firstLine="283"/>
              <w:jc w:val="both"/>
            </w:pPr>
            <w:r>
              <w:rPr>
                <w:sz w:val="20"/>
              </w:rPr>
              <w:t xml:space="preserve">Человек:</w:t>
            </w:r>
          </w:p>
          <w:p>
            <w:pPr>
              <w:pStyle w:val="0"/>
              <w:ind w:firstLine="283"/>
              <w:jc w:val="both"/>
            </w:pPr>
            <w:r>
              <w:rPr>
                <w:sz w:val="20"/>
              </w:rPr>
              <w:t xml:space="preserve">1) представление о себе как "Я", осознание общности и различий "Я" от других:</w:t>
            </w:r>
          </w:p>
          <w:p>
            <w:pPr>
              <w:pStyle w:val="0"/>
              <w:ind w:firstLine="283"/>
              <w:jc w:val="both"/>
            </w:pPr>
            <w:r>
              <w:rPr>
                <w:sz w:val="20"/>
              </w:rPr>
              <w:t xml:space="preserve">соотнесение себя со своим именем, своим изображением на фотографии, отражением в зеркале;</w:t>
            </w:r>
          </w:p>
          <w:p>
            <w:pPr>
              <w:pStyle w:val="0"/>
              <w:ind w:firstLine="283"/>
              <w:jc w:val="both"/>
            </w:pPr>
            <w:r>
              <w:rPr>
                <w:sz w:val="20"/>
              </w:rPr>
              <w:t xml:space="preserve">представления о собственном теле;</w:t>
            </w:r>
          </w:p>
          <w:p>
            <w:pPr>
              <w:pStyle w:val="0"/>
              <w:ind w:firstLine="283"/>
              <w:jc w:val="both"/>
            </w:pPr>
            <w:r>
              <w:rPr>
                <w:sz w:val="20"/>
              </w:rPr>
              <w:t xml:space="preserve">отнесение себя к определенному полу;</w:t>
            </w:r>
          </w:p>
          <w:p>
            <w:pPr>
              <w:pStyle w:val="0"/>
              <w:ind w:firstLine="283"/>
              <w:jc w:val="both"/>
            </w:pPr>
            <w:r>
              <w:rPr>
                <w:sz w:val="20"/>
              </w:rPr>
              <w:t xml:space="preserve">умение определять "мое" и "не мое", осознавать и выражать свои интересы, желания;</w:t>
            </w:r>
          </w:p>
          <w:p>
            <w:pPr>
              <w:pStyle w:val="0"/>
              <w:ind w:firstLine="283"/>
              <w:jc w:val="both"/>
            </w:pPr>
            <w:r>
              <w:rPr>
                <w:sz w:val="20"/>
              </w:rPr>
              <w:t xml:space="preserve">умение сообщать общие сведения о себе: имя, фамилия, возраст, пол, место жительства, интересы;</w:t>
            </w:r>
          </w:p>
          <w:p>
            <w:pPr>
              <w:pStyle w:val="0"/>
              <w:ind w:firstLine="283"/>
              <w:jc w:val="both"/>
            </w:pPr>
            <w:r>
              <w:rPr>
                <w:sz w:val="20"/>
              </w:rPr>
              <w:t xml:space="preserve">представления о возрастных изменениях человека, адекватное отношение к своим возрастным изменениям.</w:t>
            </w:r>
          </w:p>
          <w:p>
            <w:pPr>
              <w:pStyle w:val="0"/>
              <w:ind w:firstLine="283"/>
              <w:jc w:val="both"/>
            </w:pPr>
            <w:r>
              <w:rPr>
                <w:sz w:val="20"/>
              </w:rPr>
              <w:t xml:space="preserve">2) умение решать каждодневные жизненные задачи, связанные с удовлетворением первоочередных потребностей:</w:t>
            </w:r>
          </w:p>
          <w:p>
            <w:pPr>
              <w:pStyle w:val="0"/>
              <w:ind w:firstLine="283"/>
              <w:jc w:val="both"/>
            </w:pPr>
            <w:r>
              <w:rPr>
                <w:sz w:val="20"/>
              </w:rPr>
              <w:t xml:space="preserve">умение обслуживать себя: принимать пищу и пить, ходить в туалет, выполнять гигиенические процедуры, одеваться и раздеваться и другое;</w:t>
            </w:r>
          </w:p>
          <w:p>
            <w:pPr>
              <w:pStyle w:val="0"/>
              <w:ind w:firstLine="283"/>
              <w:jc w:val="both"/>
            </w:pPr>
            <w:r>
              <w:rPr>
                <w:sz w:val="20"/>
              </w:rPr>
              <w:t xml:space="preserve">умение сообщать о своих потребностях и желаниях.</w:t>
            </w:r>
          </w:p>
          <w:p>
            <w:pPr>
              <w:pStyle w:val="0"/>
              <w:ind w:firstLine="283"/>
              <w:jc w:val="both"/>
            </w:pPr>
            <w:r>
              <w:rPr>
                <w:sz w:val="20"/>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pStyle w:val="0"/>
              <w:ind w:firstLine="283"/>
              <w:jc w:val="both"/>
            </w:pPr>
            <w:r>
              <w:rPr>
                <w:sz w:val="20"/>
              </w:rPr>
              <w:t xml:space="preserve">умение определять свое самочувствие (как хорошее или плохое), показывать или сообщать о болезненных ощущениях взрослому;</w:t>
            </w:r>
          </w:p>
          <w:p>
            <w:pPr>
              <w:pStyle w:val="0"/>
              <w:ind w:firstLine="283"/>
              <w:jc w:val="both"/>
            </w:pPr>
            <w:r>
              <w:rPr>
                <w:sz w:val="20"/>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w:t>
            </w:r>
          </w:p>
          <w:p>
            <w:pPr>
              <w:pStyle w:val="0"/>
              <w:ind w:firstLine="283"/>
              <w:jc w:val="both"/>
            </w:pPr>
            <w:r>
              <w:rPr>
                <w:sz w:val="20"/>
              </w:rPr>
              <w:t xml:space="preserve">умение следить за своим внешним видом.</w:t>
            </w:r>
          </w:p>
          <w:p>
            <w:pPr>
              <w:pStyle w:val="0"/>
              <w:ind w:firstLine="283"/>
              <w:jc w:val="both"/>
            </w:pPr>
            <w:r>
              <w:rPr>
                <w:sz w:val="20"/>
              </w:rPr>
              <w:t xml:space="preserve">4) представления о своей семье, взаимоотношениях в семье:</w:t>
            </w:r>
          </w:p>
          <w:p>
            <w:pPr>
              <w:pStyle w:val="0"/>
              <w:ind w:firstLine="283"/>
              <w:jc w:val="both"/>
            </w:pPr>
            <w:r>
              <w:rPr>
                <w:sz w:val="20"/>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pPr>
              <w:pStyle w:val="0"/>
              <w:ind w:firstLine="283"/>
              <w:jc w:val="both"/>
            </w:pPr>
            <w:r>
              <w:rPr>
                <w:sz w:val="20"/>
              </w:rPr>
              <w:t xml:space="preserve">Домоводство:</w:t>
            </w:r>
          </w:p>
          <w:p>
            <w:pPr>
              <w:pStyle w:val="0"/>
              <w:ind w:firstLine="283"/>
              <w:jc w:val="both"/>
            </w:pPr>
            <w:r>
              <w:rPr>
                <w:sz w:val="20"/>
              </w:rPr>
              <w:t xml:space="preserve">1) умение принимать посильное участие в повседневных делах дома:</w:t>
            </w:r>
          </w:p>
          <w:p>
            <w:pPr>
              <w:pStyle w:val="0"/>
              <w:ind w:firstLine="283"/>
              <w:jc w:val="both"/>
            </w:pPr>
            <w:r>
              <w:rPr>
                <w:sz w:val="20"/>
              </w:rPr>
              <w:t xml:space="preserve">умение выполнять доступные бытовые виды работ: приготовление пищи, уборка, стирка, глажение, чистка одежды, обуви, сервировка стола и другое;</w:t>
            </w:r>
          </w:p>
          <w:p>
            <w:pPr>
              <w:pStyle w:val="0"/>
              <w:ind w:firstLine="283"/>
              <w:jc w:val="both"/>
            </w:pPr>
            <w:r>
              <w:rPr>
                <w:sz w:val="20"/>
              </w:rPr>
              <w:t xml:space="preserve">умение соблюдать технологические процессы в хозяйственно-бытовой деятельности: стирка, уборка, работа на кухне и другое;</w:t>
            </w:r>
          </w:p>
          <w:p>
            <w:pPr>
              <w:pStyle w:val="0"/>
              <w:ind w:firstLine="283"/>
              <w:jc w:val="both"/>
            </w:pPr>
            <w:r>
              <w:rPr>
                <w:sz w:val="20"/>
              </w:rPr>
              <w:t xml:space="preserve">соблюдение гигиенических и санитарных правил хранения домашних вещей, продуктов, химических средств бытового назначения;</w:t>
            </w:r>
          </w:p>
          <w:p>
            <w:pPr>
              <w:pStyle w:val="0"/>
              <w:ind w:firstLine="283"/>
              <w:jc w:val="both"/>
            </w:pPr>
            <w:r>
              <w:rPr>
                <w:sz w:val="20"/>
              </w:rPr>
              <w:t xml:space="preserve">умение использовать в домашнем хозяйстве бытовую технику, химические средства, инструменты, соблюдая правила безопасности.</w:t>
            </w:r>
          </w:p>
          <w:p>
            <w:pPr>
              <w:pStyle w:val="0"/>
              <w:ind w:firstLine="283"/>
              <w:jc w:val="both"/>
            </w:pPr>
            <w:r>
              <w:rPr>
                <w:sz w:val="20"/>
              </w:rPr>
              <w:t xml:space="preserve">Окружающий социальный мир:</w:t>
            </w:r>
          </w:p>
          <w:p>
            <w:pPr>
              <w:pStyle w:val="0"/>
              <w:ind w:firstLine="283"/>
              <w:jc w:val="both"/>
            </w:pPr>
            <w:r>
              <w:rPr>
                <w:sz w:val="20"/>
              </w:rPr>
              <w:t xml:space="preserve">1) представления о мире, созданном руками человека:</w:t>
            </w:r>
          </w:p>
          <w:p>
            <w:pPr>
              <w:pStyle w:val="0"/>
              <w:ind w:firstLine="283"/>
              <w:jc w:val="both"/>
            </w:pPr>
            <w:r>
              <w:rPr>
                <w:sz w:val="20"/>
              </w:rPr>
              <w:t xml:space="preserve">интерес к объектам, созданным человеком;</w:t>
            </w:r>
          </w:p>
          <w:p>
            <w:pPr>
              <w:pStyle w:val="0"/>
              <w:ind w:firstLine="283"/>
              <w:jc w:val="both"/>
            </w:pPr>
            <w:r>
              <w:rPr>
                <w:sz w:val="20"/>
              </w:rPr>
              <w:t xml:space="preserve">представления о доме, школе, расположенных в них и рядом объектах (мебель, оборудование, одежда, посуда, игровая площадка и другое), транспорте и т.д.;</w:t>
            </w:r>
          </w:p>
          <w:p>
            <w:pPr>
              <w:pStyle w:val="0"/>
              <w:ind w:firstLine="283"/>
              <w:jc w:val="both"/>
            </w:pPr>
            <w:r>
              <w:rPr>
                <w:sz w:val="20"/>
              </w:rPr>
              <w:t xml:space="preserve">умение соблюдать элементарные правила безопасности поведения в доме, на улице, в транспорте, в общественных местах.</w:t>
            </w:r>
          </w:p>
          <w:p>
            <w:pPr>
              <w:pStyle w:val="0"/>
              <w:ind w:firstLine="283"/>
              <w:jc w:val="both"/>
            </w:pPr>
            <w:r>
              <w:rPr>
                <w:sz w:val="20"/>
              </w:rPr>
              <w:t xml:space="preserve">2) представления об окружающих людях: овладение первоначальными представлениями о социальной жизни, профессиональных и социальных ролях людей:</w:t>
            </w:r>
          </w:p>
          <w:p>
            <w:pPr>
              <w:pStyle w:val="0"/>
              <w:ind w:firstLine="283"/>
              <w:jc w:val="both"/>
            </w:pPr>
            <w:r>
              <w:rPr>
                <w:sz w:val="20"/>
              </w:rPr>
              <w:t xml:space="preserve">представления о деятельности и профессиях людей, окружающих ребенка (учитель, повар, врач, водитель и т.д.);</w:t>
            </w:r>
          </w:p>
          <w:p>
            <w:pPr>
              <w:pStyle w:val="0"/>
              <w:ind w:firstLine="283"/>
              <w:jc w:val="both"/>
            </w:pPr>
            <w:r>
              <w:rPr>
                <w:sz w:val="20"/>
              </w:rP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w:t>
            </w:r>
          </w:p>
          <w:p>
            <w:pPr>
              <w:pStyle w:val="0"/>
              <w:ind w:firstLine="283"/>
              <w:jc w:val="both"/>
            </w:pPr>
            <w:r>
              <w:rPr>
                <w:sz w:val="20"/>
              </w:rPr>
              <w:t xml:space="preserve">опыт конструктивного взаимодействия с взрослыми и сверстниками;</w:t>
            </w:r>
          </w:p>
          <w:p>
            <w:pPr>
              <w:pStyle w:val="0"/>
              <w:ind w:firstLine="283"/>
              <w:jc w:val="both"/>
            </w:pPr>
            <w:r>
              <w:rPr>
                <w:sz w:val="20"/>
              </w:rPr>
              <w:t xml:space="preserve">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pPr>
              <w:pStyle w:val="0"/>
              <w:ind w:firstLine="283"/>
              <w:jc w:val="both"/>
            </w:pPr>
            <w:r>
              <w:rPr>
                <w:sz w:val="20"/>
              </w:rPr>
              <w:t xml:space="preserve">3) развитие межличностных и групповых отношений:</w:t>
            </w:r>
          </w:p>
          <w:p>
            <w:pPr>
              <w:pStyle w:val="0"/>
              <w:ind w:firstLine="283"/>
              <w:jc w:val="both"/>
            </w:pPr>
            <w:r>
              <w:rPr>
                <w:sz w:val="20"/>
              </w:rPr>
              <w:t xml:space="preserve">представление о дружбе, товарищах, сверстниках:</w:t>
            </w:r>
          </w:p>
          <w:p>
            <w:pPr>
              <w:pStyle w:val="0"/>
              <w:ind w:firstLine="283"/>
              <w:jc w:val="both"/>
            </w:pPr>
            <w:r>
              <w:rPr>
                <w:sz w:val="20"/>
              </w:rPr>
              <w:t xml:space="preserve">умение находить друзей на основе личных симпатий:</w:t>
            </w:r>
          </w:p>
          <w:p>
            <w:pPr>
              <w:pStyle w:val="0"/>
              <w:ind w:firstLine="283"/>
              <w:jc w:val="both"/>
            </w:pPr>
            <w:r>
              <w:rPr>
                <w:sz w:val="20"/>
              </w:rPr>
              <w:t xml:space="preserve">умение строить отношения на основе поддержки и взаимопомощи, умение сопереживать, сочувствовать, проявлять внимание;</w:t>
            </w:r>
          </w:p>
          <w:p>
            <w:pPr>
              <w:pStyle w:val="0"/>
              <w:ind w:firstLine="283"/>
              <w:jc w:val="both"/>
            </w:pPr>
            <w:r>
              <w:rPr>
                <w:sz w:val="20"/>
              </w:rPr>
              <w:t xml:space="preserve">умение взаимодействовать в группе в процессе учебной, игровой, других видах доступной деятельности;</w:t>
            </w:r>
          </w:p>
          <w:p>
            <w:pPr>
              <w:pStyle w:val="0"/>
              <w:ind w:firstLine="283"/>
              <w:jc w:val="both"/>
            </w:pPr>
            <w:r>
              <w:rPr>
                <w:sz w:val="20"/>
              </w:rPr>
              <w:t xml:space="preserve">умение организовывать свободное время с учетом своих и совместных интересов.</w:t>
            </w:r>
          </w:p>
          <w:p>
            <w:pPr>
              <w:pStyle w:val="0"/>
              <w:ind w:firstLine="283"/>
              <w:jc w:val="both"/>
            </w:pPr>
            <w:r>
              <w:rPr>
                <w:sz w:val="20"/>
              </w:rPr>
              <w:t xml:space="preserve">4) накопление положительного опыта сотрудничества и участия в общественной жизни:</w:t>
            </w:r>
          </w:p>
          <w:p>
            <w:pPr>
              <w:pStyle w:val="0"/>
              <w:ind w:firstLine="283"/>
              <w:jc w:val="both"/>
            </w:pPr>
            <w:r>
              <w:rPr>
                <w:sz w:val="20"/>
              </w:rPr>
              <w:t xml:space="preserve">представление о праздниках, праздничных мероприятиях, их содержании, участие в них;</w:t>
            </w:r>
          </w:p>
          <w:p>
            <w:pPr>
              <w:pStyle w:val="0"/>
              <w:ind w:firstLine="283"/>
              <w:jc w:val="both"/>
            </w:pPr>
            <w:r>
              <w:rPr>
                <w:sz w:val="20"/>
              </w:rPr>
              <w:t xml:space="preserve">использование простейших эстетических ориентиров (эталонов) о внешнем виде, на праздниках, в хозяйственно-бытовой деятельности;</w:t>
            </w:r>
          </w:p>
          <w:p>
            <w:pPr>
              <w:pStyle w:val="0"/>
              <w:ind w:firstLine="283"/>
              <w:jc w:val="both"/>
            </w:pPr>
            <w:r>
              <w:rPr>
                <w:sz w:val="20"/>
              </w:rPr>
              <w:t xml:space="preserve">умение соблюдать традиции семейных, школьных, государственных праздников.</w:t>
            </w:r>
          </w:p>
          <w:p>
            <w:pPr>
              <w:pStyle w:val="0"/>
              <w:ind w:firstLine="283"/>
              <w:jc w:val="both"/>
            </w:pPr>
            <w:r>
              <w:rPr>
                <w:sz w:val="20"/>
              </w:rPr>
              <w:t xml:space="preserve">5) представления об обязанностях и правах ребенка:</w:t>
            </w:r>
          </w:p>
          <w:p>
            <w:pPr>
              <w:pStyle w:val="0"/>
              <w:ind w:firstLine="283"/>
              <w:jc w:val="both"/>
            </w:pPr>
            <w:r>
              <w:rPr>
                <w:sz w:val="20"/>
              </w:rPr>
              <w:t xml:space="preserve">представления о праве на жизнь, на образование, на труд, на неприкосновенность личности и достоинства и другое;</w:t>
            </w:r>
          </w:p>
          <w:p>
            <w:pPr>
              <w:pStyle w:val="0"/>
              <w:ind w:firstLine="283"/>
              <w:jc w:val="both"/>
            </w:pPr>
            <w:r>
              <w:rPr>
                <w:sz w:val="20"/>
              </w:rPr>
              <w:t xml:space="preserve">представления об обязанностях обучающегося, сына (дочери), внука (внучки), гражданина и другое.</w:t>
            </w:r>
          </w:p>
          <w:p>
            <w:pPr>
              <w:pStyle w:val="0"/>
              <w:ind w:firstLine="283"/>
              <w:jc w:val="both"/>
            </w:pPr>
            <w:r>
              <w:rPr>
                <w:sz w:val="20"/>
              </w:rPr>
              <w:t xml:space="preserve">6) представление о стране проживания - России:</w:t>
            </w:r>
          </w:p>
          <w:p>
            <w:pPr>
              <w:pStyle w:val="0"/>
              <w:ind w:firstLine="283"/>
              <w:jc w:val="both"/>
            </w:pPr>
            <w:r>
              <w:rPr>
                <w:sz w:val="20"/>
              </w:rPr>
              <w:t xml:space="preserve">представление о стране, народе, столице, больших и малых городах, месте проживания;</w:t>
            </w:r>
          </w:p>
          <w:p>
            <w:pPr>
              <w:pStyle w:val="0"/>
              <w:ind w:firstLine="283"/>
              <w:jc w:val="both"/>
            </w:pPr>
            <w:r>
              <w:rPr>
                <w:sz w:val="20"/>
              </w:rPr>
              <w:t xml:space="preserve">представление о государственной символике (флаг, герб, гимн);</w:t>
            </w:r>
          </w:p>
          <w:p>
            <w:pPr>
              <w:pStyle w:val="0"/>
              <w:ind w:firstLine="283"/>
              <w:jc w:val="both"/>
            </w:pPr>
            <w:r>
              <w:rPr>
                <w:sz w:val="20"/>
              </w:rPr>
              <w:t xml:space="preserve">представление о значимых исторических событиях и выдающихся людях России.</w:t>
            </w:r>
          </w:p>
        </w:tc>
      </w:tr>
      <w:tr>
        <w:tc>
          <w:tcPr>
            <w:tcW w:w="5499" w:type="dxa"/>
          </w:tcPr>
          <w:p>
            <w:pPr>
              <w:pStyle w:val="0"/>
              <w:ind w:firstLine="283"/>
              <w:jc w:val="both"/>
            </w:pPr>
            <w:r>
              <w:rPr>
                <w:sz w:val="20"/>
              </w:rPr>
              <w:t xml:space="preserve">Естествознание</w:t>
            </w:r>
          </w:p>
          <w:p>
            <w:pPr>
              <w:pStyle w:val="0"/>
              <w:ind w:firstLine="283"/>
              <w:jc w:val="both"/>
            </w:pPr>
            <w:r>
              <w:rPr>
                <w:sz w:val="20"/>
              </w:rPr>
              <w:t xml:space="preserve">Мир природы и человека</w:t>
            </w:r>
          </w:p>
          <w:p>
            <w:pPr>
              <w:pStyle w:val="0"/>
              <w:ind w:firstLine="283"/>
              <w:jc w:val="both"/>
            </w:pPr>
            <w:r>
              <w:rPr>
                <w:sz w:val="20"/>
              </w:rPr>
              <w:t xml:space="preserve">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pPr>
              <w:pStyle w:val="0"/>
              <w:ind w:firstLine="283"/>
              <w:jc w:val="both"/>
            </w:pPr>
            <w:r>
              <w:rPr>
                <w:sz w:val="20"/>
              </w:rPr>
              <w:t xml:space="preserve">2) знания простейших взаимосвязей и взаимозависимостей между миром живой и неживой природы и умение их устанавливать;</w:t>
            </w:r>
          </w:p>
          <w:p>
            <w:pPr>
              <w:pStyle w:val="0"/>
              <w:ind w:firstLine="283"/>
              <w:jc w:val="both"/>
            </w:pPr>
            <w:r>
              <w:rPr>
                <w:sz w:val="20"/>
              </w:rPr>
              <w:t xml:space="preserve">3) владение доступными способами изучения природных явлений, процессов и некоторых социальных объектов.</w:t>
            </w:r>
          </w:p>
          <w:p>
            <w:pPr>
              <w:pStyle w:val="0"/>
              <w:ind w:firstLine="283"/>
              <w:jc w:val="both"/>
            </w:pPr>
            <w:r>
              <w:rPr>
                <w:sz w:val="20"/>
              </w:rPr>
              <w:t xml:space="preserve">Природоведение</w:t>
            </w:r>
          </w:p>
          <w:p>
            <w:pPr>
              <w:pStyle w:val="0"/>
              <w:ind w:firstLine="283"/>
              <w:jc w:val="both"/>
            </w:pPr>
            <w:r>
              <w:rPr>
                <w:sz w:val="20"/>
              </w:rPr>
              <w:t xml:space="preserve">1) знания о природе, взаимосвязи между деятельностью человека и происходящими изменениями в окружающей природной среде;</w:t>
            </w:r>
          </w:p>
          <w:p>
            <w:pPr>
              <w:pStyle w:val="0"/>
              <w:ind w:firstLine="283"/>
              <w:jc w:val="both"/>
            </w:pPr>
            <w:r>
              <w:rPr>
                <w:sz w:val="20"/>
              </w:rPr>
              <w:t xml:space="preserve">2) использование усвоенных знаний и умений в повседневной жизни для решения практико-ориентированных задач;</w:t>
            </w:r>
          </w:p>
          <w:p>
            <w:pPr>
              <w:pStyle w:val="0"/>
              <w:ind w:firstLine="283"/>
              <w:jc w:val="both"/>
            </w:pPr>
            <w:r>
              <w:rPr>
                <w:sz w:val="20"/>
              </w:rPr>
              <w:t xml:space="preserve">3) развитие активности, любознательности и разумной предприимчивости во взаимодействии с миром природы.</w:t>
            </w:r>
          </w:p>
          <w:p>
            <w:pPr>
              <w:pStyle w:val="0"/>
              <w:ind w:firstLine="283"/>
              <w:jc w:val="both"/>
            </w:pPr>
            <w:r>
              <w:rPr>
                <w:sz w:val="20"/>
              </w:rPr>
              <w:t xml:space="preserve">География</w:t>
            </w:r>
          </w:p>
          <w:p>
            <w:pPr>
              <w:pStyle w:val="0"/>
              <w:ind w:firstLine="283"/>
              <w:jc w:val="both"/>
            </w:pPr>
            <w:r>
              <w:rPr>
                <w:sz w:val="20"/>
              </w:rPr>
              <w:t xml:space="preserve">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pStyle w:val="0"/>
              <w:ind w:firstLine="283"/>
              <w:jc w:val="both"/>
            </w:pPr>
            <w:r>
              <w:rPr>
                <w:sz w:val="20"/>
              </w:rPr>
              <w:t xml:space="preserve">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pStyle w:val="0"/>
              <w:ind w:firstLine="283"/>
              <w:jc w:val="both"/>
            </w:pPr>
            <w:r>
              <w:rPr>
                <w:sz w:val="20"/>
              </w:rPr>
              <w:t xml:space="preserve">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pPr>
              <w:pStyle w:val="0"/>
              <w:ind w:firstLine="283"/>
              <w:jc w:val="both"/>
            </w:pPr>
            <w:r>
              <w:rPr>
                <w:sz w:val="20"/>
              </w:rPr>
              <w:t xml:space="preserve">Биология</w:t>
            </w:r>
          </w:p>
          <w:p>
            <w:pPr>
              <w:pStyle w:val="0"/>
              <w:ind w:firstLine="283"/>
              <w:jc w:val="both"/>
            </w:pPr>
            <w:r>
              <w:rPr>
                <w:sz w:val="20"/>
              </w:rPr>
              <w:t xml:space="preserve">1) начальные представления о единстве растительного и животного миров, мира человека;</w:t>
            </w:r>
          </w:p>
          <w:p>
            <w:pPr>
              <w:pStyle w:val="0"/>
              <w:ind w:firstLine="283"/>
              <w:jc w:val="both"/>
            </w:pPr>
            <w:r>
              <w:rPr>
                <w:sz w:val="20"/>
              </w:rPr>
              <w:t xml:space="preserve">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pPr>
              <w:pStyle w:val="0"/>
              <w:ind w:firstLine="283"/>
              <w:jc w:val="both"/>
            </w:pPr>
            <w:r>
              <w:rPr>
                <w:sz w:val="20"/>
              </w:rPr>
              <w:t xml:space="preserve">3) знания о строении тела человека; формирование элементарных навыков, способствующих укреплению здоровья человека.</w:t>
            </w:r>
          </w:p>
        </w:tc>
        <w:tc>
          <w:tcPr>
            <w:tcW w:w="5839" w:type="dxa"/>
          </w:tcPr>
          <w:p>
            <w:pPr>
              <w:pStyle w:val="0"/>
              <w:ind w:firstLine="283"/>
            </w:pPr>
            <w:r>
              <w:rPr>
                <w:sz w:val="20"/>
              </w:rPr>
              <w:t xml:space="preserve">Не предусматривается</w:t>
            </w:r>
          </w:p>
        </w:tc>
      </w:tr>
      <w:tr>
        <w:tc>
          <w:tcPr>
            <w:tcW w:w="5499" w:type="dxa"/>
          </w:tcPr>
          <w:p>
            <w:pPr>
              <w:pStyle w:val="0"/>
              <w:ind w:firstLine="283"/>
              <w:jc w:val="both"/>
            </w:pPr>
            <w:r>
              <w:rPr>
                <w:sz w:val="20"/>
              </w:rPr>
              <w:t xml:space="preserve">Человек и общество</w:t>
            </w:r>
          </w:p>
          <w:p>
            <w:pPr>
              <w:pStyle w:val="0"/>
              <w:ind w:firstLine="283"/>
              <w:jc w:val="both"/>
            </w:pPr>
            <w:r>
              <w:rPr>
                <w:sz w:val="20"/>
              </w:rPr>
              <w:t xml:space="preserve">Основы социальной жизни</w:t>
            </w:r>
          </w:p>
          <w:p>
            <w:pPr>
              <w:pStyle w:val="0"/>
              <w:ind w:firstLine="283"/>
              <w:jc w:val="both"/>
            </w:pPr>
            <w:r>
              <w:rPr>
                <w:sz w:val="20"/>
              </w:rPr>
              <w:t xml:space="preserve">1) навыки самообслуживания и ведения домашнего хозяйства, необходимые в повседневной жизни;</w:t>
            </w:r>
          </w:p>
          <w:p>
            <w:pPr>
              <w:pStyle w:val="0"/>
              <w:ind w:firstLine="283"/>
              <w:jc w:val="both"/>
            </w:pPr>
            <w:r>
              <w:rPr>
                <w:sz w:val="20"/>
              </w:rPr>
              <w:t xml:space="preserve">2) знание названий, назначения и особенностей функционирования организаций, учреждений и предприятий социальной направленности;</w:t>
            </w:r>
          </w:p>
          <w:p>
            <w:pPr>
              <w:pStyle w:val="0"/>
              <w:ind w:firstLine="283"/>
              <w:jc w:val="both"/>
            </w:pPr>
            <w:r>
              <w:rPr>
                <w:sz w:val="20"/>
              </w:rPr>
              <w:t xml:space="preserve">3) умения обращаться в различные организации и учреждения социальной направленности для решения практических жизненно важных задач;</w:t>
            </w:r>
          </w:p>
          <w:p>
            <w:pPr>
              <w:pStyle w:val="0"/>
              <w:ind w:firstLine="283"/>
              <w:jc w:val="both"/>
            </w:pPr>
            <w:r>
              <w:rPr>
                <w:sz w:val="20"/>
              </w:rPr>
              <w:t xml:space="preserve">Мир истории</w:t>
            </w:r>
          </w:p>
          <w:p>
            <w:pPr>
              <w:pStyle w:val="0"/>
              <w:ind w:firstLine="283"/>
              <w:jc w:val="both"/>
            </w:pPr>
            <w:r>
              <w:rPr>
                <w:sz w:val="20"/>
              </w:rPr>
              <w:t xml:space="preserve">1) знание и понимание некоторых исторических терминов;</w:t>
            </w:r>
          </w:p>
          <w:p>
            <w:pPr>
              <w:pStyle w:val="0"/>
              <w:ind w:firstLine="283"/>
              <w:jc w:val="both"/>
            </w:pPr>
            <w:r>
              <w:rPr>
                <w:sz w:val="20"/>
              </w:rPr>
              <w:t xml:space="preserve">2) элементарные представления об истории развития предметного мира (мира вещей);</w:t>
            </w:r>
          </w:p>
          <w:p>
            <w:pPr>
              <w:pStyle w:val="0"/>
              <w:ind w:firstLine="283"/>
              <w:jc w:val="both"/>
            </w:pPr>
            <w:r>
              <w:rPr>
                <w:sz w:val="20"/>
              </w:rPr>
              <w:t xml:space="preserve">3) элементарные представления об истории развития человеческого общества.</w:t>
            </w:r>
          </w:p>
          <w:p>
            <w:pPr>
              <w:pStyle w:val="0"/>
              <w:ind w:firstLine="283"/>
              <w:jc w:val="both"/>
            </w:pPr>
            <w:r>
              <w:rPr>
                <w:sz w:val="20"/>
              </w:rPr>
              <w:t xml:space="preserve">История Отечества</w:t>
            </w:r>
          </w:p>
          <w:p>
            <w:pPr>
              <w:pStyle w:val="0"/>
              <w:ind w:firstLine="283"/>
              <w:jc w:val="both"/>
            </w:pPr>
            <w:r>
              <w:rPr>
                <w:sz w:val="20"/>
              </w:rPr>
              <w:t xml:space="preserve">1) первоначальные представления об историческом прошлом и настоящем России;</w:t>
            </w:r>
          </w:p>
          <w:p>
            <w:pPr>
              <w:pStyle w:val="0"/>
              <w:ind w:firstLine="283"/>
              <w:jc w:val="both"/>
            </w:pPr>
            <w:r>
              <w:rPr>
                <w:sz w:val="20"/>
              </w:rPr>
              <w:t xml:space="preserve">2) умение получать и историческую информацию из разных источников и использовать ее для решения различных задач.</w:t>
            </w:r>
          </w:p>
          <w:p>
            <w:pPr>
              <w:pStyle w:val="0"/>
              <w:ind w:firstLine="283"/>
              <w:jc w:val="both"/>
            </w:pPr>
            <w:r>
              <w:rPr>
                <w:sz w:val="20"/>
              </w:rPr>
              <w:t xml:space="preserve">Обществоведение</w:t>
            </w:r>
          </w:p>
          <w:p>
            <w:pPr>
              <w:pStyle w:val="0"/>
              <w:ind w:firstLine="283"/>
              <w:jc w:val="both"/>
            </w:pPr>
            <w:r>
              <w:rPr>
                <w:sz w:val="20"/>
              </w:rPr>
              <w:t xml:space="preserve">1) понимание значения обществоведческих и правовых знаний в жизни человека и общества;</w:t>
            </w:r>
          </w:p>
          <w:p>
            <w:pPr>
              <w:pStyle w:val="0"/>
              <w:ind w:firstLine="283"/>
              <w:jc w:val="both"/>
            </w:pPr>
            <w:r>
              <w:rPr>
                <w:sz w:val="20"/>
              </w:rPr>
              <w:t xml:space="preserve">2) формирование обществоведческих представлений и понятий, отражающих особенности изучаемого материала;</w:t>
            </w:r>
          </w:p>
          <w:p>
            <w:pPr>
              <w:pStyle w:val="0"/>
              <w:ind w:firstLine="283"/>
              <w:jc w:val="both"/>
            </w:pPr>
            <w:r>
              <w:rPr>
                <w:sz w:val="20"/>
              </w:rPr>
              <w:t xml:space="preserve">3) умение изучать и систематизировать информацию из различных источников;</w:t>
            </w:r>
          </w:p>
          <w:p>
            <w:pPr>
              <w:pStyle w:val="0"/>
              <w:ind w:firstLine="283"/>
              <w:jc w:val="both"/>
            </w:pPr>
            <w:r>
              <w:rPr>
                <w:sz w:val="20"/>
              </w:rPr>
              <w:t xml:space="preserve">4) расширение опыта оценочной деятельности на основе осмысления заданий, учебных и жизненных ситуаций, документальных материалов.</w:t>
            </w:r>
          </w:p>
          <w:p>
            <w:pPr>
              <w:pStyle w:val="0"/>
              <w:ind w:firstLine="283"/>
              <w:jc w:val="both"/>
            </w:pPr>
            <w:r>
              <w:rPr>
                <w:sz w:val="20"/>
              </w:rPr>
              <w:t xml:space="preserve">Этика</w:t>
            </w:r>
          </w:p>
          <w:p>
            <w:pPr>
              <w:pStyle w:val="0"/>
              <w:ind w:firstLine="283"/>
              <w:jc w:val="both"/>
            </w:pPr>
            <w:r>
              <w:rPr>
                <w:sz w:val="20"/>
              </w:rPr>
              <w:t xml:space="preserve">1) первоначальные этические представления;</w:t>
            </w:r>
          </w:p>
          <w:p>
            <w:pPr>
              <w:pStyle w:val="0"/>
              <w:ind w:firstLine="283"/>
              <w:jc w:val="both"/>
            </w:pPr>
            <w:r>
              <w:rPr>
                <w:sz w:val="20"/>
              </w:rPr>
              <w:t xml:space="preserve">2) определение собственного отношения к некоторым поступкам людей; их элементарная оценка.</w:t>
            </w:r>
          </w:p>
        </w:tc>
        <w:tc>
          <w:tcPr>
            <w:tcW w:w="5839" w:type="dxa"/>
          </w:tcPr>
          <w:p>
            <w:pPr>
              <w:pStyle w:val="0"/>
              <w:ind w:firstLine="283"/>
            </w:pPr>
            <w:r>
              <w:rPr>
                <w:sz w:val="20"/>
              </w:rPr>
              <w:t xml:space="preserve">Не предусматривается</w:t>
            </w:r>
          </w:p>
        </w:tc>
      </w:tr>
      <w:tr>
        <w:tc>
          <w:tcPr>
            <w:tcW w:w="5499" w:type="dxa"/>
          </w:tcPr>
          <w:p>
            <w:pPr>
              <w:pStyle w:val="0"/>
              <w:ind w:firstLine="283"/>
              <w:jc w:val="both"/>
            </w:pPr>
            <w:r>
              <w:rPr>
                <w:sz w:val="20"/>
              </w:rPr>
              <w:t xml:space="preserve">Искусство</w:t>
            </w:r>
          </w:p>
          <w:p>
            <w:pPr>
              <w:pStyle w:val="0"/>
              <w:ind w:firstLine="283"/>
              <w:jc w:val="both"/>
            </w:pPr>
            <w:r>
              <w:rPr>
                <w:sz w:val="20"/>
              </w:rPr>
              <w:t xml:space="preserve">Музыка</w:t>
            </w:r>
          </w:p>
          <w:p>
            <w:pPr>
              <w:pStyle w:val="0"/>
              <w:ind w:firstLine="283"/>
              <w:jc w:val="both"/>
            </w:pPr>
            <w:r>
              <w:rPr>
                <w:sz w:val="20"/>
              </w:rPr>
              <w:t xml:space="preserve">1) владение элементами музыкальной культуры, интерес к музыкальному искусству и музыкальной деятельности, элементарные эстетические суждения;</w:t>
            </w:r>
          </w:p>
          <w:p>
            <w:pPr>
              <w:pStyle w:val="0"/>
              <w:ind w:firstLine="283"/>
              <w:jc w:val="both"/>
            </w:pPr>
            <w:r>
              <w:rPr>
                <w:sz w:val="20"/>
              </w:rPr>
              <w:t xml:space="preserve">2) элементарный опыт музыкальной деятельности.</w:t>
            </w:r>
          </w:p>
          <w:p>
            <w:pPr>
              <w:pStyle w:val="0"/>
              <w:ind w:firstLine="283"/>
              <w:jc w:val="both"/>
            </w:pPr>
            <w:r>
              <w:rPr>
                <w:sz w:val="20"/>
              </w:rPr>
              <w:t xml:space="preserve">4.5.2. Рисование</w:t>
            </w:r>
          </w:p>
          <w:p>
            <w:pPr>
              <w:pStyle w:val="0"/>
              <w:ind w:firstLine="283"/>
              <w:jc w:val="both"/>
            </w:pPr>
            <w:r>
              <w:rPr>
                <w:sz w:val="20"/>
              </w:rPr>
              <w:t xml:space="preserve">1) элементарные эстетические представления и оценочные суждения о произведениях искусства;</w:t>
            </w:r>
          </w:p>
          <w:p>
            <w:pPr>
              <w:pStyle w:val="0"/>
              <w:ind w:firstLine="283"/>
              <w:jc w:val="both"/>
            </w:pPr>
            <w:r>
              <w:rPr>
                <w:sz w:val="20"/>
              </w:rPr>
              <w:t xml:space="preserve">2) овладение практическими изобразительными умениями и навыками, используемыми в разных видах рисования;</w:t>
            </w:r>
          </w:p>
          <w:p>
            <w:pPr>
              <w:pStyle w:val="0"/>
              <w:ind w:firstLine="283"/>
              <w:jc w:val="both"/>
            </w:pPr>
            <w:r>
              <w:rPr>
                <w:sz w:val="20"/>
              </w:rPr>
              <w:t xml:space="preserve">3) практические умения самовыражения средствами рисования.</w:t>
            </w:r>
          </w:p>
        </w:tc>
        <w:tc>
          <w:tcPr>
            <w:tcW w:w="5839" w:type="dxa"/>
          </w:tcPr>
          <w:p>
            <w:pPr>
              <w:pStyle w:val="0"/>
              <w:ind w:firstLine="283"/>
              <w:jc w:val="both"/>
            </w:pPr>
            <w:r>
              <w:rPr>
                <w:sz w:val="20"/>
              </w:rPr>
              <w:t xml:space="preserve">Искусство</w:t>
            </w:r>
          </w:p>
          <w:p>
            <w:pPr>
              <w:pStyle w:val="0"/>
              <w:ind w:firstLine="283"/>
              <w:jc w:val="both"/>
            </w:pPr>
            <w:r>
              <w:rPr>
                <w:sz w:val="20"/>
              </w:rPr>
              <w:t xml:space="preserve">Музыка и движение</w:t>
            </w:r>
          </w:p>
          <w:p>
            <w:pPr>
              <w:pStyle w:val="0"/>
              <w:ind w:firstLine="283"/>
              <w:jc w:val="both"/>
            </w:pPr>
            <w:r>
              <w:rPr>
                <w:sz w:val="20"/>
              </w:rPr>
              <w:t xml:space="preserve">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pPr>
              <w:pStyle w:val="0"/>
              <w:ind w:firstLine="283"/>
              <w:jc w:val="both"/>
            </w:pPr>
            <w:r>
              <w:rPr>
                <w:sz w:val="20"/>
              </w:rPr>
              <w:t xml:space="preserve">интерес к различным видам музыкальной деятельности (слушание, пение, движение под музыку, игра на музыкальных инструментах);</w:t>
            </w:r>
          </w:p>
          <w:p>
            <w:pPr>
              <w:pStyle w:val="0"/>
              <w:ind w:firstLine="283"/>
              <w:jc w:val="both"/>
            </w:pPr>
            <w:r>
              <w:rPr>
                <w:sz w:val="20"/>
              </w:rPr>
              <w:t xml:space="preserve">умение слушать музыку и выполнять простейшие танцевальные движения;</w:t>
            </w:r>
          </w:p>
          <w:p>
            <w:pPr>
              <w:pStyle w:val="0"/>
              <w:ind w:firstLine="283"/>
              <w:jc w:val="both"/>
            </w:pPr>
            <w:r>
              <w:rPr>
                <w:sz w:val="20"/>
              </w:rPr>
              <w:t xml:space="preserve">освоение приемов игры на музыкальных инструментах, сопровождение мелодии игрой на музыкальных инструментах;</w:t>
            </w:r>
          </w:p>
          <w:p>
            <w:pPr>
              <w:pStyle w:val="0"/>
              <w:ind w:firstLine="283"/>
              <w:jc w:val="both"/>
            </w:pPr>
            <w:r>
              <w:rPr>
                <w:sz w:val="20"/>
              </w:rPr>
              <w:t xml:space="preserve">умение узнавать знакомые песни, подпевать их, петь в хоре.</w:t>
            </w:r>
          </w:p>
          <w:p>
            <w:pPr>
              <w:pStyle w:val="0"/>
              <w:ind w:firstLine="283"/>
              <w:jc w:val="both"/>
            </w:pPr>
            <w:r>
              <w:rPr>
                <w:sz w:val="20"/>
              </w:rPr>
              <w:t xml:space="preserve">2) готовность к участию в совместных музыкальных мероприятиях:</w:t>
            </w:r>
          </w:p>
          <w:p>
            <w:pPr>
              <w:pStyle w:val="0"/>
              <w:ind w:firstLine="283"/>
              <w:jc w:val="both"/>
            </w:pPr>
            <w:r>
              <w:rPr>
                <w:sz w:val="20"/>
              </w:rPr>
              <w:t xml:space="preserve">умение проявлять адекватные эмоциональные реакции от совместной и самостоятельной музыкальной деятельности;</w:t>
            </w:r>
          </w:p>
          <w:p>
            <w:pPr>
              <w:pStyle w:val="0"/>
              <w:ind w:firstLine="283"/>
              <w:jc w:val="both"/>
            </w:pPr>
            <w:r>
              <w:rPr>
                <w:sz w:val="20"/>
              </w:rPr>
              <w:t xml:space="preserve">стремление к совместной и самостоятельной музыкальной деятельности;</w:t>
            </w:r>
          </w:p>
          <w:p>
            <w:pPr>
              <w:pStyle w:val="0"/>
              <w:ind w:firstLine="283"/>
              <w:jc w:val="both"/>
            </w:pPr>
            <w:r>
              <w:rPr>
                <w:sz w:val="20"/>
              </w:rPr>
              <w:t xml:space="preserve">умение использовать полученные навыки для участия в представлениях, концертах, спектаклях.</w:t>
            </w:r>
          </w:p>
          <w:p>
            <w:pPr>
              <w:pStyle w:val="0"/>
              <w:ind w:firstLine="283"/>
              <w:jc w:val="both"/>
            </w:pPr>
            <w:r>
              <w:rPr>
                <w:sz w:val="20"/>
              </w:rPr>
              <w:t xml:space="preserve">Изобразительная деятельность (рисование, лепка, аппликация)</w:t>
            </w:r>
          </w:p>
          <w:p>
            <w:pPr>
              <w:pStyle w:val="0"/>
              <w:ind w:firstLine="283"/>
              <w:jc w:val="both"/>
            </w:pPr>
            <w:r>
              <w:rPr>
                <w:sz w:val="20"/>
              </w:rPr>
              <w:t xml:space="preserve">1) освоение доступных средств изобразительной деятельности и их использование в повседневной жизни:</w:t>
            </w:r>
          </w:p>
          <w:p>
            <w:pPr>
              <w:pStyle w:val="0"/>
              <w:ind w:firstLine="283"/>
              <w:jc w:val="both"/>
            </w:pPr>
            <w:r>
              <w:rPr>
                <w:sz w:val="20"/>
              </w:rPr>
              <w:t xml:space="preserve">интерес к доступным видам изобразительной деятельности;</w:t>
            </w:r>
          </w:p>
          <w:p>
            <w:pPr>
              <w:pStyle w:val="0"/>
              <w:ind w:firstLine="283"/>
              <w:jc w:val="both"/>
            </w:pPr>
            <w:r>
              <w:rPr>
                <w:sz w:val="20"/>
              </w:rPr>
              <w:t xml:space="preserve">умение использовать инструменты и материалы в процессе доступной изобразительной деятельности (лепка, рисование, аппликация);</w:t>
            </w:r>
          </w:p>
          <w:p>
            <w:pPr>
              <w:pStyle w:val="0"/>
              <w:ind w:firstLine="283"/>
              <w:jc w:val="both"/>
            </w:pPr>
            <w:r>
              <w:rPr>
                <w:sz w:val="20"/>
              </w:rPr>
              <w:t xml:space="preserve">умение использовать различные изобразительные технологии в процессе рисования, лепки, аппликации.</w:t>
            </w:r>
          </w:p>
          <w:p>
            <w:pPr>
              <w:pStyle w:val="0"/>
              <w:ind w:firstLine="283"/>
              <w:jc w:val="both"/>
            </w:pPr>
            <w:r>
              <w:rPr>
                <w:sz w:val="20"/>
              </w:rPr>
              <w:t xml:space="preserve">2) способность к совместной и самостоятельной изобразительной деятельности:</w:t>
            </w:r>
          </w:p>
          <w:p>
            <w:pPr>
              <w:pStyle w:val="0"/>
              <w:ind w:firstLine="283"/>
              <w:jc w:val="both"/>
            </w:pPr>
            <w:r>
              <w:rPr>
                <w:sz w:val="20"/>
              </w:rPr>
              <w:t xml:space="preserve">положительные эмоциональные реакции (удовольствие, радость) в процессе изобразительной деятельности;</w:t>
            </w:r>
          </w:p>
          <w:p>
            <w:pPr>
              <w:pStyle w:val="0"/>
              <w:ind w:firstLine="283"/>
              <w:jc w:val="both"/>
            </w:pPr>
            <w:r>
              <w:rPr>
                <w:sz w:val="20"/>
              </w:rPr>
              <w:t xml:space="preserve">стремление к собственной творческой деятельности и умение демонстрировать результаты работы;</w:t>
            </w:r>
          </w:p>
          <w:p>
            <w:pPr>
              <w:pStyle w:val="0"/>
              <w:ind w:firstLine="283"/>
              <w:jc w:val="both"/>
            </w:pPr>
            <w:r>
              <w:rPr>
                <w:sz w:val="20"/>
              </w:rPr>
              <w:t xml:space="preserve">умение выражать свое отношение к результатам собственной и чужой творческой деятельности.</w:t>
            </w:r>
          </w:p>
          <w:p>
            <w:pPr>
              <w:pStyle w:val="0"/>
              <w:ind w:firstLine="283"/>
              <w:jc w:val="both"/>
            </w:pPr>
            <w:r>
              <w:rPr>
                <w:sz w:val="20"/>
              </w:rPr>
              <w:t xml:space="preserve">3) готовность к участию в совместных мероприятиях:</w:t>
            </w:r>
          </w:p>
          <w:p>
            <w:pPr>
              <w:pStyle w:val="0"/>
              <w:ind w:firstLine="283"/>
              <w:jc w:val="both"/>
            </w:pPr>
            <w:r>
              <w:rPr>
                <w:sz w:val="20"/>
              </w:rPr>
              <w:t xml:space="preserve">готовность к взаимодействию в творческой деятельности совместно со сверстниками, взрослыми;</w:t>
            </w:r>
          </w:p>
          <w:p>
            <w:pPr>
              <w:pStyle w:val="0"/>
              <w:ind w:firstLine="283"/>
              <w:jc w:val="both"/>
            </w:pPr>
            <w:r>
              <w:rPr>
                <w:sz w:val="20"/>
              </w:rPr>
              <w:t xml:space="preserve">умение использовать полученные навыки для изготовления творческих работ, для участия в выставках, конкурсах рисунков, поделок.</w:t>
            </w:r>
          </w:p>
        </w:tc>
      </w:tr>
      <w:tr>
        <w:tc>
          <w:tcPr>
            <w:tcW w:w="5499" w:type="dxa"/>
          </w:tcPr>
          <w:p>
            <w:pPr>
              <w:pStyle w:val="0"/>
              <w:ind w:firstLine="283"/>
              <w:jc w:val="both"/>
            </w:pPr>
            <w:r>
              <w:rPr>
                <w:sz w:val="20"/>
              </w:rPr>
              <w:t xml:space="preserve">Физическая культура</w:t>
            </w:r>
          </w:p>
          <w:p>
            <w:pPr>
              <w:pStyle w:val="0"/>
              <w:ind w:firstLine="283"/>
              <w:jc w:val="both"/>
            </w:pPr>
            <w:r>
              <w:rPr>
                <w:sz w:val="20"/>
              </w:rPr>
              <w:t xml:space="preserve">Физическая культура (Адаптивная физическая культура)</w:t>
            </w:r>
          </w:p>
          <w:p>
            <w:pPr>
              <w:pStyle w:val="0"/>
              <w:ind w:firstLine="283"/>
              <w:jc w:val="both"/>
            </w:pPr>
            <w:r>
              <w:rPr>
                <w:sz w:val="20"/>
              </w:rPr>
              <w:t xml:space="preserve">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pPr>
              <w:pStyle w:val="0"/>
              <w:ind w:firstLine="283"/>
              <w:jc w:val="both"/>
            </w:pPr>
            <w:r>
              <w:rPr>
                <w:sz w:val="20"/>
              </w:rPr>
              <w:t xml:space="preserve">2) первоначальные представления о значении физической культуры для физического развития, повышения работоспособности;</w:t>
            </w:r>
          </w:p>
          <w:p>
            <w:pPr>
              <w:pStyle w:val="0"/>
              <w:ind w:firstLine="283"/>
              <w:jc w:val="both"/>
            </w:pPr>
            <w:r>
              <w:rPr>
                <w:sz w:val="20"/>
              </w:rPr>
              <w:t xml:space="preserve">3) вовлечение в систематические занятия физической культурой и доступными видами спорта;</w:t>
            </w:r>
          </w:p>
          <w:p>
            <w:pPr>
              <w:pStyle w:val="0"/>
              <w:ind w:firstLine="283"/>
              <w:jc w:val="both"/>
            </w:pPr>
            <w:r>
              <w:rPr>
                <w:sz w:val="20"/>
              </w:rPr>
              <w:t xml:space="preserve">4) умения оценивать свое физическое состояние, величину физических нагрузок.</w:t>
            </w:r>
          </w:p>
        </w:tc>
        <w:tc>
          <w:tcPr>
            <w:tcW w:w="5839" w:type="dxa"/>
          </w:tcPr>
          <w:p>
            <w:pPr>
              <w:pStyle w:val="0"/>
              <w:ind w:firstLine="283"/>
              <w:jc w:val="both"/>
            </w:pPr>
            <w:r>
              <w:rPr>
                <w:sz w:val="20"/>
              </w:rPr>
              <w:t xml:space="preserve">Физическая культура</w:t>
            </w:r>
          </w:p>
          <w:p>
            <w:pPr>
              <w:pStyle w:val="0"/>
              <w:ind w:firstLine="283"/>
              <w:jc w:val="both"/>
            </w:pPr>
            <w:r>
              <w:rPr>
                <w:sz w:val="20"/>
              </w:rPr>
              <w:t xml:space="preserve">Адаптивная физкультура</w:t>
            </w:r>
          </w:p>
          <w:p>
            <w:pPr>
              <w:pStyle w:val="0"/>
              <w:ind w:firstLine="283"/>
              <w:jc w:val="both"/>
            </w:pPr>
            <w:r>
              <w:rPr>
                <w:sz w:val="20"/>
              </w:rPr>
              <w:t xml:space="preserve">1) восприятие собственного тела, осознание своих физических возможностей и ограничений:</w:t>
            </w:r>
          </w:p>
          <w:p>
            <w:pPr>
              <w:pStyle w:val="0"/>
              <w:ind w:firstLine="283"/>
              <w:jc w:val="both"/>
            </w:pPr>
            <w:r>
              <w:rPr>
                <w:sz w:val="20"/>
              </w:rPr>
              <w:t xml:space="preserve">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pPr>
              <w:pStyle w:val="0"/>
              <w:ind w:firstLine="283"/>
              <w:jc w:val="both"/>
            </w:pPr>
            <w:r>
              <w:rPr>
                <w:sz w:val="20"/>
              </w:rPr>
              <w:t xml:space="preserve">освоение двигательных навыков, координации, последовательности движений;</w:t>
            </w:r>
          </w:p>
          <w:p>
            <w:pPr>
              <w:pStyle w:val="0"/>
              <w:ind w:firstLine="283"/>
              <w:jc w:val="both"/>
            </w:pPr>
            <w:r>
              <w:rPr>
                <w:sz w:val="20"/>
              </w:rPr>
              <w:t xml:space="preserve">совершенствование физических качеств: ловкости, силы, быстроты, выносливости;</w:t>
            </w:r>
          </w:p>
          <w:p>
            <w:pPr>
              <w:pStyle w:val="0"/>
              <w:ind w:firstLine="283"/>
              <w:jc w:val="both"/>
            </w:pPr>
            <w:r>
              <w:rPr>
                <w:sz w:val="20"/>
              </w:rPr>
              <w:t xml:space="preserve">умение радоваться успехам: выше прыгнул, быстрее пробежал и другое.</w:t>
            </w:r>
          </w:p>
          <w:p>
            <w:pPr>
              <w:pStyle w:val="0"/>
              <w:ind w:firstLine="283"/>
              <w:jc w:val="both"/>
            </w:pPr>
            <w:r>
              <w:rPr>
                <w:sz w:val="20"/>
              </w:rPr>
              <w:t xml:space="preserve">2) соотнесение самочувствия с настроением, собственной активностью, самостоятельностью и независимостью:</w:t>
            </w:r>
          </w:p>
          <w:p>
            <w:pPr>
              <w:pStyle w:val="0"/>
              <w:ind w:firstLine="283"/>
              <w:jc w:val="both"/>
            </w:pPr>
            <w:r>
              <w:rPr>
                <w:sz w:val="20"/>
              </w:rPr>
              <w:t xml:space="preserve">умение определять свое самочувствие в связи с физической нагрузкой: усталость, болевые ощущения и другое;</w:t>
            </w:r>
          </w:p>
          <w:p>
            <w:pPr>
              <w:pStyle w:val="0"/>
              <w:ind w:firstLine="283"/>
              <w:jc w:val="both"/>
            </w:pPr>
            <w:r>
              <w:rPr>
                <w:sz w:val="20"/>
              </w:rPr>
              <w:t xml:space="preserve">повышение уровня самостоятельности в освоении и совершенствовании двигательных умений.</w:t>
            </w:r>
          </w:p>
          <w:p>
            <w:pPr>
              <w:pStyle w:val="0"/>
              <w:ind w:firstLine="283"/>
              <w:jc w:val="both"/>
            </w:pPr>
            <w:r>
              <w:rPr>
                <w:sz w:val="20"/>
              </w:rPr>
              <w:t xml:space="preserve">3) освоение доступных видов физкультурно-спортивной деятельности: езды на велосипеде, ходьбы на лыжах, спортивных игр, туризма, плавания:</w:t>
            </w:r>
          </w:p>
          <w:p>
            <w:pPr>
              <w:pStyle w:val="0"/>
              <w:ind w:firstLine="283"/>
              <w:jc w:val="both"/>
            </w:pPr>
            <w:r>
              <w:rPr>
                <w:sz w:val="20"/>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pPr>
              <w:pStyle w:val="0"/>
              <w:ind w:firstLine="283"/>
              <w:jc w:val="both"/>
            </w:pPr>
            <w:r>
              <w:rPr>
                <w:sz w:val="20"/>
              </w:rPr>
              <w:t xml:space="preserve">умение ездить на велосипеде, кататься на санках, ходить на лыжах, плавать, играть в подвижные игры и другое.</w:t>
            </w:r>
          </w:p>
        </w:tc>
      </w:tr>
      <w:tr>
        <w:tc>
          <w:tcPr>
            <w:tcW w:w="5499" w:type="dxa"/>
          </w:tcPr>
          <w:p>
            <w:pPr>
              <w:pStyle w:val="0"/>
              <w:ind w:firstLine="283"/>
              <w:jc w:val="both"/>
            </w:pPr>
            <w:r>
              <w:rPr>
                <w:sz w:val="20"/>
              </w:rPr>
              <w:t xml:space="preserve">Технологии</w:t>
            </w:r>
          </w:p>
          <w:p>
            <w:pPr>
              <w:pStyle w:val="0"/>
              <w:ind w:firstLine="283"/>
              <w:jc w:val="both"/>
            </w:pPr>
            <w:r>
              <w:rPr>
                <w:sz w:val="20"/>
              </w:rPr>
              <w:t xml:space="preserve">Ручной труд</w:t>
            </w:r>
          </w:p>
          <w:p>
            <w:pPr>
              <w:pStyle w:val="0"/>
              <w:ind w:firstLine="283"/>
              <w:jc w:val="both"/>
            </w:pPr>
            <w:r>
              <w:rPr>
                <w:sz w:val="20"/>
              </w:rPr>
              <w:t xml:space="preserve">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pPr>
              <w:pStyle w:val="0"/>
              <w:ind w:firstLine="283"/>
              <w:jc w:val="both"/>
            </w:pPr>
            <w:r>
              <w:rPr>
                <w:sz w:val="20"/>
              </w:rPr>
              <w:t xml:space="preserve">2) владение некоторыми технологическими приемами ручной обработки материалов;</w:t>
            </w:r>
          </w:p>
          <w:p>
            <w:pPr>
              <w:pStyle w:val="0"/>
              <w:ind w:firstLine="283"/>
              <w:jc w:val="both"/>
            </w:pPr>
            <w:r>
              <w:rPr>
                <w:sz w:val="20"/>
              </w:rPr>
              <w:t xml:space="preserve">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pStyle w:val="0"/>
              <w:ind w:firstLine="283"/>
              <w:jc w:val="both"/>
            </w:pPr>
            <w:r>
              <w:rPr>
                <w:sz w:val="20"/>
              </w:rPr>
              <w:t xml:space="preserve">4) использование приобретенных знаний и умений для решения практических задач.</w:t>
            </w:r>
          </w:p>
          <w:p>
            <w:pPr>
              <w:pStyle w:val="0"/>
              <w:ind w:firstLine="283"/>
              <w:jc w:val="both"/>
            </w:pPr>
            <w:r>
              <w:rPr>
                <w:sz w:val="20"/>
              </w:rPr>
              <w:t xml:space="preserve">Профильный труд</w:t>
            </w:r>
          </w:p>
          <w:p>
            <w:pPr>
              <w:pStyle w:val="0"/>
              <w:ind w:firstLine="283"/>
              <w:jc w:val="both"/>
            </w:pPr>
            <w:r>
              <w:rPr>
                <w:sz w:val="20"/>
              </w:rPr>
              <w:t xml:space="preserve">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pPr>
              <w:pStyle w:val="0"/>
              <w:ind w:firstLine="283"/>
              <w:jc w:val="both"/>
            </w:pPr>
            <w:r>
              <w:rPr>
                <w:sz w:val="20"/>
              </w:rPr>
              <w:t xml:space="preserve">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pPr>
              <w:pStyle w:val="0"/>
              <w:ind w:firstLine="283"/>
              <w:jc w:val="both"/>
            </w:pPr>
            <w:r>
              <w:rPr>
                <w:sz w:val="20"/>
              </w:rPr>
              <w:t xml:space="preserve">3) знание технологической карты и умение следовать ей при выполнении заданий;</w:t>
            </w:r>
          </w:p>
          <w:p>
            <w:pPr>
              <w:pStyle w:val="0"/>
              <w:ind w:firstLine="283"/>
              <w:jc w:val="both"/>
            </w:pPr>
            <w:r>
              <w:rPr>
                <w:sz w:val="20"/>
              </w:rPr>
              <w:t xml:space="preserve">4) знание правил техники безопасности и их применение в учебных и жизненных ситуациях.</w:t>
            </w:r>
          </w:p>
        </w:tc>
        <w:tc>
          <w:tcPr>
            <w:tcW w:w="5839" w:type="dxa"/>
          </w:tcPr>
          <w:p>
            <w:pPr>
              <w:pStyle w:val="0"/>
              <w:ind w:firstLine="283"/>
            </w:pPr>
            <w:r>
              <w:rPr>
                <w:sz w:val="20"/>
              </w:rPr>
              <w:t xml:space="preserve">Технологии</w:t>
            </w:r>
          </w:p>
          <w:p>
            <w:pPr>
              <w:pStyle w:val="0"/>
              <w:ind w:firstLine="283"/>
            </w:pPr>
            <w:r>
              <w:rPr>
                <w:sz w:val="20"/>
              </w:rPr>
              <w:t xml:space="preserve">Профильный труд</w:t>
            </w:r>
          </w:p>
          <w:p>
            <w:pPr>
              <w:pStyle w:val="0"/>
              <w:ind w:firstLine="283"/>
              <w:jc w:val="both"/>
            </w:pPr>
            <w:r>
              <w:rPr>
                <w:sz w:val="20"/>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pPr>
              <w:pStyle w:val="0"/>
              <w:ind w:firstLine="283"/>
              <w:jc w:val="both"/>
            </w:pPr>
            <w:r>
              <w:rPr>
                <w:sz w:val="20"/>
              </w:rPr>
              <w:t xml:space="preserve">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pPr>
              <w:pStyle w:val="0"/>
              <w:ind w:firstLine="283"/>
              <w:jc w:val="both"/>
            </w:pPr>
            <w:r>
              <w:rPr>
                <w:sz w:val="20"/>
              </w:rPr>
              <w:t xml:space="preserve">умение выполнять отдельные и комплексные элементы трудовых операций, несложные виды работ, применяемые в сферах производства и обслуживания;</w:t>
            </w:r>
          </w:p>
          <w:p>
            <w:pPr>
              <w:pStyle w:val="0"/>
              <w:ind w:firstLine="283"/>
              <w:jc w:val="both"/>
            </w:pPr>
            <w:r>
              <w:rPr>
                <w:sz w:val="20"/>
              </w:rPr>
              <w:t xml:space="preserve">умение использовать в трудовой деятельности различные инструменты, материалы; соблюдать необходимые правила техники безопасности;</w:t>
            </w:r>
          </w:p>
          <w:p>
            <w:pPr>
              <w:pStyle w:val="0"/>
              <w:ind w:firstLine="283"/>
              <w:jc w:val="both"/>
            </w:pPr>
            <w:r>
              <w:rPr>
                <w:sz w:val="20"/>
              </w:rPr>
              <w:t xml:space="preserve">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pPr>
              <w:pStyle w:val="0"/>
              <w:ind w:firstLine="283"/>
              <w:jc w:val="both"/>
            </w:pPr>
            <w:r>
              <w:rPr>
                <w:sz w:val="20"/>
              </w:rPr>
              <w:t xml:space="preserve">умение выполнять работу качественно, в установленный промежуток времени, оценивать результаты своего труда.</w:t>
            </w:r>
          </w:p>
          <w:p>
            <w:pPr>
              <w:pStyle w:val="0"/>
              <w:ind w:firstLine="283"/>
              <w:jc w:val="both"/>
            </w:pPr>
            <w:r>
              <w:rPr>
                <w:sz w:val="20"/>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pPr>
              <w:pStyle w:val="0"/>
              <w:ind w:firstLine="283"/>
              <w:jc w:val="both"/>
            </w:pPr>
            <w:r>
              <w:rPr>
                <w:sz w:val="20"/>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tc>
          <w:tcPr>
            <w:tcW w:w="5499" w:type="dxa"/>
          </w:tcPr>
          <w:p>
            <w:pPr>
              <w:pStyle w:val="0"/>
              <w:ind w:firstLine="283"/>
              <w:jc w:val="both"/>
            </w:pPr>
            <w:r>
              <w:rPr>
                <w:sz w:val="20"/>
              </w:rPr>
              <w:t xml:space="preserve">Итоговая аттестация осуществляется организацией по завершению реализации АООП в форме двух испытаний:</w:t>
            </w:r>
          </w:p>
          <w:p>
            <w:pPr>
              <w:pStyle w:val="0"/>
              <w:ind w:firstLine="283"/>
              <w:jc w:val="both"/>
            </w:pPr>
            <w:r>
              <w:rPr>
                <w:sz w:val="20"/>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pPr>
              <w:pStyle w:val="0"/>
              <w:ind w:firstLine="283"/>
              <w:jc w:val="both"/>
            </w:pPr>
            <w:r>
              <w:rPr>
                <w:sz w:val="20"/>
              </w:rPr>
              <w:t xml:space="preserve">второе - направлено на оценку знаний и умений по выбранному профилю труда.</w:t>
            </w:r>
          </w:p>
        </w:tc>
        <w:tc>
          <w:tcPr>
            <w:tcW w:w="5839" w:type="dxa"/>
          </w:tcPr>
          <w:p>
            <w:pPr>
              <w:pStyle w:val="0"/>
              <w:ind w:firstLine="283"/>
              <w:jc w:val="both"/>
            </w:pPr>
            <w:r>
              <w:rPr>
                <w:sz w:val="20"/>
              </w:rPr>
              <w:t xml:space="preserve">Итоговая оценка качества освоения обучающимися АООП осуществляется организацией.</w:t>
            </w:r>
          </w:p>
          <w:p>
            <w:pPr>
              <w:pStyle w:val="0"/>
              <w:ind w:firstLine="283"/>
              <w:jc w:val="both"/>
            </w:pPr>
            <w:r>
              <w:rPr>
                <w:sz w:val="20"/>
              </w:rPr>
              <w:t xml:space="preserve">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pPr>
              <w:pStyle w:val="0"/>
              <w:ind w:firstLine="283"/>
              <w:jc w:val="both"/>
            </w:pPr>
            <w:r>
              <w:rPr>
                <w:sz w:val="20"/>
              </w:rPr>
              <w:t xml:space="preserve">Система оценки результатов включает целостную характеристику освоения обучающимся СИПР, отражающую взаимодействие следующих компонентов:</w:t>
            </w:r>
          </w:p>
          <w:p>
            <w:pPr>
              <w:pStyle w:val="0"/>
              <w:ind w:firstLine="283"/>
              <w:jc w:val="both"/>
            </w:pPr>
            <w:r>
              <w:rPr>
                <w:sz w:val="20"/>
              </w:rPr>
              <w:t xml:space="preserve">что обучающийся знает и умеет на конец учебного периода,</w:t>
            </w:r>
          </w:p>
          <w:p>
            <w:pPr>
              <w:pStyle w:val="0"/>
              <w:ind w:firstLine="283"/>
              <w:jc w:val="both"/>
            </w:pPr>
            <w:r>
              <w:rPr>
                <w:sz w:val="20"/>
              </w:rPr>
              <w:t xml:space="preserve">что из полученных знаний и умений он применяет на практике,</w:t>
            </w:r>
          </w:p>
          <w:p>
            <w:pPr>
              <w:pStyle w:val="0"/>
              <w:ind w:firstLine="283"/>
              <w:jc w:val="both"/>
            </w:pPr>
            <w:r>
              <w:rPr>
                <w:sz w:val="20"/>
              </w:rPr>
              <w:t xml:space="preserve">насколько активно, адекватно и самостоятельно он их применяет.</w:t>
            </w:r>
          </w:p>
          <w:p>
            <w:pPr>
              <w:pStyle w:val="0"/>
              <w:ind w:firstLine="283"/>
              <w:jc w:val="both"/>
            </w:pPr>
            <w:r>
              <w:rPr>
                <w:sz w:val="20"/>
              </w:rPr>
              <w:t xml:space="preserve">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pPr>
              <w:pStyle w:val="0"/>
              <w:ind w:firstLine="283"/>
              <w:jc w:val="both"/>
            </w:pPr>
            <w:r>
              <w:rPr>
                <w:sz w:val="20"/>
              </w:rPr>
              <w:t xml:space="preserve">При оценке результативности обучения должны учитываться следующие факторы и проявления:</w:t>
            </w:r>
          </w:p>
          <w:p>
            <w:pPr>
              <w:pStyle w:val="0"/>
              <w:ind w:firstLine="283"/>
              <w:jc w:val="both"/>
            </w:pPr>
            <w:r>
              <w:rPr>
                <w:sz w:val="20"/>
              </w:rPr>
              <w:t xml:space="preserve">- особенности психического, неврологического и соматического состояния каждого обучающегося;</w:t>
            </w:r>
          </w:p>
          <w:p>
            <w:pPr>
              <w:pStyle w:val="0"/>
              <w:ind w:firstLine="283"/>
              <w:jc w:val="both"/>
            </w:pPr>
            <w:r>
              <w:rPr>
                <w:sz w:val="20"/>
              </w:rPr>
              <w:t xml:space="preserve">-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pPr>
              <w:pStyle w:val="0"/>
              <w:ind w:firstLine="283"/>
              <w:jc w:val="both"/>
            </w:pPr>
            <w:r>
              <w:rPr>
                <w:sz w:val="20"/>
              </w:rPr>
              <w:t xml:space="preserve">-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pPr>
              <w:pStyle w:val="0"/>
              <w:ind w:firstLine="283"/>
              <w:jc w:val="both"/>
            </w:pPr>
            <w:r>
              <w:rPr>
                <w:sz w:val="20"/>
              </w:rPr>
              <w:t xml:space="preserve">-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pPr>
              <w:pStyle w:val="0"/>
              <w:ind w:firstLine="283"/>
              <w:jc w:val="both"/>
            </w:pPr>
            <w:r>
              <w:rPr>
                <w:sz w:val="20"/>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pPr>
              <w:pStyle w:val="0"/>
              <w:ind w:firstLine="283"/>
              <w:jc w:val="both"/>
            </w:pPr>
            <w:r>
              <w:rPr>
                <w:sz w:val="20"/>
              </w:rPr>
              <w:t xml:space="preserve">-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pPr>
              <w:pStyle w:val="0"/>
              <w:ind w:firstLine="283"/>
              <w:jc w:val="both"/>
            </w:pPr>
            <w:r>
              <w:rPr>
                <w:sz w:val="20"/>
              </w:rPr>
              <w:t xml:space="preserve">-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pPr>
              <w:pStyle w:val="0"/>
              <w:ind w:firstLine="283"/>
              <w:jc w:val="both"/>
            </w:pPr>
            <w:r>
              <w:rPr>
                <w:sz w:val="20"/>
              </w:rPr>
              <w:t xml:space="preserve">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pPr>
              <w:pStyle w:val="0"/>
              <w:ind w:firstLine="283"/>
              <w:jc w:val="both"/>
            </w:pPr>
            <w:r>
              <w:rPr>
                <w:sz w:val="20"/>
              </w:rP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958" w:name="P958"/>
    <w:bookmarkEnd w:id="958"/>
    <w:p>
      <w:pPr>
        <w:pStyle w:val="0"/>
        <w:spacing w:before="200" w:line-rule="auto"/>
        <w:ind w:firstLine="540"/>
        <w:jc w:val="both"/>
      </w:pPr>
      <w:r>
        <w:rPr>
          <w:sz w:val="20"/>
        </w:rPr>
        <w:t xml:space="preserve">&lt;23&gt; </w:t>
      </w:r>
      <w:hyperlink w:history="0" r:id="rId3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959" w:name="P959"/>
    <w:bookmarkEnd w:id="959"/>
    <w:p>
      <w:pPr>
        <w:pStyle w:val="0"/>
        <w:spacing w:before="200" w:line-rule="auto"/>
        <w:ind w:firstLine="540"/>
        <w:jc w:val="both"/>
      </w:pPr>
      <w:r>
        <w:rPr>
          <w:sz w:val="20"/>
        </w:rPr>
        <w:t xml:space="preserve">&lt;24&gt; </w:t>
      </w:r>
      <w:hyperlink w:history="0" r:id="rId3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раздела IV ФГОС НОО.</w:t>
      </w:r>
    </w:p>
    <w:bookmarkStart w:id="960" w:name="P960"/>
    <w:bookmarkEnd w:id="960"/>
    <w:p>
      <w:pPr>
        <w:pStyle w:val="0"/>
        <w:spacing w:before="200" w:line-rule="auto"/>
        <w:ind w:firstLine="540"/>
        <w:jc w:val="both"/>
      </w:pPr>
      <w:r>
        <w:rPr>
          <w:sz w:val="20"/>
        </w:rPr>
        <w:t xml:space="preserve">&lt;25&gt; Навыки пользования средствами альтернативной коммуникации формируются в рамках коррекционного курса "Альтернативная коммуникация".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19.12.2014 N 1599</w:t>
            <w:br/>
            <w:t>(ред. от 08.11.2022)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19.12.2014 N 1599</w:t>
            <w:br/>
            <w:t>(ред. от 08.11.2022)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6153850F2BAD7A7AF1B8C499B660DACDCE4D3BC295EE7BD24094096CE401E4C9A3FFB06F476BAACE18A57851EC52A665308369ED40D4A3ARC29H" TargetMode = "External"/>
	<Relationship Id="rId8" Type="http://schemas.openxmlformats.org/officeDocument/2006/relationships/hyperlink" Target="consultantplus://offline/ref=3115F6B1466FDB6DC6BC2AED0B54AFC4D6BC5DEF9758D9F51FC30E4A79F093194C7DA6F0D7CA048479D1EF28ADAEF58048816E338FEB8BCCS123H" TargetMode = "External"/>
	<Relationship Id="rId9" Type="http://schemas.openxmlformats.org/officeDocument/2006/relationships/hyperlink" Target="consultantplus://offline/ref=3115F6B1466FDB6DC6BC2AED0B54AFC4D0B75DED9659D9F51FC30E4A79F093194C7DA6F0D7CA068072D1EF28ADAEF58048816E338FEB8BCCS123H" TargetMode = "External"/>
	<Relationship Id="rId10" Type="http://schemas.openxmlformats.org/officeDocument/2006/relationships/hyperlink" Target="consultantplus://offline/ref=3115F6B1466FDB6DC6BC2AED0B54AFC4D6BC53E99253D9F51FC30E4A79F093194C7DA6F0D7CA078078D1EF28ADAEF58048816E338FEB8BCCS123H" TargetMode = "External"/>
	<Relationship Id="rId11" Type="http://schemas.openxmlformats.org/officeDocument/2006/relationships/hyperlink" Target="consultantplus://offline/ref=3115F6B1466FDB6DC6BC2AED0B54AFC4D0B75DEE9C078EF74E96004F71A0C9095A34AAF7C9CB079A72DAB9S72AH" TargetMode = "External"/>
	<Relationship Id="rId12" Type="http://schemas.openxmlformats.org/officeDocument/2006/relationships/hyperlink" Target="consultantplus://offline/ref=3115F6B1466FDB6DC6BC2AED0B54AFC4DBB65FE29C078EF74E96004F71A0C9095A34AAF7C9CB079A72DAB9S72AH" TargetMode = "External"/>
	<Relationship Id="rId13" Type="http://schemas.openxmlformats.org/officeDocument/2006/relationships/hyperlink" Target="consultantplus://offline/ref=3115F6B1466FDB6DC6BC31F91D54AFC4D1B85FEA965A84FF179A02487EFFCC1C4B6CA6F0D1D407856ED8BB7BSE2AH" TargetMode = "External"/>
	<Relationship Id="rId14" Type="http://schemas.openxmlformats.org/officeDocument/2006/relationships/hyperlink" Target="consultantplus://offline/ref=3115F6B1466FDB6DC6BC2AED0B54AFC4D0B75DEE9C078EF74E96004F71A0C9095A34AAF7C9CB079A72DAB9S72AH" TargetMode = "External"/>
	<Relationship Id="rId15" Type="http://schemas.openxmlformats.org/officeDocument/2006/relationships/hyperlink" Target="consultantplus://offline/ref=3115F6B1466FDB6DC6BC2AED0B54AFC4DBB65FE29C078EF74E96004F71A0C9095A34AAF7C9CB079A72DAB9S72AH" TargetMode = "External"/>
	<Relationship Id="rId16" Type="http://schemas.openxmlformats.org/officeDocument/2006/relationships/hyperlink" Target="consultantplus://offline/ref=3115F6B1466FDB6DC6BC2AED0B54AFC4D6BC5DEF9758D9F51FC30E4A79F093194C7DA6F0D7CA048473D1EF28ADAEF58048816E338FEB8BCCS123H" TargetMode = "External"/>
	<Relationship Id="rId17" Type="http://schemas.openxmlformats.org/officeDocument/2006/relationships/hyperlink" Target="consultantplus://offline/ref=3115F6B1466FDB6DC6BC2AED0B54AFC4D6BC5DEF9758D9F51FC30E4A79F093194C7DA6F0D7CA048575D1EF28ADAEF58048816E338FEB8BCCS123H" TargetMode = "External"/>
	<Relationship Id="rId18" Type="http://schemas.openxmlformats.org/officeDocument/2006/relationships/hyperlink" Target="consultantplus://offline/ref=3115F6B1466FDB6DC6BC2AED0B54AFC4D1BA59EF9055D9F51FC30E4A79F093194C7DA6F0D7CA068577D1EF28ADAEF58048816E338FEB8BCCS123H" TargetMode = "External"/>
	<Relationship Id="rId19" Type="http://schemas.openxmlformats.org/officeDocument/2006/relationships/hyperlink" Target="consultantplus://offline/ref=3115F6B1466FDB6DC6BC2AED0B54AFC4D6BC53E99253D9F51FC30E4A79F093194C7DA6F0D7CA078079D1EF28ADAEF58048816E338FEB8BCCS123H" TargetMode = "External"/>
	<Relationship Id="rId20" Type="http://schemas.openxmlformats.org/officeDocument/2006/relationships/hyperlink" Target="consultantplus://offline/ref=3115F6B1466FDB6DC6BC2AED0B54AFC4D6BC5DEF9758D9F51FC30E4A79F093194C7DA6F0D7CA048676D1EF28ADAEF58048816E338FEB8BCCS123H" TargetMode = "External"/>
	<Relationship Id="rId21" Type="http://schemas.openxmlformats.org/officeDocument/2006/relationships/hyperlink" Target="consultantplus://offline/ref=3115F6B1466FDB6DC6BC2AED0B54AFC4D6BC5DEF9758D9F51FC30E4A79F093194C7DA6F0D7CA048678D1EF28ADAEF58048816E338FEB8BCCS123H" TargetMode = "External"/>
	<Relationship Id="rId22" Type="http://schemas.openxmlformats.org/officeDocument/2006/relationships/hyperlink" Target="consultantplus://offline/ref=3115F6B1466FDB6DC6BC2AED0B54AFC4D6BC5DEF9758D9F51FC30E4A79F093194C7DA6F0D7CA068776D1EF28ADAEF58048816E338FEB8BCCS123H" TargetMode = "External"/>
	<Relationship Id="rId23" Type="http://schemas.openxmlformats.org/officeDocument/2006/relationships/hyperlink" Target="consultantplus://offline/ref=3115F6B1466FDB6DC6BC2AED0B54AFC4D6BC5DEF9758D9F51FC30E4A79F093194C7DA6F0D7CB068071D1EF28ADAEF58048816E338FEB8BCCS123H" TargetMode = "External"/>
	<Relationship Id="rId24" Type="http://schemas.openxmlformats.org/officeDocument/2006/relationships/hyperlink" Target="consultantplus://offline/ref=3115F6B1466FDB6DC6BC2AED0B54AFC4D6BC5DEF9758D9F51FC30E4A79F093194C7DA6F0D7CB068779D1EF28ADAEF58048816E338FEB8BCCS123H" TargetMode = "External"/>
	<Relationship Id="rId25" Type="http://schemas.openxmlformats.org/officeDocument/2006/relationships/hyperlink" Target="consultantplus://offline/ref=3115F6B1466FDB6DC6BC2AED0B54AFC4D6BC5DEF9758D9F51FC30E4A79F093194C7DA6F0D7CA048176D1EF28ADAEF58048816E338FEB8BCCS123H" TargetMode = "External"/>
	<Relationship Id="rId26" Type="http://schemas.openxmlformats.org/officeDocument/2006/relationships/hyperlink" Target="consultantplus://offline/ref=3115F6B1466FDB6DC6BC2AED0B54AFC4D1B858EE9456D9F51FC30E4A79F093194C7DA6F0D7CA078371D1EF28ADAEF58048816E338FEB8BCCS123H" TargetMode = "External"/>
	<Relationship Id="rId27" Type="http://schemas.openxmlformats.org/officeDocument/2006/relationships/hyperlink" Target="consultantplus://offline/ref=3115F6B1466FDB6DC6BC2AED0B54AFC4D1B858EE9456D9F51FC30E4A79F093194C7DA6F5D6C152D5348FB678EFE5F980509D6F30S922H" TargetMode = "External"/>
	<Relationship Id="rId28" Type="http://schemas.openxmlformats.org/officeDocument/2006/relationships/hyperlink" Target="consultantplus://offline/ref=3115F6B1466FDB6DC6BC2AED0B54AFC4D6BC53E99253D9F51FC30E4A79F093194C7DA6F0D7CA078170D1EF28ADAEF58048816E338FEB8BCCS123H" TargetMode = "External"/>
	<Relationship Id="rId29" Type="http://schemas.openxmlformats.org/officeDocument/2006/relationships/hyperlink" Target="consultantplus://offline/ref=3115F6B1466FDB6DC6BC2AED0B54AFC4D1B858EE9456D9F51FC30E4A79F093194C7DA6F0D7CA078C78D1EF28ADAEF58048816E338FEB8BCCS123H" TargetMode = "External"/>
	<Relationship Id="rId30" Type="http://schemas.openxmlformats.org/officeDocument/2006/relationships/hyperlink" Target="consultantplus://offline/ref=3115F6B1466FDB6DC6BC2AED0B54AFC4D1B858EE9456D9F51FC30E4A79F093194C7DA6F7D4C152D5348FB678EFE5F980509D6F30S922H" TargetMode = "External"/>
	<Relationship Id="rId31" Type="http://schemas.openxmlformats.org/officeDocument/2006/relationships/hyperlink" Target="consultantplus://offline/ref=3115F6B1466FDB6DC6BC2AED0B54AFC4D1B858EE9456D9F51FC30E4A79F093194C7DA6F0D7CA078C76D1EF28ADAEF58048816E338FEB8BCCS123H" TargetMode = "External"/>
	<Relationship Id="rId32" Type="http://schemas.openxmlformats.org/officeDocument/2006/relationships/hyperlink" Target="consultantplus://offline/ref=3115F6B1466FDB6DC6BC2AED0B54AFC4D6BC5DEF9758D9F51FC30E4A79F093194C7DA6F0D7CA048475D1EF28ADAEF58048816E338FEB8BCCS123H" TargetMode = "External"/>
	<Relationship Id="rId33" Type="http://schemas.openxmlformats.org/officeDocument/2006/relationships/hyperlink" Target="consultantplus://offline/ref=3115F6B1466FDB6DC6BC2AED0B54AFC4D6BC5DEF9758D9F51FC30E4A79F093194C7DA6F0D7CA038C76D1EF28ADAEF58048816E338FEB8BCCS123H" TargetMode = "External"/>
	<Relationship Id="rId34" Type="http://schemas.openxmlformats.org/officeDocument/2006/relationships/hyperlink" Target="consultantplus://offline/ref=3115F6B1466FDB6DC6BC2AED0B54AFC4D1B858EE9456D9F51FC30E4A79F093194C7DA6F0D7CA058472D1EF28ADAEF58048816E338FEB8BCCS123H" TargetMode = "External"/>
	<Relationship Id="rId35" Type="http://schemas.openxmlformats.org/officeDocument/2006/relationships/hyperlink" Target="consultantplus://offline/ref=3115F6B1466FDB6DC6BC2AED0B54AFC4D1B858EE9456D9F51FC30E4A79F093194C7DA6F0D7CA058574D1EF28ADAEF58048816E338FEB8BCCS123H" TargetMode = "External"/>
	<Relationship Id="rId36" Type="http://schemas.openxmlformats.org/officeDocument/2006/relationships/header" Target="header2.xml"/>
	<Relationship Id="rId37" Type="http://schemas.openxmlformats.org/officeDocument/2006/relationships/footer" Target="footer2.xml"/>
	<Relationship Id="rId38" Type="http://schemas.openxmlformats.org/officeDocument/2006/relationships/hyperlink" Target="consultantplus://offline/ref=3115F6B1466FDB6DC6BC2AED0B54AFC4D1B858EE9456D9F51FC30E4A79F093194C7DA6F0D7CA048179D1EF28ADAEF58048816E338FEB8BCCS123H" TargetMode = "External"/>
	<Relationship Id="rId39" Type="http://schemas.openxmlformats.org/officeDocument/2006/relationships/hyperlink" Target="consultantplus://offline/ref=3115F6B1466FDB6DC6BC2AED0B54AFC4D1B858EE9456D9F51FC30E4A79F093194C7DA6F0D7CA058574D1EF28ADAEF58048816E338FEB8BCCS123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1599
(ред. от 08.11.2022)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России 03.02.2015 N 35850)</dc:title>
  <dcterms:created xsi:type="dcterms:W3CDTF">2023-11-16T07:54:15Z</dcterms:created>
</cp:coreProperties>
</file>