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ДЕПАРТАМЕНТ ГОСУДАРСТВЕННОЙ ОБЩЕОБРАЗОВАТЕЛЬНОЙ</w:t>
      </w:r>
    </w:p>
    <w:p>
      <w:pPr>
        <w:pStyle w:val="2"/>
        <w:jc w:val="center"/>
      </w:pPr>
      <w:r>
        <w:rPr>
          <w:sz w:val="20"/>
        </w:rPr>
        <w:t xml:space="preserve">ПОЛИТИКИ И РАЗВИТИЯ ДОШКОЛЬНОГО ОБРАЗОВАНИЯ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11 сентября 2025 г. N 03-1763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НАПРАВЛЕНИИ РАЗЪЯСНЕНИЙ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Департамент государственной общеобразовательной политики и развития дошкольного образования Минпросвещения России (далее - Департамент) в связи с изменениями, внесенными </w:t>
      </w:r>
      <w:hyperlink w:history="0" r:id="rId7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8.04.2025 N 8199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18 февраля 2025 года N 121 в </w:t>
      </w:r>
      <w:hyperlink w:history="0" r:id="rId8" w:tooltip="Приказ Минпросвещения России от 27.11.2020 N 678 (ред. от 18.02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всероссийской олимпиады школьников, утвержденного приказом Минпросвещения России от 27 ноября 2020 г. N 678 (далее - Порядок, олимпиада), направляет разъяснения по вопросу об участии в олимпиаде по предметам, в которых предусмотрены профили.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Приказ Минпросвещения России от 27.11.2020 N 678 (ред. от 18.02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Порядка олимпиада проводится по 24 общеобразовательным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1 июля 2025 года олимпиада по общеобразовательному предмету "Труд" (технология) проводится по 2-м профилям: "Культура дома, дизайн и технология" и "Техника, технология и техническое творчество", а олимпиада по общеобразовательному предмету "Информатика" проводится по 4-м профилям: "Программирование", "Информационная безопасность", "Робототехника" и "Искусственный интеллект".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 как участник олимпиады принимает участие по предмету, то ему необходимо выбрать один из возможных профилей предмета, в котором он будет участвовать в олимпиаде, начиная со школьного этапа олимпиады, либо с этапа, в котором он получил право участия как победитель или призер соответствующего этапа прошлого учебного года. Участие по одному общеобразовательному предмету в двух и более профилях </w:t>
      </w:r>
      <w:hyperlink w:history="0" r:id="rId10" w:tooltip="Приказ Минпросвещения России от 27.11.2020 N 678 (ред. от 18.02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Дополнительно обращаем внимание на необходимость принять меры по обеспечению академической честности и соблюдения прав участников при организации и проведении школьного и муниципального этапов олимпиады.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 Департамента</w:t>
      </w:r>
    </w:p>
    <w:p>
      <w:pPr>
        <w:pStyle w:val="0"/>
        <w:jc w:val="right"/>
      </w:pPr>
      <w:r>
        <w:rPr>
          <w:sz w:val="20"/>
        </w:rPr>
        <w:t xml:space="preserve">А.В.Реут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11.09.2025 N 03-1763</w:t>
            <w:br/>
            <w:t>"О направлении разъяснений"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11.09.2025 N 03-1763 "О направлении разъяснений"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04363" TargetMode = "External"/><Relationship Id="rId8" Type="http://schemas.openxmlformats.org/officeDocument/2006/relationships/hyperlink" Target="https://login.consultant.ru/link/?req=doc&amp;base=RZR&amp;n=504423&amp;dst=94" TargetMode = "External"/><Relationship Id="rId9" Type="http://schemas.openxmlformats.org/officeDocument/2006/relationships/hyperlink" Target="https://login.consultant.ru/link/?req=doc&amp;base=RZR&amp;n=504423&amp;dst=100025" TargetMode = "External"/><Relationship Id="rId10" Type="http://schemas.openxmlformats.org/officeDocument/2006/relationships/hyperlink" Target="https://login.consultant.ru/link/?req=doc&amp;base=RZR&amp;n=504423&amp;dst=10002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11.09.2025 N 03-1763
"О направлении разъяснений"</dc:title>
  <dcterms:created xsi:type="dcterms:W3CDTF">2025-09-22T12:56:04Z</dcterms:created>
</cp:coreProperties>
</file>