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25.08.2025 N 03-1669</w:t>
              <w:br/>
              <w:t xml:space="preserve">"О направлении информации"</w:t>
              <w:br/>
              <w:t xml:space="preserve">(вместе с "Информационно-методическим письмом")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ОБЩЕОБРАЗОВАТЕЛЬНОЙ</w:t>
      </w:r>
    </w:p>
    <w:p>
      <w:pPr>
        <w:pStyle w:val="2"/>
        <w:jc w:val="center"/>
      </w:pPr>
      <w:r>
        <w:rPr>
          <w:sz w:val="20"/>
        </w:rPr>
        <w:t xml:space="preserve">ПОЛИТИКИ И РАЗВИТИЯ ДОШКОЛЬНОГО ОБРАЗОВАНИЯ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25 августа 2025 г. N 03-1669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ИНФОРМАЦИИ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государственной общеобразовательной политики и развития дошкольного образования Минпросвещения России (далее - Департамент) информирует о необходимости скорректировать основные общеобразовательные программы в соответствии с </w:t>
      </w:r>
      <w:hyperlink w:history="0" r:id="rId8" w:tooltip="Приказ Минпросвещения России от 09.10.2024 N 704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5 N 8122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9 октября 2024 г.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 февраля 2025 г., регистрационный N 81220), вступающим в силу 1 сентября 2025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Департамент просит довести информацию до общеобразовательных организаций региона </w:t>
      </w:r>
      <w:hyperlink w:history="0" w:anchor="P24" w:tooltip="ИНФОРМАЦИОННО-МЕТОДИЧЕСКОЕ ПИСЬМО">
        <w:r>
          <w:rPr>
            <w:sz w:val="20"/>
            <w:color w:val="0000ff"/>
          </w:rPr>
          <w:t xml:space="preserve">(приложение)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директора Департамента</w:t>
      </w:r>
    </w:p>
    <w:p>
      <w:pPr>
        <w:pStyle w:val="0"/>
        <w:jc w:val="right"/>
      </w:pPr>
      <w:r>
        <w:rPr>
          <w:sz w:val="20"/>
        </w:rPr>
        <w:t xml:space="preserve">А.И.МАГОМЕДОВ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4" w:name="P24"/>
    <w:bookmarkEnd w:id="24"/>
    <w:p>
      <w:pPr>
        <w:pStyle w:val="2"/>
        <w:jc w:val="center"/>
      </w:pPr>
      <w:r>
        <w:rPr>
          <w:sz w:val="20"/>
        </w:rPr>
        <w:t xml:space="preserve">ИНФОРМАЦИОННО-МЕТОДИЧЕСКОЕ ПИСЬМО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9" w:tooltip="Приказ Минпросвещения России от 09.10.2024 N 704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&quot; (Зарегистрировано в Минюсте России 11.02.2025 N 8122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просвещения Российской Федерации от 9 октября 2024 г. N 704 вносятся изменения в федеральные образовательные программы начального общего, основного общего и среднего общего образования, утвержденные приказами Минпросвещения России от 18 мая 2023 г. </w:t>
      </w:r>
      <w:hyperlink w:history="0" r:id="rId10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18 мая 2023 г. </w:t>
      </w:r>
      <w:hyperlink w:history="0" r:id="rId1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N 370</w:t>
        </w:r>
      </w:hyperlink>
      <w:r>
        <w:rPr>
          <w:sz w:val="20"/>
        </w:rPr>
        <w:t xml:space="preserve">, от 18 мая 2023 г. </w:t>
      </w:r>
      <w:hyperlink w:history="0" r:id="rId1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N 371</w:t>
        </w:r>
      </w:hyperlink>
      <w:r>
        <w:rPr>
          <w:sz w:val="20"/>
        </w:rPr>
        <w:t xml:space="preserve"> (далее - ФООП).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 на то, что впервые федеральным нормативным документом зафиксирована одна из форм внутренней оценки, а именно контрольная работа. При этом контрольные работы проводятся начиная со 2 класса, определен их объем, а также цели их проведения - оценка уровня достижения предметных и метапредметных результатов. Определен объем учебного времени, затрачиваемого на проведение оценочных процедур, который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отмечаем, что в перечень оценочных процедур образовательные организации должны включать всероссийские проверочные работы, а также внутренние оценочные процедуры, определенные образовательной организацией в рамках осуществления текущего контроля успеваемости и промежуточной аттестации обучающихся, установления их форм, периодичности и порядка проведения, а также обеспечения функционирования внутренней системы оценки качества образования (</w:t>
      </w:r>
      <w:hyperlink w:history="0" r:id="rId13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3 статьи 28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усиления единого образовательного пространства ФГБНУ "Институт содержания и методов обучения имени В.С. Леднева" направил в субъекты Российской Федерации письмом от 12 августа 2025 г. N 01-09/815 инструктивно-методические письма о преподавании учебных предметов "Русский язык", "Литература", "Литературное чтение" "Иностранный язык", "Математика", "Информатика", "Физика", "Химия", "Биология", "Окружающий мир", "История", "Обществознание", "География" в 2025/2026 учебном году (далее - Письма).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Отдельным разделом в Письмах в рамках каждого учебного предмета зафиксирована рекомендуемая система оценки достижения обучающимися планируемых результатов освоения образовательных программ на уровнях начального общего, основного общего и среднего общего образования, которая является частью методических рекомендаций по системе оценки достижения обучающимися планируемых результатов освоения образовательных программ (далее - рекомендации по оцениванию). На рекомендации по оцениванию получены положительные заключения экспертной комиссии ФГБНУ "Федеральный институт педагогических измерений" от 23 июля 2025 г. N 001-25.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Впервые </w:t>
      </w:r>
      <w:r>
        <w:rPr>
          <w:sz w:val="20"/>
        </w:rPr>
        <w:t xml:space="preserve">приказом</w:t>
      </w:r>
      <w:r>
        <w:rPr>
          <w:sz w:val="20"/>
        </w:rPr>
        <w:t xml:space="preserve"> N 704 определено, что такое практическая работа. Это форма организации учебного процесса, направленная на выработку у обучающихся практических умений, включая лабораторные, интерактивные и иные работы, и не являющаяся формой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 на то,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времени, исходя из требований к объему домашнего задания в часах в день, зафиксированного и в санитарных правилах и нормах </w:t>
      </w:r>
      <w:hyperlink w:history="0" r:id="rId14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 января 2021 г. N 2, и в ФООП.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Внесены изменения в варианты учебных планов для 1 класса. В них отражен адаптационный период для первых классов в сентябре и октябре. Письмом Минпросвещения России от 1 июля 2025 г. N 03-1326 в субъекты Российской Федерации были направлены Методические </w:t>
      </w:r>
      <w:hyperlink w:history="0" r:id="rId15" w:tooltip="&lt;Письмо&gt; Минпросвещения России от 01.07.2025 N 03-1326 &quot;О направлении информации&quot; (вместе с &quot;Методическими рекомендациями по организации процесса обучения в первом классе в адаптационный период (сентябрь-октябрь)&quot;) {КонсультантПлюс}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организации процесса обучения в первом классе в адаптационный период (сентябрь - октябрь).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обращаем внимание на то, что с 1 сентября 2025 г. вступает в силу </w:t>
      </w:r>
      <w:hyperlink w:history="0" r:id="rId16" w:tooltip="Приказ Минпросвещения России от 04.04.2025 N 268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&quot; (Зарегистрировано в Минюсте России 12.05.2025 N 8211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4 апреля 2025 г. N 268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 (далее - приказ N 268).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7" w:tooltip="Приказ Минпросвещения России от 04.04.2025 N 268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&quot; (Зарегистрировано в Минюсте России 12.05.2025 N 82116) {КонсультантПлюс}">
        <w:r>
          <w:rPr>
            <w:sz w:val="20"/>
            <w:color w:val="0000ff"/>
          </w:rPr>
          <w:t xml:space="preserve">пункту 19</w:t>
        </w:r>
      </w:hyperlink>
      <w:r>
        <w:rPr>
          <w:sz w:val="20"/>
        </w:rPr>
        <w:t xml:space="preserve"> приказа N 268 режим рабочего времени педагогических работников 1-х классов определяется с учетом санитарных правил </w:t>
      </w:r>
      <w:hyperlink w:history="0" r:id="rId1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(далее - санитарные правила), предусматривающих проведение учебных занятий в сентябре - октябре - по 3 урока в день по 35 минут каждый, в ноябре - декабре - по 4 урока по 35 минут каждый; в январе - мае - по 4 урока по 40 минут каждый, организацию в середине учебного дня динамической паузы продолжительностью не менее 40 минут, предоставление дополнительных недельных каникул в середине третьей четверти при четвертном режиме обучения, а также возможную организацию дополнительных каникул независимо от четвертей (триместров) с учетом санитарных </w:t>
      </w:r>
      <w:hyperlink w:history="0" r:id="rId19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. Указанный режим обучения не влияет на порядок определения учебной нагрузки педагогических работников 1-х классов и оплату их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Напоминаем, что с 1 сентября 2025 года в 5 - 7 классах должна реализовываться федеральная рабочая программа по учебному предмету "История", утвержденная </w:t>
      </w:r>
      <w:r>
        <w:rPr>
          <w:sz w:val="20"/>
        </w:rPr>
        <w:t xml:space="preserve">приказом</w:t>
      </w:r>
      <w:r>
        <w:rPr>
          <w:sz w:val="20"/>
        </w:rPr>
        <w:t xml:space="preserve"> N 704 и рассчитанная на 3 часа в неделю: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класс - 68 часов (всеобщая история), 34 часа (история нашего края);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класс - 28 часов (всеобщая история), 57 часов (история России), 17 часов (история нашего края);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класс - 28 часов (всеобщая история), 57 часов (история России), 17 часов (история нашего края).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8 - 9 классах в 2025/2026 учебном году продолжает реализовываться федеральная рабочая программа по учебному предмету "История" предыдущего года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Более подробная информация размещена в Информационно-методическом письме об особенностях преподавания учебного предмета "История" в 2025/2026 учебном году, размещенном на сайте "Единое содержание общего образования" (https://edsoo.ru/wp-content/uploads/2025/08/istoriya.pdf).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2025/2026 учебном году учебный предмет </w:t>
      </w:r>
      <w:hyperlink w:history="0" r:id="rId2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sz w:val="20"/>
            <w:color w:val="0000ff"/>
          </w:rPr>
          <w:t xml:space="preserve">"Обществознание"</w:t>
        </w:r>
      </w:hyperlink>
      <w:r>
        <w:rPr>
          <w:sz w:val="20"/>
        </w:rPr>
        <w:t xml:space="preserve"> на уровне основного общего образования изучается в 8 - 9 классах.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Учебный предмет "Основы духовно-нравственной культуры России" в 2025/2026 учебном году не изучается.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отмечаем, что в рамках учебного курса "Вероятность и статистика" учебного предмета "Математика" на углубленном уровне часть тем из содержания 11 класса перенесена в содержание 10 класса.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федеральные образовательные программы наряду с курсом внеурочной деятельности "Разговоры о важном" внесено содержание курса внеурочной деятельности "Россия - мои горизонты" (реализуется с 6 по 11 классы).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Приказом</w:t>
      </w:r>
      <w:r>
        <w:rPr>
          <w:sz w:val="20"/>
        </w:rPr>
        <w:t xml:space="preserve"> N 704 синхронизированы кодификаторы проверяемых требований к метапредметным результатам освоения основных образовательных программ начального общего, основного общего и среднего общего образования, проверяемые на основном государственном и едином государственном экзаменах требования к результатам освоения основных образовательных программ по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Впервые в ФООП включено поурочное планирование по каждому классу по предметам непосредственного применения (начальное общее образование - "Русский язык", "Литературное чтение", "Окружающий мир" и "Труд (технология)", основное общее образование - "Русский язык", "Литература", "История", "Обществознание", "География", "Основы безопасности и защиты Родины" и "Труд (технология)", среднее общее образование - "Русский язык", "Литература", "История", "Обществознание", "География" и "Основы безопасности и защиты Родины"), что дает гарантию освоения обучающимися содержание учебных предметов, формирующих мировоззренческий суверенитет страны.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Подробная информация об особенностях преподавания учебных предметов в 2025/2026 учебном году размещена в информационно-методических письмах на сайте "Единое содержание общего образования" (https://edsoo.ru/metodicheskie-posobiya-i-rekomendaczii/).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25.08.2025 N 03-1669</w:t>
            <w:br/>
            <w:t>"О направлении информации"</w:t>
            <w:br/>
            <w:t>(вместе с "Информационно-методическим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98496&amp;dst=100012" TargetMode = "External"/><Relationship Id="rId9" Type="http://schemas.openxmlformats.org/officeDocument/2006/relationships/hyperlink" Target="https://login.consultant.ru/link/?req=doc&amp;base=RZR&amp;n=498496" TargetMode = "External"/><Relationship Id="rId10" Type="http://schemas.openxmlformats.org/officeDocument/2006/relationships/hyperlink" Target="https://login.consultant.ru/link/?req=doc&amp;base=RZR&amp;n=499211&amp;dst=100011" TargetMode = "External"/><Relationship Id="rId11" Type="http://schemas.openxmlformats.org/officeDocument/2006/relationships/hyperlink" Target="https://login.consultant.ru/link/?req=doc&amp;base=RZR&amp;n=475137&amp;dst=100011" TargetMode = "External"/><Relationship Id="rId12" Type="http://schemas.openxmlformats.org/officeDocument/2006/relationships/hyperlink" Target="https://login.consultant.ru/link/?req=doc&amp;base=RZR&amp;n=475132&amp;dst=100011" TargetMode = "External"/><Relationship Id="rId13" Type="http://schemas.openxmlformats.org/officeDocument/2006/relationships/hyperlink" Target="https://login.consultant.ru/link/?req=doc&amp;base=RZR&amp;n=499764&amp;dst=619" TargetMode = "External"/><Relationship Id="rId14" Type="http://schemas.openxmlformats.org/officeDocument/2006/relationships/hyperlink" Target="https://login.consultant.ru/link/?req=doc&amp;base=RZR&amp;n=503096&amp;dst=8240" TargetMode = "External"/><Relationship Id="rId15" Type="http://schemas.openxmlformats.org/officeDocument/2006/relationships/hyperlink" Target="https://login.consultant.ru/link/?req=doc&amp;base=RZR&amp;n=509457&amp;dst=100009" TargetMode = "External"/><Relationship Id="rId16" Type="http://schemas.openxmlformats.org/officeDocument/2006/relationships/hyperlink" Target="https://login.consultant.ru/link/?req=doc&amp;base=RZR&amp;n=505026" TargetMode = "External"/><Relationship Id="rId17" Type="http://schemas.openxmlformats.org/officeDocument/2006/relationships/hyperlink" Target="https://login.consultant.ru/link/?req=doc&amp;base=RZR&amp;n=505026&amp;dst=100054" TargetMode = "External"/><Relationship Id="rId18" Type="http://schemas.openxmlformats.org/officeDocument/2006/relationships/hyperlink" Target="https://login.consultant.ru/link/?req=doc&amp;base=RZR&amp;n=486034&amp;dst=100047" TargetMode = "External"/><Relationship Id="rId19" Type="http://schemas.openxmlformats.org/officeDocument/2006/relationships/hyperlink" Target="https://login.consultant.ru/link/?req=doc&amp;base=RZR&amp;n=486034&amp;dst=100047" TargetMode = "External"/><Relationship Id="rId20" Type="http://schemas.openxmlformats.org/officeDocument/2006/relationships/hyperlink" Target="https://login.consultant.ru/link/?req=doc&amp;base=RZR&amp;n=475137&amp;dst=14839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25.08.2025 N 03-1669
"О направлении информации"
(вместе с "Информационно-методическим письмом")</dc:title>
  <dcterms:created xsi:type="dcterms:W3CDTF">2025-09-22T12:33:46Z</dcterms:created>
</cp:coreProperties>
</file>