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29.09.2023 N 730</w:t>
              <w:br/>
              <w:t xml:space="preserve">"Об утверждении Порядка и условий выдачи медалей "За особые успехи в учении" I и II степеней"</w:t>
              <w:br/>
              <w:t xml:space="preserve">(Зарегистрировано в Минюсте России 27.10.2023 N 75758)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октября 2023 г. N 75758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сентября 2023 г. N 730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ВЫДАЧИ МЕДАЛЕЙ "ЗА ОСОБЫЕ УСПЕХИ В УЧЕНИИ" I И II СТЕПЕНЕЙ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подпунктом "б" пункта 5 статьи 1</w:t>
        </w:r>
      </w:hyperlink>
      <w:r>
        <w:rPr>
          <w:sz w:val="20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w:history="0" r:id="rId9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выдачи медалей "За особые успехи в учении" I и II степеней.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обрнауки России от 23.06.2014 N 685 (ред. от 14.04.2023) &quot;Об утверждении Порядка выдачи медали &quot;За особые успехи в учении&quot; (Зарегистрировано в Минюсте России 07.07.2014 N 329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2023 г. N 730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ВЫДАЧИ МЕДАЛЕЙ "ЗА ОСОБЫЕ УСПЕХИ В УЧЕНИИ" I И II СТЕПЕНЕЙ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Медаль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Медаль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обязательным учебным предметам - в случае прохождения выпускником ГИА в форме ГВЭ;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 выдаче медали делается соответствующая запись в книге регистрации выданных медалей, которая ведется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sz w:val="20"/>
            <w:color w:val="0000ff"/>
          </w:rPr>
          <w:t xml:space="preserve">Статья 185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Доверенность и (или) заявление, по которым была выдана (направлена) медаль, хранятся в Организации в личном деле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утрате медали ее дубликат не выдается.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29.09.2023 N 730</w:t>
            <w:br/>
            <w:t>"Об утверждении Порядка и условий выдачи медалей "За особые успехи в уч...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BDB0DDBEC8BA9C270AE998CF1601F84C06EFF19D833475586FE9378FFFB9812F9F4123E0ABD3A2B041C0C1750ED5821B2CEF23676P5NAG" TargetMode = "External"/>
	<Relationship Id="rId8" Type="http://schemas.openxmlformats.org/officeDocument/2006/relationships/hyperlink" Target="consultantplus://offline/ref=ABDB0DDBEC8BA9C270AE998CF1601F84C068FC1DDD3A475586FE9378FFFB9812F9F412360AB5317E5C530D4B14B94B20B2CEF1376A5B199BP9NFG" TargetMode = "External"/>
	<Relationship Id="rId9" Type="http://schemas.openxmlformats.org/officeDocument/2006/relationships/hyperlink" Target="consultantplus://offline/ref=ABDB0DDBEC8BA9C270AE998CF1601F84C068F118D13E475586FE9378FFFB9812F9F412360AB5317E50530D4B14B94B20B2CEF1376A5B199BP9NFG" TargetMode = "External"/>
	<Relationship Id="rId10" Type="http://schemas.openxmlformats.org/officeDocument/2006/relationships/hyperlink" Target="consultantplus://offline/ref=ABDB0DDBEC8BA9C270AE998CF1601F84C069F01DDB3C475586FE9378FFFB9812EBF44A3A0AB42F7E54465B1A52PENFG" TargetMode = "External"/>
	<Relationship Id="rId11" Type="http://schemas.openxmlformats.org/officeDocument/2006/relationships/hyperlink" Target="consultantplus://offline/ref=ABDB0DDBEC8BA9C270AE998CF1601F84C069F01DDA3E475586FE9378FFFB9812EBF44A3A0AB42F7E54465B1A52PENFG" TargetMode = "External"/>
	<Relationship Id="rId12" Type="http://schemas.openxmlformats.org/officeDocument/2006/relationships/hyperlink" Target="consultantplus://offline/ref=ABDB0DDBEC8BA9C270AE998CF1601F84C068FA14D13B475586FE9378FFFB9812F9F412330CB03A2B041C0C1750ED5821B2CEF23676P5NA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29.09.2023 N 730
"Об утверждении Порядка и условий выдачи медалей "За особые успехи в учении" I и II степеней"
(Зарегистрировано в Минюсте России 27.10.2023 N 75758)</dc:title>
  <dcterms:created xsi:type="dcterms:W3CDTF">2023-11-01T06:13:13Z</dcterms:created>
</cp:coreProperties>
</file>