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Минпросвещения России от 24.08.2022 N 762</w:t>
              <w:br/>
              <w:t xml:space="preserve">"Об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br/>
              <w:t xml:space="preserve">(Зарегистрировано в Минюсте России 21.09.2022 N 70167)</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29.09.2022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21 сентября 2022 г. N 70167</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ПРОСВЕЩЕНИЯ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24 августа 2022 г. N 762</w:t>
      </w:r>
    </w:p>
    <w:p>
      <w:pPr>
        <w:pStyle w:val="2"/>
        <w:jc w:val="center"/>
      </w:pPr>
      <w:r>
        <w:rPr>
          <w:sz w:val="20"/>
        </w:rPr>
      </w:r>
    </w:p>
    <w:p>
      <w:pPr>
        <w:pStyle w:val="2"/>
        <w:jc w:val="center"/>
      </w:pPr>
      <w:r>
        <w:rPr>
          <w:sz w:val="20"/>
        </w:rPr>
        <w:t xml:space="preserve">ОБ УТВЕРЖДЕНИИ ПОРЯДКА</w:t>
      </w:r>
    </w:p>
    <w:p>
      <w:pPr>
        <w:pStyle w:val="2"/>
        <w:jc w:val="center"/>
      </w:pPr>
      <w:r>
        <w:rPr>
          <w:sz w:val="20"/>
        </w:rPr>
        <w:t xml:space="preserve">ОРГАНИЗАЦИИ И ОСУЩЕСТВЛЕНИЯ ОБРАЗОВАТЕЛЬНОЙ ДЕЯТЕЛЬНОСТИ</w:t>
      </w:r>
    </w:p>
    <w:p>
      <w:pPr>
        <w:pStyle w:val="2"/>
        <w:jc w:val="center"/>
      </w:pPr>
      <w:r>
        <w:rPr>
          <w:sz w:val="20"/>
        </w:rPr>
        <w:t xml:space="preserve">ПО ОБРАЗОВАТЕЛЬНЫМ ПРОГРАММАМ СРЕДНЕГО</w:t>
      </w:r>
    </w:p>
    <w:p>
      <w:pPr>
        <w:pStyle w:val="2"/>
        <w:jc w:val="center"/>
      </w:pPr>
      <w:r>
        <w:rPr>
          <w:sz w:val="20"/>
        </w:rPr>
        <w:t xml:space="preserve">ПРОФЕССИОНАЛЬНОГО ОБРАЗОВАНИЯ</w:t>
      </w:r>
    </w:p>
    <w:p>
      <w:pPr>
        <w:pStyle w:val="0"/>
        <w:jc w:val="both"/>
      </w:pPr>
      <w:r>
        <w:rPr>
          <w:sz w:val="20"/>
        </w:rPr>
      </w:r>
    </w:p>
    <w:p>
      <w:pPr>
        <w:pStyle w:val="0"/>
        <w:ind w:firstLine="540"/>
        <w:jc w:val="both"/>
      </w:pPr>
      <w:r>
        <w:rPr>
          <w:sz w:val="20"/>
        </w:rPr>
        <w:t xml:space="preserve">В соответствии с </w:t>
      </w:r>
      <w:hyperlink w:history="0" r:id="rId7" w:tooltip="Федеральный закон от 29.12.2012 N 273-ФЗ (ред. от 24.09.2022) &quot;Об образовании в Российской Федерации&quot; {КонсультантПлюс}">
        <w:r>
          <w:rPr>
            <w:sz w:val="20"/>
            <w:color w:val="0000ff"/>
          </w:rPr>
          <w:t xml:space="preserve">частью 11 статьи 13</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 </w:t>
      </w:r>
      <w:hyperlink w:history="0" r:id="rId8" w:tooltip="Постановление Правительства РФ от 28.07.2018 N 884 (ред. от 26.03.2022)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пунктом 1</w:t>
        </w:r>
      </w:hyperlink>
      <w:r>
        <w:rPr>
          <w:sz w:val="20"/>
        </w:rPr>
        <w:t xml:space="preserve"> и </w:t>
      </w:r>
      <w:hyperlink w:history="0" r:id="rId9" w:tooltip="Постановление Правительства РФ от 28.07.2018 N 884 (ред. от 26.03.2022)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подпунктом 4.2.5 пункта 4</w:t>
        </w:r>
      </w:hyperlink>
      <w:r>
        <w:rPr>
          <w:sz w:val="20"/>
        </w:rP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приказываю:</w:t>
      </w:r>
    </w:p>
    <w:p>
      <w:pPr>
        <w:pStyle w:val="0"/>
        <w:spacing w:before="200" w:line-rule="auto"/>
        <w:ind w:firstLine="540"/>
        <w:jc w:val="both"/>
      </w:pPr>
      <w:r>
        <w:rPr>
          <w:sz w:val="20"/>
        </w:rPr>
        <w:t xml:space="preserve">1. Утвердить прилагаемый </w:t>
      </w:r>
      <w:hyperlink w:history="0" w:anchor="P37" w:tooltip="ПОРЯДОК">
        <w:r>
          <w:rPr>
            <w:sz w:val="20"/>
            <w:color w:val="0000ff"/>
          </w:rPr>
          <w:t xml:space="preserve">Порядок</w:t>
        </w:r>
      </w:hyperlink>
      <w:r>
        <w:rPr>
          <w:sz w:val="20"/>
        </w:rPr>
        <w:t xml:space="preserve"> организации и осуществления образовательной деятельности по образовательным программам среднего профессионального образования.</w:t>
      </w:r>
    </w:p>
    <w:p>
      <w:pPr>
        <w:pStyle w:val="0"/>
        <w:spacing w:before="200" w:line-rule="auto"/>
        <w:ind w:firstLine="540"/>
        <w:jc w:val="both"/>
      </w:pPr>
      <w:r>
        <w:rPr>
          <w:sz w:val="20"/>
        </w:rPr>
        <w:t xml:space="preserve">2. Признать утратившими силу:</w:t>
      </w:r>
    </w:p>
    <w:p>
      <w:pPr>
        <w:pStyle w:val="0"/>
        <w:spacing w:before="200" w:line-rule="auto"/>
        <w:ind w:firstLine="540"/>
        <w:jc w:val="both"/>
      </w:pPr>
      <w:hyperlink w:history="0" r:id="rId10" w:tooltip="Приказ Минобрнауки России от 14.06.2013 N 464 (ред. от 28.08.2020) &quot;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quot; (Зарегистрировано в Минюсте России 30.07.2013 N 29200) {КонсультантПлюс}">
        <w:r>
          <w:rPr>
            <w:sz w:val="20"/>
            <w:color w:val="0000ff"/>
          </w:rPr>
          <w:t xml:space="preserve">приказ</w:t>
        </w:r>
      </w:hyperlink>
      <w:r>
        <w:rPr>
          <w:sz w:val="20"/>
        </w:rPr>
        <w:t xml:space="preserve"> Министерства образования и науки Российской Федерации от 14 июня 2013 г. N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(зарегистрирован Министерством юстиции Российской Федерации 30 июля 2013 г., регистрационный N 29200);</w:t>
      </w:r>
    </w:p>
    <w:p>
      <w:pPr>
        <w:pStyle w:val="0"/>
        <w:spacing w:before="200" w:line-rule="auto"/>
        <w:ind w:firstLine="540"/>
        <w:jc w:val="both"/>
      </w:pPr>
      <w:hyperlink w:history="0" r:id="rId11" w:tooltip="Приказ Минобрнауки России от 22.01.2014 N 31 &quot;О внесении изменения в Порядок организации и осуществления образовательной деятельности по образовательным программам среднего профессионального образования, утвержденный приказом Министерства образования и науки Российской Федерации от 14 июня 2013 г. N 464&quot; (Зарегистрировано в Минюсте России 07.03.2014 N 31539) {КонсультантПлюс}">
        <w:r>
          <w:rPr>
            <w:sz w:val="20"/>
            <w:color w:val="0000ff"/>
          </w:rPr>
          <w:t xml:space="preserve">приказ</w:t>
        </w:r>
      </w:hyperlink>
      <w:r>
        <w:rPr>
          <w:sz w:val="20"/>
        </w:rPr>
        <w:t xml:space="preserve"> Министерства образования и науки Российской Федерации от 22 января 2014 г. N 31 "О внесении изменения в Порядок организации и осуществления образовательной деятельности по образовательным программам среднего профессионального образования, утвержденный приказом Министерства образования и науки Российской Федерации от 14 июня 2013 г. N 464" (зарегистрирован Министерством юстиции Российской Федерации 7 марта 2014 г., регистрационный N 31539);</w:t>
      </w:r>
    </w:p>
    <w:p>
      <w:pPr>
        <w:pStyle w:val="0"/>
        <w:spacing w:before="200" w:line-rule="auto"/>
        <w:ind w:firstLine="540"/>
        <w:jc w:val="both"/>
      </w:pPr>
      <w:hyperlink w:history="0" r:id="rId12" w:tooltip="Приказ Минобрнауки России от 15.12.2014 N 1580 &quot;О внесении изменений в Порядок организации и осуществления образовательной деятельности по образовательным программам среднего профессионального образования, утвержденный приказом Министерства образования и науки Российской Федерации от 14 июня 2013 г. N 464&quot; (Зарегистрировано в Минюсте России 15.01.2015 N 35545) {КонсультантПлюс}">
        <w:r>
          <w:rPr>
            <w:sz w:val="20"/>
            <w:color w:val="0000ff"/>
          </w:rPr>
          <w:t xml:space="preserve">приказ</w:t>
        </w:r>
      </w:hyperlink>
      <w:r>
        <w:rPr>
          <w:sz w:val="20"/>
        </w:rPr>
        <w:t xml:space="preserve"> Министерства образования и науки Российской Федерации от 15 декабря 2014 г. N 1580 "О внесении изменений в Порядок организации и осуществления образовательной деятельности по образовательным программам среднего профессионального образования, утвержденный приказом Министерства образования и науки Российской Федерации от 14 июня 2013 г. N 464" (зарегистрирован Министерством юстиции Российской Федерации 15 января 2015 г., регистрационный N 35545);</w:t>
      </w:r>
    </w:p>
    <w:p>
      <w:pPr>
        <w:pStyle w:val="0"/>
        <w:spacing w:before="200" w:line-rule="auto"/>
        <w:ind w:firstLine="540"/>
        <w:jc w:val="both"/>
      </w:pPr>
      <w:hyperlink w:history="0" r:id="rId13" w:tooltip="Приказ Минпросвещения России от 28.08.2020 N 441 &quot;О внесении изменений в Порядок организации и осуществления образовательной деятельности по образовательным программам среднего профессионального образования, утвержденный приказом Министерства образования и науки Российской Федерации от 14 июня 2013 г. N 464&quot; (Зарегистрировано в Минюсте России 11.09.2020 N 59771) {КонсультантПлюс}">
        <w:r>
          <w:rPr>
            <w:sz w:val="20"/>
            <w:color w:val="0000ff"/>
          </w:rPr>
          <w:t xml:space="preserve">приказ</w:t>
        </w:r>
      </w:hyperlink>
      <w:r>
        <w:rPr>
          <w:sz w:val="20"/>
        </w:rPr>
        <w:t xml:space="preserve"> Министерства просвещения Российской Федерации от 28 августа 2020 г. N 441 "О внесении изменений в Порядок организации и осуществления образовательной деятельности по образовательным программам среднего профессионального образования, утвержденный приказом Министерства образования и науки Российской Федерации от 14 июня 2013 г. N 464" (зарегистрирован Министерством юстиции Российской Федерации 11 сентября 2020 г., регистрационный N 59771).</w:t>
      </w:r>
    </w:p>
    <w:p>
      <w:pPr>
        <w:pStyle w:val="0"/>
        <w:spacing w:before="200" w:line-rule="auto"/>
        <w:ind w:firstLine="540"/>
        <w:jc w:val="both"/>
      </w:pPr>
      <w:r>
        <w:rPr>
          <w:sz w:val="20"/>
        </w:rPr>
        <w:t xml:space="preserve">3. Настоящий приказ вступает в силу с 1 марта 2023 г. и действует до 1 марта 2029 года.</w:t>
      </w:r>
    </w:p>
    <w:p>
      <w:pPr>
        <w:pStyle w:val="0"/>
        <w:jc w:val="both"/>
      </w:pPr>
      <w:r>
        <w:rPr>
          <w:sz w:val="20"/>
        </w:rPr>
      </w:r>
    </w:p>
    <w:p>
      <w:pPr>
        <w:pStyle w:val="0"/>
        <w:jc w:val="right"/>
      </w:pPr>
      <w:r>
        <w:rPr>
          <w:sz w:val="20"/>
        </w:rPr>
        <w:t xml:space="preserve">Исполняющий обязанности Министра</w:t>
      </w:r>
    </w:p>
    <w:p>
      <w:pPr>
        <w:pStyle w:val="0"/>
        <w:jc w:val="right"/>
      </w:pPr>
      <w:r>
        <w:rPr>
          <w:sz w:val="20"/>
        </w:rPr>
        <w:t xml:space="preserve">А.А.КОРНЕЕВ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both"/>
      </w:pPr>
      <w:r>
        <w:rPr>
          <w:sz w:val="20"/>
        </w:rPr>
      </w:r>
    </w:p>
    <w:p>
      <w:pPr>
        <w:pStyle w:val="0"/>
        <w:jc w:val="right"/>
      </w:pPr>
      <w:r>
        <w:rPr>
          <w:sz w:val="20"/>
        </w:rPr>
        <w:t xml:space="preserve">Утвержден</w:t>
      </w:r>
    </w:p>
    <w:p>
      <w:pPr>
        <w:pStyle w:val="0"/>
        <w:jc w:val="right"/>
      </w:pPr>
      <w:r>
        <w:rPr>
          <w:sz w:val="20"/>
        </w:rPr>
        <w:t xml:space="preserve">приказом Министерства просвещения</w:t>
      </w:r>
    </w:p>
    <w:p>
      <w:pPr>
        <w:pStyle w:val="0"/>
        <w:jc w:val="right"/>
      </w:pPr>
      <w:r>
        <w:rPr>
          <w:sz w:val="20"/>
        </w:rPr>
        <w:t xml:space="preserve">Российской Федерации</w:t>
      </w:r>
    </w:p>
    <w:p>
      <w:pPr>
        <w:pStyle w:val="0"/>
        <w:jc w:val="right"/>
      </w:pPr>
      <w:r>
        <w:rPr>
          <w:sz w:val="20"/>
        </w:rPr>
        <w:t xml:space="preserve">от 24 августа 2022 г. N 762</w:t>
      </w:r>
    </w:p>
    <w:p>
      <w:pPr>
        <w:pStyle w:val="0"/>
        <w:jc w:val="both"/>
      </w:pPr>
      <w:r>
        <w:rPr>
          <w:sz w:val="20"/>
        </w:rPr>
      </w:r>
    </w:p>
    <w:bookmarkStart w:id="37" w:name="P37"/>
    <w:bookmarkEnd w:id="37"/>
    <w:p>
      <w:pPr>
        <w:pStyle w:val="2"/>
        <w:jc w:val="center"/>
      </w:pPr>
      <w:r>
        <w:rPr>
          <w:sz w:val="20"/>
        </w:rPr>
        <w:t xml:space="preserve">ПОРЯДОК</w:t>
      </w:r>
    </w:p>
    <w:p>
      <w:pPr>
        <w:pStyle w:val="2"/>
        <w:jc w:val="center"/>
      </w:pPr>
      <w:r>
        <w:rPr>
          <w:sz w:val="20"/>
        </w:rPr>
        <w:t xml:space="preserve">ОРГАНИЗАЦИИ И ОСУЩЕСТВЛЕНИЯ ОБРАЗОВАТЕЛЬНОЙ ДЕЯТЕЛЬНОСТИ</w:t>
      </w:r>
    </w:p>
    <w:p>
      <w:pPr>
        <w:pStyle w:val="2"/>
        <w:jc w:val="center"/>
      </w:pPr>
      <w:r>
        <w:rPr>
          <w:sz w:val="20"/>
        </w:rPr>
        <w:t xml:space="preserve">ПО ОБРАЗОВАТЕЛЬНЫМ ПРОГРАММАМ СРЕДНЕГО</w:t>
      </w:r>
    </w:p>
    <w:p>
      <w:pPr>
        <w:pStyle w:val="2"/>
        <w:jc w:val="center"/>
      </w:pPr>
      <w:r>
        <w:rPr>
          <w:sz w:val="20"/>
        </w:rPr>
        <w:t xml:space="preserve">ПРОФЕССИОНАЛЬНОГО ОБРАЗОВАНИЯ</w:t>
      </w:r>
    </w:p>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Порядок организации и осуществления образовательной деятельности по образовательным программам среднего профессионального образования (далее - Порядок) регулирует организацию и осуществление образовательной деятельности по образовательным программам среднего профессионального образования, в том числе особенности организации образовательной деятельности для обучающихся с ограниченными возможностями здоровья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4" w:tooltip="Федеральный закон от 29.12.2012 N 273-ФЗ (ред. от 24.09.2022) &quot;Об образовании в Российской Федерации&quot; {КонсультантПлюс}">
        <w:r>
          <w:rPr>
            <w:sz w:val="20"/>
            <w:color w:val="0000ff"/>
          </w:rPr>
          <w:t xml:space="preserve">Часть 6 статьи 79</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w:t>
      </w:r>
    </w:p>
    <w:p>
      <w:pPr>
        <w:pStyle w:val="0"/>
        <w:jc w:val="both"/>
      </w:pPr>
      <w:r>
        <w:rPr>
          <w:sz w:val="20"/>
        </w:rPr>
      </w:r>
    </w:p>
    <w:p>
      <w:pPr>
        <w:pStyle w:val="0"/>
        <w:ind w:firstLine="540"/>
        <w:jc w:val="both"/>
      </w:pPr>
      <w:r>
        <w:rPr>
          <w:sz w:val="20"/>
        </w:rPr>
        <w:t xml:space="preserve">2. Порядок является обязательным для образовательных организаций, реализующих образовательные программы среднего профессионального образования (далее - образовательные организации).</w:t>
      </w:r>
    </w:p>
    <w:p>
      <w:pPr>
        <w:pStyle w:val="0"/>
        <w:jc w:val="both"/>
      </w:pPr>
      <w:r>
        <w:rPr>
          <w:sz w:val="20"/>
        </w:rPr>
      </w:r>
    </w:p>
    <w:p>
      <w:pPr>
        <w:pStyle w:val="2"/>
        <w:outlineLvl w:val="1"/>
        <w:jc w:val="center"/>
      </w:pPr>
      <w:r>
        <w:rPr>
          <w:sz w:val="20"/>
        </w:rPr>
        <w:t xml:space="preserve">II. Организация и осуществление образовательной деятельности</w:t>
      </w:r>
    </w:p>
    <w:p>
      <w:pPr>
        <w:pStyle w:val="0"/>
        <w:jc w:val="both"/>
      </w:pPr>
      <w:r>
        <w:rPr>
          <w:sz w:val="20"/>
        </w:rPr>
      </w:r>
    </w:p>
    <w:p>
      <w:pPr>
        <w:pStyle w:val="0"/>
        <w:ind w:firstLine="540"/>
        <w:jc w:val="both"/>
      </w:pPr>
      <w:r>
        <w:rPr>
          <w:sz w:val="20"/>
        </w:rPr>
        <w:t xml:space="preserve">3. Среднее профессиональное образование может быть получено в образовательных организациях, а также вне образовательных организаций.</w:t>
      </w:r>
    </w:p>
    <w:p>
      <w:pPr>
        <w:pStyle w:val="0"/>
        <w:spacing w:before="200" w:line-rule="auto"/>
        <w:ind w:firstLine="540"/>
        <w:jc w:val="both"/>
      </w:pPr>
      <w:r>
        <w:rPr>
          <w:sz w:val="20"/>
        </w:rPr>
        <w:t xml:space="preserve">4. Содержание среднего профессионального образования по каждой профессии, специальности определяется образовательными программами среднего профессионального образования. Содержание среднего профессионального образования должно обеспечивать получение квалификации.</w:t>
      </w:r>
    </w:p>
    <w:p>
      <w:pPr>
        <w:pStyle w:val="0"/>
        <w:spacing w:before="200" w:line-rule="auto"/>
        <w:ind w:firstLine="540"/>
        <w:jc w:val="both"/>
      </w:pPr>
      <w:r>
        <w:rPr>
          <w:sz w:val="20"/>
        </w:rPr>
        <w:t xml:space="preserve">5. Образовательные программы среднего профессионального образования самостоятельно разрабатываются и утверждаются образовательными организациями.</w:t>
      </w:r>
    </w:p>
    <w:p>
      <w:pPr>
        <w:pStyle w:val="0"/>
        <w:spacing w:before="200" w:line-rule="auto"/>
        <w:ind w:firstLine="540"/>
        <w:jc w:val="both"/>
      </w:pPr>
      <w:r>
        <w:rPr>
          <w:sz w:val="20"/>
        </w:rPr>
        <w:t xml:space="preserve">Образовательные организации, осуществляющие образовательную деятельность по имеющим государственную аккредитацию образовательным программам среднего профессионального образования, разрабатывают указанные образовательные программы в соответствии с федеральными государственными образовательными стандартами по соответствующим профессиям, специальностям среднего профессионального образования и с учетом соответствующих примерных основных образовательных программ &lt;2&gt;.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w:t>
      </w:r>
      <w:hyperlink w:history="0" r:id="rId15" w:tooltip="Федеральный закон от 29.12.2012 N 273-ФЗ (ред. от 24.09.2022) &quot;Об образовании в Российской Федерации&quot; {КонсультантПлюс}">
        <w:r>
          <w:rPr>
            <w:sz w:val="20"/>
            <w:color w:val="0000ff"/>
          </w:rPr>
          <w:t xml:space="preserve">Часть 7 статьи 12</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2021, N 22, ст. 3679).</w:t>
      </w:r>
    </w:p>
    <w:p>
      <w:pPr>
        <w:pStyle w:val="0"/>
        <w:jc w:val="both"/>
      </w:pPr>
      <w:r>
        <w:rPr>
          <w:sz w:val="20"/>
        </w:rPr>
      </w:r>
    </w:p>
    <w:p>
      <w:pPr>
        <w:pStyle w:val="0"/>
        <w:ind w:firstLine="540"/>
        <w:jc w:val="both"/>
      </w:pPr>
      <w:r>
        <w:rPr>
          <w:sz w:val="20"/>
        </w:rPr>
        <w:t xml:space="preserve">Образовательные программы среднего профессионального образования, реализуемые на базе основного общего образования, разрабатываются образовательными организациями, осуществляющими образовательную деятельность по имеющим государственную аккредитацию образовательным программам среднего профессионального образования,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 &lt;3&gt;.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w:t>
      </w:r>
      <w:hyperlink w:history="0" r:id="rId16" w:tooltip="Федеральный закон от 29.12.2012 N 273-ФЗ (ред. от 24.09.2022) &quot;Об образовании в Российской Федерации&quot; {КонсультантПлюс}">
        <w:r>
          <w:rPr>
            <w:sz w:val="20"/>
            <w:color w:val="0000ff"/>
          </w:rPr>
          <w:t xml:space="preserve">Часть 3 статьи 68</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pPr>
        <w:pStyle w:val="0"/>
        <w:jc w:val="both"/>
      </w:pPr>
      <w:r>
        <w:rPr>
          <w:sz w:val="20"/>
        </w:rPr>
      </w:r>
    </w:p>
    <w:p>
      <w:pPr>
        <w:pStyle w:val="0"/>
        <w:ind w:firstLine="540"/>
        <w:jc w:val="both"/>
      </w:pPr>
      <w:r>
        <w:rPr>
          <w:sz w:val="20"/>
        </w:rPr>
        <w:t xml:space="preserve">Образовательные программы среднего профессионального образования, реализуемые в условиях эксперимента по разработке,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"Профессионалитет", разрабатываются образовательными организациями в соответствии с федеральными государственными образовательными стандартами по соответствующим профессиям, специальностям среднего профессионального образования и с учетом соответствующих примерных основных образовательных программ, разработанных организацией, определяемой Министерством просвещения Российской Федерации из числа подведомственных ему организаций &lt;4&gt;.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&lt;4&gt; </w:t>
      </w:r>
      <w:hyperlink w:history="0" r:id="rId17" w:tooltip="Постановление Правительства РФ от 16.03.2022 N 387 &quot;О проведении эксперимента по разработке,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quot;Профессионалитет&quot; (вместе с &quot;Положением о проведении эксперимента по разработке,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quot;Профес {КонсультантПлюс}">
        <w:r>
          <w:rPr>
            <w:sz w:val="20"/>
            <w:color w:val="0000ff"/>
          </w:rPr>
          <w:t xml:space="preserve">Пункт 4</w:t>
        </w:r>
      </w:hyperlink>
      <w:r>
        <w:rPr>
          <w:sz w:val="20"/>
        </w:rPr>
        <w:t xml:space="preserve"> Положения о проведении эксперимента по разработке,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"Профессионалитет", утвержденного постановлением Правительства Российской Федерации от 16 марта 2022 г. N 387 (Собрание законодательства Российской Федерации, 2012, N 12, ст. 1871), действующего до 1 января 2026 г.</w:t>
      </w:r>
    </w:p>
    <w:p>
      <w:pPr>
        <w:pStyle w:val="0"/>
        <w:jc w:val="both"/>
      </w:pPr>
      <w:r>
        <w:rPr>
          <w:sz w:val="20"/>
        </w:rPr>
      </w:r>
    </w:p>
    <w:p>
      <w:pPr>
        <w:pStyle w:val="0"/>
        <w:ind w:firstLine="540"/>
        <w:jc w:val="both"/>
      </w:pPr>
      <w:r>
        <w:rPr>
          <w:sz w:val="20"/>
        </w:rPr>
        <w:t xml:space="preserve">6. Требования к структуре, объему, условиям реализации и результатам освоения образовательных программ среднего профессионального образования определяются соответствующими федеральными государственными образовательными стандартами среднего профессионального образования.</w:t>
      </w:r>
    </w:p>
    <w:p>
      <w:pPr>
        <w:pStyle w:val="0"/>
        <w:spacing w:before="200" w:line-rule="auto"/>
        <w:ind w:firstLine="540"/>
        <w:jc w:val="both"/>
      </w:pPr>
      <w:r>
        <w:rPr>
          <w:sz w:val="20"/>
        </w:rPr>
        <w:t xml:space="preserve">7. Образовательная программа среднего профессионального образования представляет собой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дисциплин (модулей), иных компонентов, оценочных и методических материалов, а также в виде рабочей программы воспитания, календарного плана воспитательной работы, форм аттестации &lt;5&gt;.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&lt;5&gt; </w:t>
      </w:r>
      <w:hyperlink w:history="0" r:id="rId18" w:tooltip="Федеральный закон от 29.12.2012 N 273-ФЗ (ред. от 24.09.2022) &quot;Об образовании в Российской Федерации&quot; {КонсультантПлюс}">
        <w:r>
          <w:rPr>
            <w:sz w:val="20"/>
            <w:color w:val="0000ff"/>
          </w:rPr>
          <w:t xml:space="preserve">Пункт 9 статьи 2</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2020, N 31, ст. 5063).</w:t>
      </w:r>
    </w:p>
    <w:p>
      <w:pPr>
        <w:pStyle w:val="0"/>
        <w:jc w:val="both"/>
      </w:pPr>
      <w:r>
        <w:rPr>
          <w:sz w:val="20"/>
        </w:rPr>
      </w:r>
    </w:p>
    <w:p>
      <w:pPr>
        <w:pStyle w:val="0"/>
        <w:ind w:firstLine="540"/>
        <w:jc w:val="both"/>
      </w:pPr>
      <w:r>
        <w:rPr>
          <w:sz w:val="20"/>
        </w:rPr>
        <w:t xml:space="preserve">Оценочные материалы для государственной итоговой аттестации в форме демонстрационного экзамена разрабатываются и доводятся до сведения участников отношений в сфере образования в соответствии с порядком проведения государственной итоговой аттестации по образовательным программам среднего профессионального образования &lt;6&gt;.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&lt;6&gt; </w:t>
      </w:r>
      <w:hyperlink w:history="0" r:id="rId19" w:tooltip="Приказ Минпросвещения России от 08.11.2021 N 800 (ред. от 05.05.2022) &quot;Об утверждении Порядка проведения государственной итоговой аттестации по образовательным программам среднего профессионального образования&quot; (Зарегистрировано в Минюсте России 07.12.2021 N 66211) {КонсультантПлюс}">
        <w:r>
          <w:rPr>
            <w:sz w:val="20"/>
            <w:color w:val="0000ff"/>
          </w:rPr>
          <w:t xml:space="preserve">Пункты 19</w:t>
        </w:r>
      </w:hyperlink>
      <w:r>
        <w:rPr>
          <w:sz w:val="20"/>
        </w:rPr>
        <w:t xml:space="preserve"> - </w:t>
      </w:r>
      <w:hyperlink w:history="0" r:id="rId20" w:tooltip="Приказ Минпросвещения России от 08.11.2021 N 800 (ред. от 05.05.2022) &quot;Об утверждении Порядка проведения государственной итоговой аттестации по образовательным программам среднего профессионального образования&quot; (Зарегистрировано в Минюсте России 07.12.2021 N 66211) {КонсультантПлюс}">
        <w:r>
          <w:rPr>
            <w:sz w:val="20"/>
            <w:color w:val="0000ff"/>
          </w:rPr>
          <w:t xml:space="preserve">21</w:t>
        </w:r>
      </w:hyperlink>
      <w:r>
        <w:rPr>
          <w:sz w:val="20"/>
        </w:rPr>
        <w:t xml:space="preserve"> Порядка проведения государственной итоговой аттестации по образовательным программам среднего профессионального образования, утвержденного приказом Министерства просвещения Российской Федерации от 8 ноября 2021 г. N 800 (зарегистрирован Министерством юстиции Российской Федерации 7 декабря 2021 г., регистрационный N 66211), с изменениями, внесенными приказом Министерства просвещения Российской Федерации от 5 мая 2022 г. N 311 (зарегистрирован Министерством юстиции Российской Федерации 27 мая 2022 г., регистрационный N 68606), действующего до 1 сентября 2028 г.</w:t>
      </w:r>
    </w:p>
    <w:p>
      <w:pPr>
        <w:pStyle w:val="0"/>
        <w:jc w:val="both"/>
      </w:pPr>
      <w:r>
        <w:rPr>
          <w:sz w:val="20"/>
        </w:rPr>
      </w:r>
    </w:p>
    <w:p>
      <w:pPr>
        <w:pStyle w:val="0"/>
        <w:ind w:firstLine="540"/>
        <w:jc w:val="both"/>
      </w:pPr>
      <w:r>
        <w:rPr>
          <w:sz w:val="20"/>
        </w:rPr>
        <w:t xml:space="preserve">8. Формы получения образования и формы обучения по образовательным программам среднего профессионального образования определяются соответствующими федеральными государственными образовательными стандартами среднего профессионального образования.</w:t>
      </w:r>
    </w:p>
    <w:p>
      <w:pPr>
        <w:pStyle w:val="0"/>
        <w:spacing w:before="200" w:line-rule="auto"/>
        <w:ind w:firstLine="540"/>
        <w:jc w:val="both"/>
      </w:pPr>
      <w:r>
        <w:rPr>
          <w:sz w:val="20"/>
        </w:rPr>
        <w:t xml:space="preserve">9. Обучение в форме самообразования осуществляется с правом последующего прохождения промежуточной и государственной итоговой аттестации в образовательных организациях &lt;7&gt;.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&lt;7&gt; </w:t>
      </w:r>
      <w:hyperlink w:history="0" r:id="rId21" w:tooltip="Федеральный закон от 29.12.2012 N 273-ФЗ (ред. от 24.09.2022) &quot;Об образовании в Российской Федерации&quot; {КонсультантПлюс}">
        <w:r>
          <w:rPr>
            <w:sz w:val="20"/>
            <w:color w:val="0000ff"/>
          </w:rPr>
          <w:t xml:space="preserve">Часть 3 статьи 17</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pPr>
        <w:pStyle w:val="0"/>
        <w:jc w:val="both"/>
      </w:pPr>
      <w:r>
        <w:rPr>
          <w:sz w:val="20"/>
        </w:rPr>
      </w:r>
    </w:p>
    <w:p>
      <w:pPr>
        <w:pStyle w:val="0"/>
        <w:ind w:firstLine="540"/>
        <w:jc w:val="both"/>
      </w:pPr>
      <w:r>
        <w:rPr>
          <w:sz w:val="20"/>
        </w:rPr>
        <w:t xml:space="preserve">10. Допускается сочетание различных форм получения образования и форм обучения &lt;8&gt;.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&lt;8&gt; </w:t>
      </w:r>
      <w:hyperlink w:history="0" r:id="rId22" w:tooltip="Федеральный закон от 29.12.2012 N 273-ФЗ (ред. от 24.09.2022) &quot;Об образовании в Российской Федерации&quot; {КонсультантПлюс}">
        <w:r>
          <w:rPr>
            <w:sz w:val="20"/>
            <w:color w:val="0000ff"/>
          </w:rPr>
          <w:t xml:space="preserve">Часть 4 статьи 17</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pPr>
        <w:pStyle w:val="0"/>
        <w:jc w:val="both"/>
      </w:pPr>
      <w:r>
        <w:rPr>
          <w:sz w:val="20"/>
        </w:rPr>
      </w:r>
    </w:p>
    <w:p>
      <w:pPr>
        <w:pStyle w:val="0"/>
        <w:ind w:firstLine="540"/>
        <w:jc w:val="both"/>
      </w:pPr>
      <w:r>
        <w:rPr>
          <w:sz w:val="20"/>
        </w:rPr>
        <w:t xml:space="preserve">11. Федеральными государственными образовательными стандартами среднего профессионального образования устанавливаются сроки получения среднего профессионального образования с учетом различных форм обучения, образовательных технологий и особенностей отдельных категорий обучающихся &lt;9&gt;.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&lt;9&gt; </w:t>
      </w:r>
      <w:hyperlink w:history="0" r:id="rId23" w:tooltip="Федеральный закон от 29.12.2012 N 273-ФЗ (ред. от 24.09.2022) &quot;Об образовании в Российской Федерации&quot; {КонсультантПлюс}">
        <w:r>
          <w:rPr>
            <w:sz w:val="20"/>
            <w:color w:val="0000ff"/>
          </w:rPr>
          <w:t xml:space="preserve">Часть 4 статьи 11</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pPr>
        <w:pStyle w:val="0"/>
        <w:jc w:val="both"/>
      </w:pPr>
      <w:r>
        <w:rPr>
          <w:sz w:val="20"/>
        </w:rPr>
      </w:r>
    </w:p>
    <w:p>
      <w:pPr>
        <w:pStyle w:val="0"/>
        <w:ind w:firstLine="540"/>
        <w:jc w:val="both"/>
      </w:pPr>
      <w:r>
        <w:rPr>
          <w:sz w:val="20"/>
        </w:rPr>
        <w:t xml:space="preserve">Срок получения образования по образовательной программе среднего профессионального образования, реализуемой в условиях эксперимента по разработке,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"Профессионалитет", а также объем такой образовательной программы могут быть уменьшены с учетом соответствующей примерной основной образовательной программы в порядке, установленном федеральным государственным образовательным стандартом среднего профессионального образования по соответствующей профессии, специальности &lt;10&gt;.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&lt;10&gt; </w:t>
      </w:r>
      <w:hyperlink w:history="0" r:id="rId24" w:tooltip="Постановление Правительства РФ от 16.03.2022 N 387 &quot;О проведении эксперимента по разработке,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quot;Профессионалитет&quot; (вместе с &quot;Положением о проведении эксперимента по разработке,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quot;Профес {КонсультантПлюс}">
        <w:r>
          <w:rPr>
            <w:sz w:val="20"/>
            <w:color w:val="0000ff"/>
          </w:rPr>
          <w:t xml:space="preserve">Пункт 11</w:t>
        </w:r>
      </w:hyperlink>
      <w:r>
        <w:rPr>
          <w:sz w:val="20"/>
        </w:rPr>
        <w:t xml:space="preserve"> Положения о проведении эксперимента по разработке,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"Профессионалитет", утвержденного постановлением Правительства Российской Федерации от 16 марта 2022 г. N 387 (Собрание законодательства Российской Федерации, 2012, N 12, ст. 1871).</w:t>
      </w:r>
    </w:p>
    <w:p>
      <w:pPr>
        <w:pStyle w:val="0"/>
        <w:jc w:val="both"/>
      </w:pPr>
      <w:r>
        <w:rPr>
          <w:sz w:val="20"/>
        </w:rPr>
      </w:r>
    </w:p>
    <w:p>
      <w:pPr>
        <w:pStyle w:val="0"/>
        <w:ind w:firstLine="540"/>
        <w:jc w:val="both"/>
      </w:pPr>
      <w:r>
        <w:rPr>
          <w:sz w:val="20"/>
        </w:rPr>
        <w:t xml:space="preserve">12. Образовательные программы среднего профессионального образования реализуются образовательной организацией как самостоятельно, так и посредством сетевых форм их реализации &lt;11&gt;.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&lt;11&gt; </w:t>
      </w:r>
      <w:hyperlink w:history="0" r:id="rId25" w:tooltip="Федеральный закон от 29.12.2012 N 273-ФЗ (ред. от 24.09.2022) &quot;Об образовании в Российской Федерации&quot; {КонсультантПлюс}">
        <w:r>
          <w:rPr>
            <w:sz w:val="20"/>
            <w:color w:val="0000ff"/>
          </w:rPr>
          <w:t xml:space="preserve">Часть 1 статьи 13</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pPr>
        <w:pStyle w:val="0"/>
        <w:jc w:val="both"/>
      </w:pPr>
      <w:r>
        <w:rPr>
          <w:sz w:val="20"/>
        </w:rPr>
      </w:r>
    </w:p>
    <w:p>
      <w:pPr>
        <w:pStyle w:val="0"/>
        <w:ind w:firstLine="540"/>
        <w:jc w:val="both"/>
      </w:pPr>
      <w:r>
        <w:rPr>
          <w:sz w:val="20"/>
        </w:rPr>
        <w:t xml:space="preserve">13. При реализации образовательных программ среднего профессионального образования используются различные образовательные технологии, в том числе дистанционные образовательные технологии, электронное обучение &lt;12&gt;.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&lt;12&gt; </w:t>
      </w:r>
      <w:hyperlink w:history="0" r:id="rId26" w:tooltip="Федеральный закон от 29.12.2012 N 273-ФЗ (ред. от 24.09.2022) &quot;Об образовании в Российской Федерации&quot; {КонсультантПлюс}">
        <w:r>
          <w:rPr>
            <w:sz w:val="20"/>
            <w:color w:val="0000ff"/>
          </w:rPr>
          <w:t xml:space="preserve">Часть 2 статьи 13</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pPr>
        <w:pStyle w:val="0"/>
        <w:jc w:val="both"/>
      </w:pPr>
      <w:r>
        <w:rPr>
          <w:sz w:val="20"/>
        </w:rPr>
      </w:r>
    </w:p>
    <w:p>
      <w:pPr>
        <w:pStyle w:val="0"/>
        <w:ind w:firstLine="540"/>
        <w:jc w:val="both"/>
      </w:pPr>
      <w:r>
        <w:rPr>
          <w:sz w:val="20"/>
        </w:rPr>
        <w:t xml:space="preserve">14. При реализации образовательных программ среднего профессионального образования образовательной организацией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 &lt;13&gt;.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&lt;13&gt; </w:t>
      </w:r>
      <w:hyperlink w:history="0" r:id="rId27" w:tooltip="Федеральный закон от 29.12.2012 N 273-ФЗ (ред. от 24.09.2022) &quot;Об образовании в Российской Федерации&quot; {КонсультантПлюс}">
        <w:r>
          <w:rPr>
            <w:sz w:val="20"/>
            <w:color w:val="0000ff"/>
          </w:rPr>
          <w:t xml:space="preserve">Часть 3 статьи 13</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pPr>
        <w:pStyle w:val="0"/>
        <w:jc w:val="both"/>
      </w:pPr>
      <w:r>
        <w:rPr>
          <w:sz w:val="20"/>
        </w:rPr>
      </w:r>
    </w:p>
    <w:p>
      <w:pPr>
        <w:pStyle w:val="0"/>
        <w:ind w:firstLine="540"/>
        <w:jc w:val="both"/>
      </w:pPr>
      <w:r>
        <w:rPr>
          <w:sz w:val="20"/>
        </w:rPr>
        <w:t xml:space="preserve">15. Использование при реализации образовательных программ методов и средств обучения, образовательных технологий, наносящих вред физическому или психическому здоровью обучающихся, запрещается &lt;14&gt;.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&lt;14&gt; </w:t>
      </w:r>
      <w:hyperlink w:history="0" r:id="rId28" w:tooltip="Федеральный закон от 29.12.2012 N 273-ФЗ (ред. от 24.09.2022) &quot;Об образовании в Российской Федерации&quot; {КонсультантПлюс}">
        <w:r>
          <w:rPr>
            <w:sz w:val="20"/>
            <w:color w:val="0000ff"/>
          </w:rPr>
          <w:t xml:space="preserve">Часть 9 статьи 13</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pPr>
        <w:pStyle w:val="0"/>
        <w:jc w:val="both"/>
      </w:pPr>
      <w:r>
        <w:rPr>
          <w:sz w:val="20"/>
        </w:rPr>
      </w:r>
    </w:p>
    <w:p>
      <w:pPr>
        <w:pStyle w:val="0"/>
        <w:ind w:firstLine="540"/>
        <w:jc w:val="both"/>
      </w:pPr>
      <w:r>
        <w:rPr>
          <w:sz w:val="20"/>
        </w:rPr>
        <w:t xml:space="preserve">16. Освоение образовательной программы среднего профессионального образования предусматривает проведение практики обучающихся. Образовательная деятельность при освоении образовательных программ среднего профессионального образования или отдельных компонентов этих программ организуется в форме практической подготовки &lt;15&gt;.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&lt;15&gt; </w:t>
      </w:r>
      <w:hyperlink w:history="0" r:id="rId29" w:tooltip="Федеральный закон от 29.12.2012 N 273-ФЗ (ред. от 24.09.2022) &quot;Об образовании в Российской Федерации&quot; {КонсультантПлюс}">
        <w:r>
          <w:rPr>
            <w:sz w:val="20"/>
            <w:color w:val="0000ff"/>
          </w:rPr>
          <w:t xml:space="preserve">Часть 6 статьи 13</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pPr>
        <w:pStyle w:val="0"/>
        <w:jc w:val="both"/>
      </w:pPr>
      <w:r>
        <w:rPr>
          <w:sz w:val="20"/>
        </w:rPr>
      </w:r>
    </w:p>
    <w:p>
      <w:pPr>
        <w:pStyle w:val="0"/>
        <w:ind w:firstLine="540"/>
        <w:jc w:val="both"/>
      </w:pPr>
      <w:r>
        <w:rPr>
          <w:sz w:val="20"/>
        </w:rPr>
        <w:t xml:space="preserve">17. Образовательные организации ежегодно обновляют образовательные программы среднего профессионального образования с учетом развития науки, техники, культуры, экономики, технологий и социальной сферы.</w:t>
      </w:r>
    </w:p>
    <w:p>
      <w:pPr>
        <w:pStyle w:val="0"/>
        <w:spacing w:before="200" w:line-rule="auto"/>
        <w:ind w:firstLine="540"/>
        <w:jc w:val="both"/>
      </w:pPr>
      <w:r>
        <w:rPr>
          <w:sz w:val="20"/>
        </w:rPr>
        <w:t xml:space="preserve">18. В образовательных организациях образовательная деятельность осуществляется на государственном языке Российской Федерации.</w:t>
      </w:r>
    </w:p>
    <w:p>
      <w:pPr>
        <w:pStyle w:val="0"/>
        <w:spacing w:before="200" w:line-rule="auto"/>
        <w:ind w:firstLine="540"/>
        <w:jc w:val="both"/>
      </w:pPr>
      <w:r>
        <w:rPr>
          <w:sz w:val="20"/>
        </w:rPr>
        <w:t xml:space="preserve">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 &lt;16&gt;.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&lt;16&gt; </w:t>
      </w:r>
      <w:hyperlink w:history="0" r:id="rId30" w:tooltip="Федеральный закон от 29.12.2012 N 273-ФЗ (ред. от 24.09.2022) &quot;Об образовании в Российской Федерации&quot; {КонсультантПлюс}">
        <w:r>
          <w:rPr>
            <w:sz w:val="20"/>
            <w:color w:val="0000ff"/>
          </w:rPr>
          <w:t xml:space="preserve">Часть 3 статьи 14</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pPr>
        <w:pStyle w:val="0"/>
        <w:jc w:val="both"/>
      </w:pPr>
      <w:r>
        <w:rPr>
          <w:sz w:val="20"/>
        </w:rPr>
      </w:r>
    </w:p>
    <w:p>
      <w:pPr>
        <w:pStyle w:val="0"/>
        <w:ind w:firstLine="540"/>
        <w:jc w:val="both"/>
      </w:pPr>
      <w:r>
        <w:rPr>
          <w:sz w:val="20"/>
        </w:rPr>
        <w:t xml:space="preserve">Среднее профессиональное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образовательной организации &lt;17&gt;.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&lt;17&gt; </w:t>
      </w:r>
      <w:hyperlink w:history="0" r:id="rId31" w:tooltip="Федеральный закон от 29.12.2012 N 273-ФЗ (ред. от 24.09.2022) &quot;Об образовании в Российской Федерации&quot; {КонсультантПлюс}">
        <w:r>
          <w:rPr>
            <w:sz w:val="20"/>
            <w:color w:val="0000ff"/>
          </w:rPr>
          <w:t xml:space="preserve">Часть 5 статьи 14</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pPr>
        <w:pStyle w:val="0"/>
        <w:jc w:val="both"/>
      </w:pPr>
      <w:r>
        <w:rPr>
          <w:sz w:val="20"/>
        </w:rPr>
      </w:r>
    </w:p>
    <w:p>
      <w:pPr>
        <w:pStyle w:val="0"/>
        <w:ind w:firstLine="540"/>
        <w:jc w:val="both"/>
      </w:pPr>
      <w:r>
        <w:rPr>
          <w:sz w:val="20"/>
        </w:rPr>
        <w:t xml:space="preserve">19. Образовательная деятельность по образовательным программам среднего профессионального образования организуется в соответствии с утвержденными образовательной организацией учебными планами, календарными учебными графиками, рабочими программами воспитания и календарными планами воспитательной работы, в соответствии с которыми образовательной организацией составляются расписания учебных занятий по каждой профессии, специальности среднего профессионального образования.</w:t>
      </w:r>
    </w:p>
    <w:p>
      <w:pPr>
        <w:pStyle w:val="0"/>
        <w:spacing w:before="200" w:line-rule="auto"/>
        <w:ind w:firstLine="540"/>
        <w:jc w:val="both"/>
      </w:pPr>
      <w:r>
        <w:rPr>
          <w:sz w:val="20"/>
        </w:rPr>
        <w:t xml:space="preserve">20.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за исключением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w:t>
      </w:r>
    </w:p>
    <w:p>
      <w:pPr>
        <w:pStyle w:val="0"/>
        <w:spacing w:before="200" w:line-rule="auto"/>
        <w:ind w:firstLine="540"/>
        <w:jc w:val="both"/>
      </w:pPr>
      <w:r>
        <w:rPr>
          <w:sz w:val="20"/>
        </w:rPr>
        <w:t xml:space="preserve">К освоению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 допускаются лица, имеющие начальное общее образование.</w:t>
      </w:r>
    </w:p>
    <w:p>
      <w:pPr>
        <w:pStyle w:val="0"/>
        <w:spacing w:before="200" w:line-rule="auto"/>
        <w:ind w:firstLine="540"/>
        <w:jc w:val="both"/>
      </w:pPr>
      <w:r>
        <w:rPr>
          <w:sz w:val="20"/>
        </w:rPr>
        <w:t xml:space="preserve">21.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 &lt;18&gt;.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&lt;18&gt; </w:t>
      </w:r>
      <w:hyperlink w:history="0" r:id="rId32" w:tooltip="Федеральный закон от 29.12.2012 N 273-ФЗ (ред. от 24.09.2022) &quot;Об образовании в Российской Федерации&quot; {КонсультантПлюс}">
        <w:r>
          <w:rPr>
            <w:sz w:val="20"/>
            <w:color w:val="0000ff"/>
          </w:rPr>
          <w:t xml:space="preserve">Часть 5 статьи 68</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pPr>
        <w:pStyle w:val="0"/>
        <w:jc w:val="both"/>
      </w:pPr>
      <w:r>
        <w:rPr>
          <w:sz w:val="20"/>
        </w:rPr>
      </w:r>
    </w:p>
    <w:p>
      <w:pPr>
        <w:pStyle w:val="0"/>
        <w:ind w:firstLine="540"/>
        <w:jc w:val="both"/>
      </w:pPr>
      <w:r>
        <w:rPr>
          <w:sz w:val="20"/>
        </w:rPr>
        <w:t xml:space="preserve">22. Лица, признанные инвалидами I, II или III группы, после получения среднего профессионального образования вправе повторно получить среднее профессиональное образование по другой профессии, специальности за счет бюджетных ассигнований федерального бюджета, бюджетов субъектов Российской Федерации и местных бюджетов в порядке, установленном Федеральным </w:t>
      </w:r>
      <w:hyperlink w:history="0" r:id="rId33" w:tooltip="Федеральный закон от 29.12.2012 N 273-ФЗ (ред. от 24.09.2022) &quot;Об образовании в Российской Федерации&quot; {КонсультантПлюс}">
        <w:r>
          <w:rPr>
            <w:sz w:val="20"/>
            <w:color w:val="0000ff"/>
          </w:rPr>
          <w:t xml:space="preserve">законом</w:t>
        </w:r>
      </w:hyperlink>
      <w:r>
        <w:rPr>
          <w:sz w:val="20"/>
        </w:rPr>
        <w:t xml:space="preserve"> от 29 декабря 2012 г. N 273-ФЗ "Об образовании в Российской Федерации" для лиц, получающих среднее профессиональное образование впервые &lt;19&gt;.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&lt;19&gt; </w:t>
      </w:r>
      <w:hyperlink w:history="0" r:id="rId34" w:tooltip="Федеральный закон от 29.12.2012 N 273-ФЗ (ред. от 24.09.2022) &quot;Об образовании в Российской Федерации&quot; {КонсультантПлюс}">
        <w:r>
          <w:rPr>
            <w:sz w:val="20"/>
            <w:color w:val="0000ff"/>
          </w:rPr>
          <w:t xml:space="preserve">Часть 8.1 статьи 79</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29, ст. 5267).</w:t>
      </w:r>
    </w:p>
    <w:p>
      <w:pPr>
        <w:pStyle w:val="0"/>
        <w:jc w:val="both"/>
      </w:pPr>
      <w:r>
        <w:rPr>
          <w:sz w:val="20"/>
        </w:rPr>
      </w:r>
    </w:p>
    <w:p>
      <w:pPr>
        <w:pStyle w:val="0"/>
        <w:ind w:firstLine="540"/>
        <w:jc w:val="both"/>
      </w:pPr>
      <w:r>
        <w:rPr>
          <w:sz w:val="20"/>
        </w:rPr>
        <w:t xml:space="preserve">23. Получение среднего профессионального образования на базе основного общего образования осуществляется с одновременным получением обучающимися среднего общего образования в пределах соответствующей образовательной программы среднего профессионального образования.</w:t>
      </w:r>
    </w:p>
    <w:p>
      <w:pPr>
        <w:pStyle w:val="0"/>
        <w:spacing w:before="200" w:line-rule="auto"/>
        <w:ind w:firstLine="540"/>
        <w:jc w:val="both"/>
      </w:pPr>
      <w:r>
        <w:rPr>
          <w:sz w:val="20"/>
        </w:rPr>
        <w:t xml:space="preserve">Период освоения учебных предметов, курсов, дисциплин (модулей), практики, необходимых для получения обучающимися среднего общего образования, в течение срока освоения соответствующей образовательной программы среднего профессионального образования определяется образовательной организацией самостоятельно.</w:t>
      </w:r>
    </w:p>
    <w:p>
      <w:pPr>
        <w:pStyle w:val="0"/>
        <w:spacing w:before="200" w:line-rule="auto"/>
        <w:ind w:firstLine="540"/>
        <w:jc w:val="both"/>
      </w:pPr>
      <w:r>
        <w:rPr>
          <w:sz w:val="20"/>
        </w:rPr>
        <w:t xml:space="preserve">Обучающиеся, получающие среднее профессиональное образование, осваивают профессию рабочего, должность служащего (одну или несколько) в соответствии с перечнем профессий рабочих, должностей служащих, по которым осуществляется профессиональное обучение, в рамках образовательной программы среднего профессионального образования, в соответствии с федеральными государственными образовательными стандартами среднего профессионального образования.</w:t>
      </w:r>
    </w:p>
    <w:p>
      <w:pPr>
        <w:pStyle w:val="0"/>
        <w:spacing w:before="200" w:line-rule="auto"/>
        <w:ind w:firstLine="540"/>
        <w:jc w:val="both"/>
      </w:pPr>
      <w:r>
        <w:rPr>
          <w:sz w:val="20"/>
        </w:rPr>
        <w:t xml:space="preserve">24. При получении среднего профессионального образования в соответствии с индивидуальным учебным планом сроки получения образования могут быть изменены образовательной организацией с учетом особенностей и образовательных потребностей конкретного обучающегося.</w:t>
      </w:r>
    </w:p>
    <w:p>
      <w:pPr>
        <w:pStyle w:val="0"/>
        <w:spacing w:before="200" w:line-rule="auto"/>
        <w:ind w:firstLine="540"/>
        <w:jc w:val="both"/>
      </w:pPr>
      <w:r>
        <w:rPr>
          <w:sz w:val="20"/>
        </w:rPr>
        <w:t xml:space="preserve">Лица, имеющие квалификацию по профессии среднего профессионального образования и принятые на обучение по программам подготовки специалистов среднего звена по специальностям среднего профессионального образования, соответствующим имеющейся у них профессии, имеют право на ускоренное обучение по таким программам в соответствии с индивидуальными учебными планами.</w:t>
      </w:r>
    </w:p>
    <w:p>
      <w:pPr>
        <w:pStyle w:val="0"/>
        <w:spacing w:before="200" w:line-rule="auto"/>
        <w:ind w:firstLine="540"/>
        <w:jc w:val="both"/>
      </w:pPr>
      <w:r>
        <w:rPr>
          <w:sz w:val="20"/>
        </w:rPr>
        <w:t xml:space="preserve">Обучение по индивидуальному учебному плану, в том числе ускоренное обучение, в пределах осваиваемой образовательной программы, осуществляется в порядке, установленном локальными нормативными актами образовательной организации &lt;20&gt;.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&lt;20&gt; </w:t>
      </w:r>
      <w:hyperlink w:history="0" r:id="rId35" w:tooltip="Федеральный закон от 29.12.2012 N 273-ФЗ (ред. от 24.09.2022) &quot;Об образовании в Российской Федерации&quot; {КонсультантПлюс}">
        <w:r>
          <w:rPr>
            <w:sz w:val="20"/>
            <w:color w:val="0000ff"/>
          </w:rPr>
          <w:t xml:space="preserve">Пункт 3 части 1 статьи 34</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pPr>
        <w:pStyle w:val="0"/>
        <w:jc w:val="both"/>
      </w:pPr>
      <w:r>
        <w:rPr>
          <w:sz w:val="20"/>
        </w:rPr>
      </w:r>
    </w:p>
    <w:p>
      <w:pPr>
        <w:pStyle w:val="0"/>
        <w:ind w:firstLine="540"/>
        <w:jc w:val="both"/>
      </w:pPr>
      <w:r>
        <w:rPr>
          <w:sz w:val="20"/>
        </w:rPr>
        <w:t xml:space="preserve">25. Учебный год в образовательных организациях начинается 1 сентября и заканчивается в соответствии с учебным планом соответствующей образовательной программы. Начало учебного года может переноситься образовательной организацией при реализации образовательной программы среднего профессионального образования в очно-заочной форме обучения не более чем на один месяц, в заочной форме обучения - не более чем на три месяца.</w:t>
      </w:r>
    </w:p>
    <w:p>
      <w:pPr>
        <w:pStyle w:val="0"/>
        <w:spacing w:before="200" w:line-rule="auto"/>
        <w:ind w:firstLine="540"/>
        <w:jc w:val="both"/>
      </w:pPr>
      <w:r>
        <w:rPr>
          <w:sz w:val="20"/>
        </w:rPr>
        <w:t xml:space="preserve">26. В процессе освоения образовательных программ среднего профессионального образования обучающимся предоставляются каникулы.</w:t>
      </w:r>
    </w:p>
    <w:p>
      <w:pPr>
        <w:pStyle w:val="0"/>
        <w:spacing w:before="200" w:line-rule="auto"/>
        <w:ind w:firstLine="540"/>
        <w:jc w:val="both"/>
      </w:pPr>
      <w:r>
        <w:rPr>
          <w:sz w:val="20"/>
        </w:rPr>
        <w:t xml:space="preserve">Продолжительность каникул, предоставляемых обучающимся в процессе освоения ими программ подготовки квалифицированных рабочих, служащих, составляет не менее двух недель в зимний период при сроке получения среднего профессионального образования один год и не менее десяти недель в учебном году, в том числе не менее двух недель в зимний период, - при сроке получения среднего профессионального образования более одного года.</w:t>
      </w:r>
    </w:p>
    <w:p>
      <w:pPr>
        <w:pStyle w:val="0"/>
        <w:spacing w:before="200" w:line-rule="auto"/>
        <w:ind w:firstLine="540"/>
        <w:jc w:val="both"/>
      </w:pPr>
      <w:r>
        <w:rPr>
          <w:sz w:val="20"/>
        </w:rPr>
        <w:t xml:space="preserve">Продолжительность каникул, предоставляемых обучающимся в процессе освоения ими программ подготовки специалистов среднего звена, составляет от восьми до одиннадцати недель в учебном году, в том числе не менее двух недель в зимний период.</w:t>
      </w:r>
    </w:p>
    <w:p>
      <w:pPr>
        <w:pStyle w:val="0"/>
        <w:spacing w:before="200" w:line-rule="auto"/>
        <w:ind w:firstLine="540"/>
        <w:jc w:val="both"/>
      </w:pPr>
      <w:r>
        <w:rPr>
          <w:sz w:val="20"/>
        </w:rPr>
        <w:t xml:space="preserve">27. Объем образовательной программы среднего профессионального образования включает все виды учебной деятельности и устанавливается федеральным государственным образовательным стандартом среднего профессионального образования.</w:t>
      </w:r>
    </w:p>
    <w:p>
      <w:pPr>
        <w:pStyle w:val="0"/>
        <w:spacing w:before="200" w:line-rule="auto"/>
        <w:ind w:firstLine="540"/>
        <w:jc w:val="both"/>
      </w:pPr>
      <w:r>
        <w:rPr>
          <w:sz w:val="20"/>
        </w:rPr>
        <w:t xml:space="preserve">28. Учебная деятельность обучающихся предусматривает учебные занятия (урок, практическое занятие, лабораторное занятие, консультация, лекция, семинар), самостоятельную работу, выполнение курсового проекта (работы) (при освоении программ подготовки специалистов среднего звена), практику, а также другие виды учебной деятельности, определенные учебным планом и календарным планом воспитательной работы.</w:t>
      </w:r>
    </w:p>
    <w:p>
      <w:pPr>
        <w:pStyle w:val="0"/>
        <w:spacing w:before="200" w:line-rule="auto"/>
        <w:ind w:firstLine="540"/>
        <w:jc w:val="both"/>
      </w:pPr>
      <w:r>
        <w:rPr>
          <w:sz w:val="20"/>
        </w:rPr>
        <w:t xml:space="preserve">Для всех видов учебных занятий академический час устанавливается продолжительностью 45 минут.</w:t>
      </w:r>
    </w:p>
    <w:p>
      <w:pPr>
        <w:pStyle w:val="0"/>
        <w:spacing w:before="200" w:line-rule="auto"/>
        <w:ind w:firstLine="540"/>
        <w:jc w:val="both"/>
      </w:pPr>
      <w:r>
        <w:rPr>
          <w:sz w:val="20"/>
        </w:rPr>
        <w:t xml:space="preserve">Объем учебных занятий и практики не должен превышать 36 академических часов в неделю.</w:t>
      </w:r>
    </w:p>
    <w:p>
      <w:pPr>
        <w:pStyle w:val="0"/>
        <w:spacing w:before="200" w:line-rule="auto"/>
        <w:ind w:firstLine="540"/>
        <w:jc w:val="both"/>
      </w:pPr>
      <w:r>
        <w:rPr>
          <w:sz w:val="20"/>
        </w:rPr>
        <w:t xml:space="preserve">29. Численность обучающихся в учебной группе определяется образовательной организацией с учетом требований санитарных правил и норм к площадям помещений, используемых при осуществлении образовательной деятельности &lt;21&gt;. Исходя из специфики образовательной организации учебные занятия и практика могут проводиться образовательной организацией с группами обучающихся различной численности и отдельными обучающимися, а также с разделением группы на подгруппы. Образовательная организация вправе объединять группы обучающихся при проведении учебных занятий в виде лекций.</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&lt;21&gt; Санитарные правила и нормы </w:t>
      </w:r>
      <w:hyperlink w:history="0" r:id="rId36"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СанПиН 1.2.3685-21</w:t>
        </w:r>
      </w:hyperlink>
      <w:r>
        <w:rPr>
          <w:sz w:val="20"/>
        </w:rPr>
        <w:t xml:space="preserve">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от 29 января 2021 г., регистрационный N 62296), действующие до 1 марта 2027 г.</w:t>
      </w:r>
    </w:p>
    <w:p>
      <w:pPr>
        <w:pStyle w:val="0"/>
        <w:jc w:val="both"/>
      </w:pPr>
      <w:r>
        <w:rPr>
          <w:sz w:val="20"/>
        </w:rPr>
      </w:r>
    </w:p>
    <w:p>
      <w:pPr>
        <w:pStyle w:val="0"/>
        <w:ind w:firstLine="540"/>
        <w:jc w:val="both"/>
      </w:pPr>
      <w:r>
        <w:rPr>
          <w:sz w:val="20"/>
        </w:rPr>
        <w:t xml:space="preserve">30. Освоение образовательной программы среднего профессионального образования, в том числе отдельной части или всего объема учебного предмета, курса, дисциплины (модуля) образовательной программы, сопровождается текущим контролем успеваемости и промежуточной аттестацией обучающихся. Формы, периодичность и порядок проведения текущего контроля успеваемости и промежуточной аттестации обучающихся определяются образовательной организацией самостоятельно &lt;22&gt;.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&lt;22&gt; </w:t>
      </w:r>
      <w:hyperlink w:history="0" r:id="rId37" w:tooltip="Федеральный закон от 29.12.2012 N 273-ФЗ (ред. от 24.09.2022) &quot;Об образовании в Российской Федерации&quot; {КонсультантПлюс}">
        <w:r>
          <w:rPr>
            <w:sz w:val="20"/>
            <w:color w:val="0000ff"/>
          </w:rPr>
          <w:t xml:space="preserve">Часть 1 статьи 58</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pPr>
        <w:pStyle w:val="0"/>
        <w:jc w:val="both"/>
      </w:pPr>
      <w:r>
        <w:rPr>
          <w:sz w:val="20"/>
        </w:rPr>
      </w:r>
    </w:p>
    <w:p>
      <w:pPr>
        <w:pStyle w:val="0"/>
        <w:ind w:firstLine="540"/>
        <w:jc w:val="both"/>
      </w:pPr>
      <w:r>
        <w:rPr>
          <w:sz w:val="20"/>
        </w:rPr>
        <w:t xml:space="preserve">31. Образовательная организация самостоятельно устанавливает систему оценок при промежуточной аттестации.</w:t>
      </w:r>
    </w:p>
    <w:p>
      <w:pPr>
        <w:pStyle w:val="0"/>
        <w:spacing w:before="200" w:line-rule="auto"/>
        <w:ind w:firstLine="540"/>
        <w:jc w:val="both"/>
      </w:pPr>
      <w:r>
        <w:rPr>
          <w:sz w:val="20"/>
        </w:rPr>
        <w:t xml:space="preserve">32. Количество экзаменов в процессе промежуточной аттестации обучающихся не должно превышать 8 экзаменов в учебном году, а количество зачетов - 10. В указанное количество не входят экзамены и зачеты по физической культуре и факультативным учебным курсам, дисциплинам (модулям).</w:t>
      </w:r>
    </w:p>
    <w:p>
      <w:pPr>
        <w:pStyle w:val="0"/>
        <w:spacing w:before="200" w:line-rule="auto"/>
        <w:ind w:firstLine="540"/>
        <w:jc w:val="both"/>
      </w:pPr>
      <w:r>
        <w:rPr>
          <w:sz w:val="20"/>
        </w:rPr>
        <w:t xml:space="preserve">Количество экзаменов и зачетов в процессе промежуточной аттестации обучающихся при обучении в соответствии с индивидуальным учебным планом устанавливается данным учебным планом.</w:t>
      </w:r>
    </w:p>
    <w:p>
      <w:pPr>
        <w:pStyle w:val="0"/>
        <w:spacing w:before="200" w:line-rule="auto"/>
        <w:ind w:firstLine="540"/>
        <w:jc w:val="both"/>
      </w:pPr>
      <w:r>
        <w:rPr>
          <w:sz w:val="20"/>
        </w:rPr>
        <w:t xml:space="preserve">33. Освоение образовательных программ среднего профессионального образования завершается итоговой аттестацией, которая является обязательной.</w:t>
      </w:r>
    </w:p>
    <w:p>
      <w:pPr>
        <w:pStyle w:val="0"/>
        <w:spacing w:before="200" w:line-rule="auto"/>
        <w:ind w:firstLine="540"/>
        <w:jc w:val="both"/>
      </w:pPr>
      <w:r>
        <w:rPr>
          <w:sz w:val="20"/>
        </w:rPr>
        <w:t xml:space="preserve">Обучающиеся, не имеющие академической задолженности и в полном объеме выполнившие учебный план или индивидуальный учебный план, проходят итоговую аттестацию, при получении среднего профессионального образования по имеющим государственную аккредитацию образовательным программам среднего профессионального образования указанные обучающиеся проходят государственную итоговую аттестацию.</w:t>
      </w:r>
    </w:p>
    <w:p>
      <w:pPr>
        <w:pStyle w:val="0"/>
        <w:spacing w:before="200" w:line-rule="auto"/>
        <w:ind w:firstLine="540"/>
        <w:jc w:val="both"/>
      </w:pPr>
      <w:r>
        <w:rPr>
          <w:sz w:val="20"/>
        </w:rPr>
        <w:t xml:space="preserve">Лицам, успешно прошедшим государственную итоговую аттестацию по образовательным программам среднего профессионального образования, выдается диплом о среднем профессиональном образовании, подтверждающий получение среднего профессионального образования и квалификацию по соответствующей профессии или специальности среднего профессионального образования.</w:t>
      </w:r>
    </w:p>
    <w:p>
      <w:pPr>
        <w:pStyle w:val="0"/>
        <w:spacing w:before="200" w:line-rule="auto"/>
        <w:ind w:firstLine="540"/>
        <w:jc w:val="both"/>
      </w:pPr>
      <w:r>
        <w:rPr>
          <w:sz w:val="20"/>
        </w:rPr>
        <w:t xml:space="preserve">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среднего профессионального образования и (или) отчисленным из образовательной организации, выдается справка об обучении или о периоде обучения по образцу, самостоятельно устанавливаемому образовательной организацией &lt;23&gt;.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&lt;23&gt; </w:t>
      </w:r>
      <w:hyperlink w:history="0" r:id="rId38" w:tooltip="Федеральный закон от 29.12.2012 N 273-ФЗ (ред. от 24.09.2022) &quot;Об образовании в Российской Федерации&quot; {КонсультантПлюс}">
        <w:r>
          <w:rPr>
            <w:sz w:val="20"/>
            <w:color w:val="0000ff"/>
          </w:rPr>
          <w:t xml:space="preserve">Часть 12 статьи 60</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pPr>
        <w:pStyle w:val="0"/>
        <w:jc w:val="both"/>
      </w:pPr>
      <w:r>
        <w:rPr>
          <w:sz w:val="20"/>
        </w:rPr>
      </w:r>
    </w:p>
    <w:p>
      <w:pPr>
        <w:pStyle w:val="0"/>
        <w:ind w:firstLine="540"/>
        <w:jc w:val="both"/>
      </w:pPr>
      <w:r>
        <w:rPr>
          <w:sz w:val="20"/>
        </w:rPr>
        <w:t xml:space="preserve">34.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 &lt;24&gt;.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&lt;24&gt; </w:t>
      </w:r>
      <w:hyperlink w:history="0" r:id="rId39" w:tooltip="Федеральный закон от 29.12.2012 N 273-ФЗ (ред. от 24.09.2022) &quot;Об образовании в Российской Федерации&quot; {КонсультантПлюс}">
        <w:r>
          <w:rPr>
            <w:sz w:val="20"/>
            <w:color w:val="0000ff"/>
          </w:rPr>
          <w:t xml:space="preserve">Часть 6 статьи 68</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pPr>
        <w:pStyle w:val="0"/>
        <w:jc w:val="both"/>
      </w:pPr>
      <w:r>
        <w:rPr>
          <w:sz w:val="20"/>
        </w:rPr>
      </w:r>
    </w:p>
    <w:p>
      <w:pPr>
        <w:pStyle w:val="0"/>
        <w:ind w:firstLine="540"/>
        <w:jc w:val="both"/>
      </w:pPr>
      <w:r>
        <w:rPr>
          <w:sz w:val="20"/>
        </w:rPr>
        <w:t xml:space="preserve">35. Лица, осваивающие основную образовательную программу в форме самообразования либо обучавшиеся по не имеющей государственной аккредитации образовательной программе среднего профессионального образования, вправе пройти экстерном промежуточную и государственную итоговую аттестацию в образовательной организации, осуществляющей образовательную деятельность по соответствующей имеющей государственную аккредитацию образовательной программе среднего профессионального образования.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образовательной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 &lt;25&gt;.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&lt;25&gt; </w:t>
      </w:r>
      <w:hyperlink w:history="0" r:id="rId40" w:tooltip="Федеральный закон от 29.12.2012 N 273-ФЗ (ред. от 24.09.2022) &quot;Об образовании в Российской Федерации&quot; {КонсультантПлюс}">
        <w:r>
          <w:rPr>
            <w:sz w:val="20"/>
            <w:color w:val="0000ff"/>
          </w:rPr>
          <w:t xml:space="preserve">Часть 3 статьи 34</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pPr>
        <w:pStyle w:val="0"/>
        <w:jc w:val="both"/>
      </w:pPr>
      <w:r>
        <w:rPr>
          <w:sz w:val="20"/>
        </w:rPr>
      </w:r>
    </w:p>
    <w:p>
      <w:pPr>
        <w:pStyle w:val="0"/>
        <w:ind w:firstLine="540"/>
        <w:jc w:val="both"/>
      </w:pPr>
      <w:r>
        <w:rPr>
          <w:sz w:val="20"/>
        </w:rPr>
        <w:t xml:space="preserve">36. Если федеральным государственным образовательным стандартом среднего профессионального образования предусмотрено освоение основной программы профессионального обучения по профессии рабочего, должности служащего, то по результатам освоения профессионального модуля образовательной программы среднего профессионального образования, который включает в себя проведение практики, обучающийся получает свидетельство о профессии рабочего, должности служащего. Получение обучающимися профессионального обучения по профессии рабочего, должности служащего в рамках образовательной программы среднего профессионального образования завершается сдачей квалификационного экзамена.</w:t>
      </w:r>
    </w:p>
    <w:p>
      <w:pPr>
        <w:pStyle w:val="0"/>
        <w:spacing w:before="200" w:line-rule="auto"/>
        <w:ind w:firstLine="540"/>
        <w:jc w:val="both"/>
      </w:pPr>
      <w:r>
        <w:rPr>
          <w:sz w:val="20"/>
        </w:rPr>
        <w:t xml:space="preserve">37. Документ об образовании, представленный при поступлении в образовательную организацию, выдается из личного дела лицу, окончившему образовательную организацию, выбывшему до окончания образовательной организации, а также обучающемуся и желающему поступить в другую образовательную организацию, по его заявлению. При этом в личном деле остается заверенная копия документа об образовании.</w:t>
      </w:r>
    </w:p>
    <w:p>
      <w:pPr>
        <w:pStyle w:val="0"/>
        <w:spacing w:before="200" w:line-rule="auto"/>
        <w:ind w:firstLine="540"/>
        <w:jc w:val="both"/>
      </w:pPr>
      <w:r>
        <w:rPr>
          <w:sz w:val="20"/>
        </w:rPr>
        <w:t xml:space="preserve">38. Обучающимся по образовательным программам среднего профессионального образования после прохождения итоговой аттестации предоставляются по их заявлению каникулы в пределах срока освоения соответствующей образовательной программы среднего профессионального образования, по окончании которых производится отчисление обучающихся в связи с получением образования &lt;26&gt;.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&lt;26&gt; </w:t>
      </w:r>
      <w:hyperlink w:history="0" r:id="rId41" w:tooltip="Федеральный закон от 29.12.2012 N 273-ФЗ (ред. от 24.09.2022) &quot;Об образовании в Российской Федерации&quot; {КонсультантПлюс}">
        <w:r>
          <w:rPr>
            <w:sz w:val="20"/>
            <w:color w:val="0000ff"/>
          </w:rPr>
          <w:t xml:space="preserve">Часть 17 статьи 59</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pPr>
        <w:pStyle w:val="0"/>
        <w:jc w:val="both"/>
      </w:pPr>
      <w:r>
        <w:rPr>
          <w:sz w:val="20"/>
        </w:rPr>
      </w:r>
    </w:p>
    <w:p>
      <w:pPr>
        <w:pStyle w:val="2"/>
        <w:outlineLvl w:val="1"/>
        <w:jc w:val="center"/>
      </w:pPr>
      <w:r>
        <w:rPr>
          <w:sz w:val="20"/>
        </w:rPr>
        <w:t xml:space="preserve">III. Особенности организации образовательной деятельности</w:t>
      </w:r>
    </w:p>
    <w:p>
      <w:pPr>
        <w:pStyle w:val="2"/>
        <w:jc w:val="center"/>
      </w:pPr>
      <w:r>
        <w:rPr>
          <w:sz w:val="20"/>
        </w:rPr>
        <w:t xml:space="preserve">для лиц с ограниченными возможностями здоровья</w:t>
      </w:r>
    </w:p>
    <w:p>
      <w:pPr>
        <w:pStyle w:val="0"/>
        <w:jc w:val="both"/>
      </w:pPr>
      <w:r>
        <w:rPr>
          <w:sz w:val="20"/>
        </w:rPr>
      </w:r>
    </w:p>
    <w:p>
      <w:pPr>
        <w:pStyle w:val="0"/>
        <w:ind w:firstLine="540"/>
        <w:jc w:val="both"/>
      </w:pPr>
      <w:r>
        <w:rPr>
          <w:sz w:val="20"/>
        </w:rPr>
        <w:t xml:space="preserve">39. Содержание среднего профессионального образования и условия организации обучения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 &lt;27&gt;.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&lt;27&gt; </w:t>
      </w:r>
      <w:hyperlink w:history="0" r:id="rId42" w:tooltip="Федеральный закон от 29.12.2012 N 273-ФЗ (ред. от 24.09.2022) &quot;Об образовании в Российской Федерации&quot; {КонсультантПлюс}">
        <w:r>
          <w:rPr>
            <w:sz w:val="20"/>
            <w:color w:val="0000ff"/>
          </w:rPr>
          <w:t xml:space="preserve">Часть 1 статьи 79</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pPr>
        <w:pStyle w:val="0"/>
        <w:jc w:val="both"/>
      </w:pPr>
      <w:r>
        <w:rPr>
          <w:sz w:val="20"/>
        </w:rPr>
      </w:r>
    </w:p>
    <w:p>
      <w:pPr>
        <w:pStyle w:val="0"/>
        <w:ind w:firstLine="540"/>
        <w:jc w:val="both"/>
      </w:pPr>
      <w:r>
        <w:rPr>
          <w:sz w:val="20"/>
        </w:rPr>
        <w:t xml:space="preserve">Обучение по образовательным программам среднего профессионального образования обучающихся с ограниченными возможностями здоровья осуществляется на основе образовательных программ среднего профессионального образования, адаптированных при необходимости для обучения указанных обучающихся &lt;28&gt;.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&lt;28&gt; </w:t>
      </w:r>
      <w:hyperlink w:history="0" r:id="rId43" w:tooltip="Федеральный закон от 29.12.2012 N 273-ФЗ (ред. от 24.09.2022) &quot;Об образовании в Российской Федерации&quot; {КонсультантПлюс}">
        <w:r>
          <w:rPr>
            <w:sz w:val="20"/>
            <w:color w:val="0000ff"/>
          </w:rPr>
          <w:t xml:space="preserve">Часть 8 статьи 79</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pPr>
        <w:pStyle w:val="0"/>
        <w:jc w:val="both"/>
      </w:pPr>
      <w:r>
        <w:rPr>
          <w:sz w:val="20"/>
        </w:rPr>
      </w:r>
    </w:p>
    <w:p>
      <w:pPr>
        <w:pStyle w:val="0"/>
        <w:ind w:firstLine="540"/>
        <w:jc w:val="both"/>
      </w:pPr>
      <w:r>
        <w:rPr>
          <w:sz w:val="20"/>
        </w:rPr>
        <w:t xml:space="preserve">40. Обучение по образовательным программам среднего профессионального образования обучающихся с ограниченными возможностями здоровья осуществляется образовательной организацией с учетом особенностей психофизического развития, индивидуальных возможностей и состояния здоровья таких обучающихся.</w:t>
      </w:r>
    </w:p>
    <w:p>
      <w:pPr>
        <w:pStyle w:val="0"/>
        <w:spacing w:before="200" w:line-rule="auto"/>
        <w:ind w:firstLine="540"/>
        <w:jc w:val="both"/>
      </w:pPr>
      <w:r>
        <w:rPr>
          <w:sz w:val="20"/>
        </w:rPr>
        <w:t xml:space="preserve">41. Образовательными организациями должны быть созданы специальные условия для получения среднего профессионального образования обучающимися с ограниченными возможностями здоровья &lt;29&gt;.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&lt;29&gt; </w:t>
      </w:r>
      <w:hyperlink w:history="0" r:id="rId44" w:tooltip="Федеральный закон от 29.12.2012 N 273-ФЗ (ред. от 24.09.2022) &quot;Об образовании в Российской Федерации&quot; {КонсультантПлюс}">
        <w:r>
          <w:rPr>
            <w:sz w:val="20"/>
            <w:color w:val="0000ff"/>
          </w:rPr>
          <w:t xml:space="preserve">Часть 10 статьи 79</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pPr>
        <w:pStyle w:val="0"/>
        <w:jc w:val="both"/>
      </w:pPr>
      <w:r>
        <w:rPr>
          <w:sz w:val="20"/>
        </w:rPr>
      </w:r>
    </w:p>
    <w:p>
      <w:pPr>
        <w:pStyle w:val="0"/>
        <w:ind w:firstLine="540"/>
        <w:jc w:val="both"/>
      </w:pPr>
      <w:r>
        <w:rPr>
          <w:sz w:val="20"/>
        </w:rPr>
        <w:t xml:space="preserve">Под специальными условиями для получения среднего профессионального образования обучающимися с ограниченными возможностями здоровья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образовательных организаций и другие условия, без которых невозможно или затруднено освоение образовательных программ обучающимися с ограниченными возможностями здоровья &lt;30&gt;.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&lt;30&gt; </w:t>
      </w:r>
      <w:hyperlink w:history="0" r:id="rId45" w:tooltip="Федеральный закон от 29.12.2012 N 273-ФЗ (ред. от 24.09.2022) &quot;Об образовании в Российской Федерации&quot; {КонсультантПлюс}">
        <w:r>
          <w:rPr>
            <w:sz w:val="20"/>
            <w:color w:val="0000ff"/>
          </w:rPr>
          <w:t xml:space="preserve">Часть 3 статьи 79</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pPr>
        <w:pStyle w:val="0"/>
        <w:jc w:val="both"/>
      </w:pPr>
      <w:r>
        <w:rPr>
          <w:sz w:val="20"/>
        </w:rPr>
      </w:r>
    </w:p>
    <w:p>
      <w:pPr>
        <w:pStyle w:val="0"/>
        <w:ind w:firstLine="540"/>
        <w:jc w:val="both"/>
      </w:pPr>
      <w:r>
        <w:rPr>
          <w:sz w:val="20"/>
        </w:rPr>
        <w:t xml:space="preserve">42. В целях доступности получения среднего профессионального образования обучающимися с ограниченными возможностями здоровья образовательной организацией обеспечивается:</w:t>
      </w:r>
    </w:p>
    <w:p>
      <w:pPr>
        <w:pStyle w:val="0"/>
        <w:spacing w:before="200" w:line-rule="auto"/>
        <w:ind w:firstLine="540"/>
        <w:jc w:val="both"/>
      </w:pPr>
      <w:r>
        <w:rPr>
          <w:sz w:val="20"/>
        </w:rPr>
        <w:t xml:space="preserve">1) для обучающихся с ограниченными возможностями здоровья по зрению:</w:t>
      </w:r>
    </w:p>
    <w:p>
      <w:pPr>
        <w:pStyle w:val="0"/>
        <w:spacing w:before="200" w:line-rule="auto"/>
        <w:ind w:firstLine="540"/>
        <w:jc w:val="both"/>
      </w:pPr>
      <w:r>
        <w:rPr>
          <w:sz w:val="20"/>
        </w:rPr>
        <w:t xml:space="preserve">адаптация официальных сайтов образовательных организаций в сети Интернет с учетом особых потребностей инвалидов по зрению с приведением их к международному стандарту доступности веб-контента и веб-сервисов (WCAG);</w:t>
      </w:r>
    </w:p>
    <w:p>
      <w:pPr>
        <w:pStyle w:val="0"/>
        <w:spacing w:before="200" w:line-rule="auto"/>
        <w:ind w:firstLine="540"/>
        <w:jc w:val="both"/>
      </w:pPr>
      <w:r>
        <w:rPr>
          <w:sz w:val="20"/>
        </w:rPr>
        <w:t xml:space="preserve">размещение в доступных для обучающихся, являющихся слепыми или слабовидящими, местах и в адаптированной форме (с учетом их особых потребностей) справочной информации о расписании лекций, учебных занятий (должна быть выполнена крупным (высота прописных букв не менее 7,5 см) рельефно-контрастным шрифтом (на белом или желтом фоне) и продублирована шрифтом Брайля);</w:t>
      </w:r>
    </w:p>
    <w:p>
      <w:pPr>
        <w:pStyle w:val="0"/>
        <w:spacing w:before="200" w:line-rule="auto"/>
        <w:ind w:firstLine="540"/>
        <w:jc w:val="both"/>
      </w:pPr>
      <w:r>
        <w:rPr>
          <w:sz w:val="20"/>
        </w:rPr>
        <w:t xml:space="preserve">присутствие ассистента, оказывающего обучающемуся необходимую помощь;</w:t>
      </w:r>
    </w:p>
    <w:p>
      <w:pPr>
        <w:pStyle w:val="0"/>
        <w:spacing w:before="200" w:line-rule="auto"/>
        <w:ind w:firstLine="540"/>
        <w:jc w:val="both"/>
      </w:pPr>
      <w:r>
        <w:rPr>
          <w:sz w:val="20"/>
        </w:rPr>
        <w:t xml:space="preserve">обеспечение выпуска альтернативных форматов печатных материалов (крупный шрифт или аудиофайлы);</w:t>
      </w:r>
    </w:p>
    <w:p>
      <w:pPr>
        <w:pStyle w:val="0"/>
        <w:spacing w:before="200" w:line-rule="auto"/>
        <w:ind w:firstLine="540"/>
        <w:jc w:val="both"/>
      </w:pPr>
      <w:r>
        <w:rPr>
          <w:sz w:val="20"/>
        </w:rPr>
        <w:t xml:space="preserve">обеспечение доступа обучающегося, являющегося слепым и использующего собаку-поводыря, к зданию образовательной организации, располагающего местом для размещения собаки-поводыря в часы обучения самого обучающегося;</w:t>
      </w:r>
    </w:p>
    <w:p>
      <w:pPr>
        <w:pStyle w:val="0"/>
        <w:spacing w:before="200" w:line-rule="auto"/>
        <w:ind w:firstLine="540"/>
        <w:jc w:val="both"/>
      </w:pPr>
      <w:r>
        <w:rPr>
          <w:sz w:val="20"/>
        </w:rPr>
        <w:t xml:space="preserve">2) для обучающихся с ограниченными возможностями здоровья по слуху:</w:t>
      </w:r>
    </w:p>
    <w:p>
      <w:pPr>
        <w:pStyle w:val="0"/>
        <w:spacing w:before="200" w:line-rule="auto"/>
        <w:ind w:firstLine="540"/>
        <w:jc w:val="both"/>
      </w:pPr>
      <w:r>
        <w:rPr>
          <w:sz w:val="20"/>
        </w:rPr>
        <w:t xml:space="preserve">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pPr>
        <w:pStyle w:val="0"/>
        <w:spacing w:before="200" w:line-rule="auto"/>
        <w:ind w:firstLine="540"/>
        <w:jc w:val="both"/>
      </w:pPr>
      <w:r>
        <w:rPr>
          <w:sz w:val="20"/>
        </w:rPr>
        <w:t xml:space="preserve">обеспечение надлежащими звуковыми средствами воспроизведения информации;</w:t>
      </w:r>
    </w:p>
    <w:p>
      <w:pPr>
        <w:pStyle w:val="0"/>
        <w:spacing w:before="200" w:line-rule="auto"/>
        <w:ind w:firstLine="540"/>
        <w:jc w:val="both"/>
      </w:pPr>
      <w:r>
        <w:rPr>
          <w:sz w:val="20"/>
        </w:rPr>
        <w:t xml:space="preserve">3) для обучающихся, имеющих нарушения опорно-двигательного аппарата, материально-технические условия должны обеспечивать возможность беспрепятственного доступа обучающихся в учебные помещения, столовые, туалетные и другие помещения образовательной организации, а также их пребывания в указанных помещениях (наличие пандусов, поручней, расширенных дверных проемов, лифтов, локальное понижение стоек-барьеров до высоты не более 0,8 м; наличие специальных кресел и других приспособлений).</w:t>
      </w:r>
    </w:p>
    <w:p>
      <w:pPr>
        <w:pStyle w:val="0"/>
        <w:spacing w:before="200" w:line-rule="auto"/>
        <w:ind w:firstLine="540"/>
        <w:jc w:val="both"/>
      </w:pPr>
      <w:r>
        <w:rPr>
          <w:sz w:val="20"/>
        </w:rPr>
        <w:t xml:space="preserve">43.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образовательных организациях &lt;31&gt;.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&lt;31&gt; </w:t>
      </w:r>
      <w:hyperlink w:history="0" r:id="rId46" w:tooltip="Федеральный закон от 29.12.2012 N 273-ФЗ (ред. от 24.09.2022) &quot;Об образовании в Российской Федерации&quot; {КонсультантПлюс}">
        <w:r>
          <w:rPr>
            <w:sz w:val="20"/>
            <w:color w:val="0000ff"/>
          </w:rPr>
          <w:t xml:space="preserve">Часть 4 статьи 79</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pPr>
        <w:pStyle w:val="0"/>
        <w:jc w:val="both"/>
      </w:pPr>
      <w:r>
        <w:rPr>
          <w:sz w:val="20"/>
        </w:rPr>
      </w:r>
    </w:p>
    <w:p>
      <w:pPr>
        <w:pStyle w:val="0"/>
        <w:ind w:firstLine="540"/>
        <w:jc w:val="both"/>
      </w:pPr>
      <w:r>
        <w:rPr>
          <w:sz w:val="20"/>
        </w:rPr>
        <w:t xml:space="preserve">Численность обучающихся с ограниченными возможностями здоровья в учебной группе устанавливается до 15 человек.</w:t>
      </w:r>
    </w:p>
    <w:p>
      <w:pPr>
        <w:pStyle w:val="0"/>
        <w:spacing w:before="200" w:line-rule="auto"/>
        <w:ind w:firstLine="540"/>
        <w:jc w:val="both"/>
      </w:pPr>
      <w:r>
        <w:rPr>
          <w:sz w:val="20"/>
        </w:rPr>
        <w:t xml:space="preserve">44. При получении среднего профессионального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&lt;32&gt;.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&lt;32&gt; </w:t>
      </w:r>
      <w:hyperlink w:history="0" r:id="rId47" w:tooltip="Федеральный закон от 29.12.2012 N 273-ФЗ (ред. от 24.09.2022) &quot;Об образовании в Российской Федерации&quot; {КонсультантПлюс}">
        <w:r>
          <w:rPr>
            <w:sz w:val="20"/>
            <w:color w:val="0000ff"/>
          </w:rPr>
          <w:t xml:space="preserve">Часть 11 статьи 79</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pPr>
        <w:pStyle w:val="0"/>
        <w:jc w:val="both"/>
      </w:pPr>
      <w:r>
        <w:rPr>
          <w:sz w:val="20"/>
        </w:rPr>
      </w:r>
    </w:p>
    <w:p>
      <w:pPr>
        <w:pStyle w:val="0"/>
        <w:ind w:firstLine="540"/>
        <w:jc w:val="both"/>
      </w:pPr>
      <w:r>
        <w:rPr>
          <w:sz w:val="20"/>
        </w:rPr>
        <w:t xml:space="preserve">С учетом особых потребностей обучающихся с ограниченными возможностями здоровья образовательной организацией обеспечивается предоставление учебных, лекционных материалов в электронном виде.</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Минпросвещения России от 24.08.2022 N 762</w:t>
            <w:br/>
            <w:t>"Об утверждении Порядка организации и осуществления образовательной дея...</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29.09.2022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639650EFC4E6656811FAAFD98E7FD1B7C148BA12F4DBD25FCA576C4F4AE72F21064165B25E07AD174A658832161DBDE8512477B18FqBz5M" TargetMode = "External"/>
	<Relationship Id="rId8" Type="http://schemas.openxmlformats.org/officeDocument/2006/relationships/hyperlink" Target="consultantplus://offline/ref=639650EFC4E6656811FAAFD98E7FD1B7C14BBF1FF0DDD25FCA576C4F4AE72F21064165B15F02A6421E2A896E5041AEEA512475B893B53A6AqBz3M" TargetMode = "External"/>
	<Relationship Id="rId9" Type="http://schemas.openxmlformats.org/officeDocument/2006/relationships/hyperlink" Target="consultantplus://offline/ref=639650EFC4E6656811FAAFD98E7FD1B7C14BBF1FF0DDD25FCA576C4F4AE72F21064165B15F02A6411D2A896E5041AEEA512475B893B53A6AqBz3M" TargetMode = "External"/>
	<Relationship Id="rId10" Type="http://schemas.openxmlformats.org/officeDocument/2006/relationships/hyperlink" Target="consultantplus://offline/ref=639650EFC4E6656811FAAFD98E7FD1B7C64CBF17F4D8D25FCA576C4F4AE72F2114413DBD5D0BB843123FDF3F16q1z6M" TargetMode = "External"/>
	<Relationship Id="rId11" Type="http://schemas.openxmlformats.org/officeDocument/2006/relationships/hyperlink" Target="consultantplus://offline/ref=639650EFC4E6656811FAAFD98E7FD1B7C44CBD17F1DAD25FCA576C4F4AE72F2114413DBD5D0BB843123FDF3F16q1z6M" TargetMode = "External"/>
	<Relationship Id="rId12" Type="http://schemas.openxmlformats.org/officeDocument/2006/relationships/hyperlink" Target="consultantplus://offline/ref=639650EFC4E6656811FAAFD98E7FD1B7C44DB916FFDED25FCA576C4F4AE72F2114413DBD5D0BB843123FDF3F16q1z6M" TargetMode = "External"/>
	<Relationship Id="rId13" Type="http://schemas.openxmlformats.org/officeDocument/2006/relationships/hyperlink" Target="consultantplus://offline/ref=639650EFC4E6656811FAAFD98E7FD1B7C64CBF16F2DBD25FCA576C4F4AE72F2114413DBD5D0BB843123FDF3F16q1z6M" TargetMode = "External"/>
	<Relationship Id="rId14" Type="http://schemas.openxmlformats.org/officeDocument/2006/relationships/hyperlink" Target="consultantplus://offline/ref=639650EFC4E6656811FAAFD98E7FD1B7C148BA12F4DBD25FCA576C4F4AE72F21064165B25903AD174A658832161DBDE8512477B18FqBz5M" TargetMode = "External"/>
	<Relationship Id="rId15" Type="http://schemas.openxmlformats.org/officeDocument/2006/relationships/hyperlink" Target="consultantplus://offline/ref=639650EFC4E6656811FAAFD98E7FD1B7C148BA12F4DBD25FCA576C4F4AE72F21064165B55A00AD174A658832161DBDE8512477B18FqBz5M" TargetMode = "External"/>
	<Relationship Id="rId16" Type="http://schemas.openxmlformats.org/officeDocument/2006/relationships/hyperlink" Target="consultantplus://offline/ref=639650EFC4E6656811FAAFD98E7FD1B7C148BA12F4DBD25FCA576C4F4AE72F21064165B15F02AF43122A896E5041AEEA512475B893B53A6AqBz3M" TargetMode = "External"/>
	<Relationship Id="rId17" Type="http://schemas.openxmlformats.org/officeDocument/2006/relationships/hyperlink" Target="consultantplus://offline/ref=639650EFC4E6656811FAAFD98E7FD1B7C14BBC1FF5DFD25FCA576C4F4AE72F21064165B15F02A641192A896E5041AEEA512475B893B53A6AqBz3M" TargetMode = "External"/>
	<Relationship Id="rId18" Type="http://schemas.openxmlformats.org/officeDocument/2006/relationships/hyperlink" Target="consultantplus://offline/ref=639650EFC4E6656811FAAFD98E7FD1B7C148BA12F4DBD25FCA576C4F4AE72F21064165B45B03AD174A658832161DBDE8512477B18FqBz5M" TargetMode = "External"/>
	<Relationship Id="rId19" Type="http://schemas.openxmlformats.org/officeDocument/2006/relationships/hyperlink" Target="consultantplus://offline/ref=639650EFC4E6656811FAAFD98E7FD1B7C14BBA1EFEDED25FCA576C4F4AE72F21064165B15609F2125F74D03D1D0AA3E1463875B3q8zFM" TargetMode = "External"/>
	<Relationship Id="rId20" Type="http://schemas.openxmlformats.org/officeDocument/2006/relationships/hyperlink" Target="consultantplus://offline/ref=639650EFC4E6656811FAAFD98E7FD1B7C14BBA1EFEDED25FCA576C4F4AE72F21064165B25F09F2125F74D03D1D0AA3E1463875B3q8zFM" TargetMode = "External"/>
	<Relationship Id="rId21" Type="http://schemas.openxmlformats.org/officeDocument/2006/relationships/hyperlink" Target="consultantplus://offline/ref=639650EFC4E6656811FAAFD98E7FD1B7C148BA12F4DBD25FCA576C4F4AE72F21064165B15F02A4441D2A896E5041AEEA512475B893B53A6AqBz3M" TargetMode = "External"/>
	<Relationship Id="rId22" Type="http://schemas.openxmlformats.org/officeDocument/2006/relationships/hyperlink" Target="consultantplus://offline/ref=639650EFC4E6656811FAAFD98E7FD1B7C148BA12F4DBD25FCA576C4F4AE72F21064165B15F02A4441C2A896E5041AEEA512475B893B53A6AqBz3M" TargetMode = "External"/>
	<Relationship Id="rId23" Type="http://schemas.openxmlformats.org/officeDocument/2006/relationships/hyperlink" Target="consultantplus://offline/ref=639650EFC4E6656811FAAFD98E7FD1B7C148BA12F4DBD25FCA576C4F4AE72F21064165B15F02A4431C2A896E5041AEEA512475B893B53A6AqBz3M" TargetMode = "External"/>
	<Relationship Id="rId24" Type="http://schemas.openxmlformats.org/officeDocument/2006/relationships/hyperlink" Target="consultantplus://offline/ref=639650EFC4E6656811FAAFD98E7FD1B7C14BBC1FF5DFD25FCA576C4F4AE72F21064165B15F02A6401B2A896E5041AEEA512475B893B53A6AqBz3M" TargetMode = "External"/>
	<Relationship Id="rId25" Type="http://schemas.openxmlformats.org/officeDocument/2006/relationships/hyperlink" Target="consultantplus://offline/ref=639650EFC4E6656811FAAFD98E7FD1B7C148BA12F4DBD25FCA576C4F4AE72F21064165B15F02A440132A896E5041AEEA512475B893B53A6AqBz3M" TargetMode = "External"/>
	<Relationship Id="rId26" Type="http://schemas.openxmlformats.org/officeDocument/2006/relationships/hyperlink" Target="consultantplus://offline/ref=639650EFC4E6656811FAAFD98E7FD1B7C148BA12F4DBD25FCA576C4F4AE72F21064165B15F02A440122A896E5041AEEA512475B893B53A6AqBz3M" TargetMode = "External"/>
	<Relationship Id="rId27" Type="http://schemas.openxmlformats.org/officeDocument/2006/relationships/hyperlink" Target="consultantplus://offline/ref=639650EFC4E6656811FAAFD98E7FD1B7C148BA12F4DBD25FCA576C4F4AE72F21064165B15F02A4471B2A896E5041AEEA512475B893B53A6AqBz3M" TargetMode = "External"/>
	<Relationship Id="rId28" Type="http://schemas.openxmlformats.org/officeDocument/2006/relationships/hyperlink" Target="consultantplus://offline/ref=639650EFC4E6656811FAAFD98E7FD1B7C148BA12F4DBD25FCA576C4F4AE72F21064165B15F02A4471D2A896E5041AEEA512475B893B53A6AqBz3M" TargetMode = "External"/>
	<Relationship Id="rId29" Type="http://schemas.openxmlformats.org/officeDocument/2006/relationships/hyperlink" Target="consultantplus://offline/ref=639650EFC4E6656811FAAFD98E7FD1B7C148BA12F4DBD25FCA576C4F4AE72F21064165B35A05AD174A658832161DBDE8512477B18FqBz5M" TargetMode = "External"/>
	<Relationship Id="rId30" Type="http://schemas.openxmlformats.org/officeDocument/2006/relationships/hyperlink" Target="consultantplus://offline/ref=639650EFC4E6656811FAAFD98E7FD1B7C148BA12F4DBD25FCA576C4F4AE72F21064165B15F02A446192A896E5041AEEA512475B893B53A6AqBz3M" TargetMode = "External"/>
	<Relationship Id="rId31" Type="http://schemas.openxmlformats.org/officeDocument/2006/relationships/hyperlink" Target="consultantplus://offline/ref=639650EFC4E6656811FAAFD98E7FD1B7C148BA12F4DBD25FCA576C4F4AE72F21064165B15F02A4461F2A896E5041AEEA512475B893B53A6AqBz3M" TargetMode = "External"/>
	<Relationship Id="rId32" Type="http://schemas.openxmlformats.org/officeDocument/2006/relationships/hyperlink" Target="consultantplus://offline/ref=639650EFC4E6656811FAAFD98E7FD1B7C148BA12F4DBD25FCA576C4F4AE72F21064165B15F02AF421A2A896E5041AEEA512475B893B53A6AqBz3M" TargetMode = "External"/>
	<Relationship Id="rId33" Type="http://schemas.openxmlformats.org/officeDocument/2006/relationships/hyperlink" Target="consultantplus://offline/ref=639650EFC4E6656811FAAFD98E7FD1B7C148BA12F4DBD25FCA576C4F4AE72F21064165B75C0AAD174A658832161DBDE8512477B18FqBz5M" TargetMode = "External"/>
	<Relationship Id="rId34" Type="http://schemas.openxmlformats.org/officeDocument/2006/relationships/hyperlink" Target="consultantplus://offline/ref=639650EFC4E6656811FAAFD98E7FD1B7C148BA12F4DBD25FCA576C4F4AE72F21064165B75C0AAD174A658832161DBDE8512477B18FqBz5M" TargetMode = "External"/>
	<Relationship Id="rId35" Type="http://schemas.openxmlformats.org/officeDocument/2006/relationships/hyperlink" Target="consultantplus://offline/ref=639650EFC4E6656811FAAFD98E7FD1B7C148BA12F4DBD25FCA576C4F4AE72F21064165B15F02A24B1B2A896E5041AEEA512475B893B53A6AqBz3M" TargetMode = "External"/>
	<Relationship Id="rId36" Type="http://schemas.openxmlformats.org/officeDocument/2006/relationships/hyperlink" Target="consultantplus://offline/ref=639650EFC4E6656811FAAFD98E7FD1B7C64DB81EF5D6D25FCA576C4F4AE72F21064165B15F02A7401C2A896E5041AEEA512475B893B53A6AqBz3M" TargetMode = "External"/>
	<Relationship Id="rId37" Type="http://schemas.openxmlformats.org/officeDocument/2006/relationships/hyperlink" Target="consultantplus://offline/ref=639650EFC4E6656811FAAFD98E7FD1B7C148BA12F4DBD25FCA576C4F4AE72F21064165B15F02A14B1D2A896E5041AEEA512475B893B53A6AqBz3M" TargetMode = "External"/>
	<Relationship Id="rId38" Type="http://schemas.openxmlformats.org/officeDocument/2006/relationships/hyperlink" Target="consultantplus://offline/ref=639650EFC4E6656811FAAFD98E7FD1B7C148BA12F4DBD25FCA576C4F4AE72F21064165B15F02AE471C2A896E5041AEEA512475B893B53A6AqBz3M" TargetMode = "External"/>
	<Relationship Id="rId39" Type="http://schemas.openxmlformats.org/officeDocument/2006/relationships/hyperlink" Target="consultantplus://offline/ref=639650EFC4E6656811FAAFD98E7FD1B7C148BA12F4DBD25FCA576C4F4AE72F21064165B15F02AF42192A896E5041AEEA512475B893B53A6AqBz3M" TargetMode = "External"/>
	<Relationship Id="rId40" Type="http://schemas.openxmlformats.org/officeDocument/2006/relationships/hyperlink" Target="consultantplus://offline/ref=639650EFC4E6656811FAAFD98E7FD1B7C148BA12F4DBD25FCA576C4F4AE72F21064165B15F02A3421E2A896E5041AEEA512475B893B53A6AqBz3M" TargetMode = "External"/>
	<Relationship Id="rId41" Type="http://schemas.openxmlformats.org/officeDocument/2006/relationships/hyperlink" Target="consultantplus://offline/ref=639650EFC4E6656811FAAFD98E7FD1B7C148BA12F4DBD25FCA576C4F4AE72F21064165B15F02AE41182A896E5041AEEA512475B893B53A6AqBz3M" TargetMode = "External"/>
	<Relationship Id="rId42" Type="http://schemas.openxmlformats.org/officeDocument/2006/relationships/hyperlink" Target="consultantplus://offline/ref=639650EFC4E6656811FAAFD98E7FD1B7C148BA12F4DBD25FCA576C4F4AE72F21064165B15F03A640132A896E5041AEEA512475B893B53A6AqBz3M" TargetMode = "External"/>
	<Relationship Id="rId43" Type="http://schemas.openxmlformats.org/officeDocument/2006/relationships/hyperlink" Target="consultantplus://offline/ref=639650EFC4E6656811FAAFD98E7FD1B7C148BA12F4DBD25FCA576C4F4AE72F21064165B15F03A6471E2A896E5041AEEA512475B893B53A6AqBz3M" TargetMode = "External"/>
	<Relationship Id="rId44" Type="http://schemas.openxmlformats.org/officeDocument/2006/relationships/hyperlink" Target="consultantplus://offline/ref=639650EFC4E6656811FAAFD98E7FD1B7C148BA12F4DBD25FCA576C4F4AE72F21064165B15F03A6471C2A896E5041AEEA512475B893B53A6AqBz3M" TargetMode = "External"/>
	<Relationship Id="rId45" Type="http://schemas.openxmlformats.org/officeDocument/2006/relationships/hyperlink" Target="consultantplus://offline/ref=639650EFC4E6656811FAAFD98E7FD1B7C148BA12F4DBD25FCA576C4F4AE72F21064165B15F03A6471B2A896E5041AEEA512475B893B53A6AqBz3M" TargetMode = "External"/>
	<Relationship Id="rId46" Type="http://schemas.openxmlformats.org/officeDocument/2006/relationships/hyperlink" Target="consultantplus://offline/ref=639650EFC4E6656811FAAFD98E7FD1B7C148BA12F4DBD25FCA576C4F4AE72F21064165B15F03A6471A2A896E5041AEEA512475B893B53A6AqBz3M" TargetMode = "External"/>
	<Relationship Id="rId47" Type="http://schemas.openxmlformats.org/officeDocument/2006/relationships/hyperlink" Target="consultantplus://offline/ref=639650EFC4E6656811FAAFD98E7FD1B7C148BA12F4DBD25FCA576C4F4AE72F21064165B15F03A647132A896E5041AEEA512475B893B53A6AqBz3M"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24.08.2022 N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(Зарегистрировано в Минюсте России 21.09.2022 N 70167)</dc:title>
  <dcterms:created xsi:type="dcterms:W3CDTF">2022-09-29T12:51:37Z</dcterms:created>
</cp:coreProperties>
</file>