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18.10.2023 N 998</w:t>
              <w:br/>
              <w:t xml:space="preserve">"Об утверждении требований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языке"</w:t>
              <w:br/>
              <w:t xml:space="preserve">(Зарегистрировано в Минюсте России 21.11.2023 N 76040)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21 ноября 2023 г. N 76040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октября 2023 г. N 998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ТРЕБОВАНИЙ</w:t>
      </w:r>
    </w:p>
    <w:p>
      <w:pPr>
        <w:pStyle w:val="2"/>
        <w:jc w:val="center"/>
      </w:pPr>
      <w:r>
        <w:rPr>
          <w:sz w:val="20"/>
        </w:rPr>
        <w:t xml:space="preserve">К ОСВОЕНИЮ ДОПОЛНИТЕЛЬНЫХ ОБЩЕОБРАЗОВАТЕЛЬНЫХ ПРОГРАММ,</w:t>
      </w:r>
    </w:p>
    <w:p>
      <w:pPr>
        <w:pStyle w:val="2"/>
        <w:jc w:val="center"/>
      </w:pPr>
      <w:r>
        <w:rPr>
          <w:sz w:val="20"/>
        </w:rPr>
        <w:t xml:space="preserve">ОБЕСПЕЧИВАЮЩИХ ПОДГОТОВКУ ИНОСТРАННЫХ ГРАЖДАН И ЛИЦ</w:t>
      </w:r>
    </w:p>
    <w:p>
      <w:pPr>
        <w:pStyle w:val="2"/>
        <w:jc w:val="center"/>
      </w:pPr>
      <w:r>
        <w:rPr>
          <w:sz w:val="20"/>
        </w:rPr>
        <w:t xml:space="preserve">БЕЗ ГРАЖДАНСТВА К ОСВОЕНИЮ ПРОФЕССИОНАЛЬНЫХ</w:t>
      </w:r>
    </w:p>
    <w:p>
      <w:pPr>
        <w:pStyle w:val="2"/>
        <w:jc w:val="center"/>
      </w:pPr>
      <w:r>
        <w:rPr>
          <w:sz w:val="20"/>
        </w:rPr>
        <w:t xml:space="preserve">ОБРАЗОВАТЕЛЬНЫХ ПРОГРАММ НА РУССКОМ ЯЗЫКЕ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частью 8 статьи 78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8" w:tooltip="Постановление Правительства РФ от 15.06.2018 N 682 (ред. от 03.10.2023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4.2.50 пункта 4</w:t>
        </w:r>
      </w:hyperlink>
      <w:r>
        <w:rPr>
          <w:sz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по согласованию с Министерством просвещения Российской Федерации прилагаемые </w:t>
      </w:r>
      <w:hyperlink w:history="0" w:anchor="P35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прием на обучение по программам в соответствии с </w:t>
      </w:r>
      <w:hyperlink w:history="0" r:id="rId9" w:tooltip="Приказ Минобрнауки России от 03.10.2014 N 1304 &quot;Об утверждении требований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&quot; (Зарегистрировано в Минюсте России 17.11.2014 N 34732)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языке, утвержденными приказом Министерства образования и науки Российской Федерации от 3 октября 2014 г. N 1304 (зарегистрирован Министерством юстиции Российской Федерации 17 ноября 2014 г., регистрационный N 34732) (далее - Требования), прекращается 31 декабря 2023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обучение по дополнительным общеобразовательным программам обучающихся, принятых на обучение в соответствии с </w:t>
      </w:r>
      <w:hyperlink w:history="0" r:id="rId10" w:tooltip="Приказ Минобрнауки России от 03.10.2014 N 1304 &quot;Об утверждении требований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&quot; (Зарегистрировано в Минюсте России 17.11.2014 N 34732)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, осуществляется до истечения сроков обучения, определенных соответствующей дополнительной общеобразовательной программой.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Врио Министра</w:t>
      </w:r>
    </w:p>
    <w:p>
      <w:pPr>
        <w:pStyle w:val="0"/>
        <w:jc w:val="right"/>
      </w:pPr>
      <w:r>
        <w:rPr>
          <w:sz w:val="20"/>
        </w:rPr>
        <w:t xml:space="preserve">А.Р.ГАТИЯТОВ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науки</w:t>
      </w:r>
    </w:p>
    <w:p>
      <w:pPr>
        <w:pStyle w:val="0"/>
        <w:jc w:val="right"/>
      </w:pPr>
      <w:r>
        <w:rPr>
          <w:sz w:val="20"/>
        </w:rPr>
        <w:t xml:space="preserve">и высшего образования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октября 2023 г. N 998</w:t>
      </w:r>
    </w:p>
    <w:p>
      <w:pPr>
        <w:pStyle w:val="0"/>
        <w:jc w:val="center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ОСВОЕНИЮ ДОПОЛНИТЕЛЬНЫХ ОБЩЕОБРАЗОВАТЕЛЬНЫХ ПРОГРАММ,</w:t>
      </w:r>
    </w:p>
    <w:p>
      <w:pPr>
        <w:pStyle w:val="2"/>
        <w:jc w:val="center"/>
      </w:pPr>
      <w:r>
        <w:rPr>
          <w:sz w:val="20"/>
        </w:rPr>
        <w:t xml:space="preserve">ОБЕСПЕЧИВАЮЩИХ ПОДГОТОВКУ ИНОСТРАННЫХ ГРАЖДАН И ЛИЦ</w:t>
      </w:r>
    </w:p>
    <w:p>
      <w:pPr>
        <w:pStyle w:val="2"/>
        <w:jc w:val="center"/>
      </w:pPr>
      <w:r>
        <w:rPr>
          <w:sz w:val="20"/>
        </w:rPr>
        <w:t xml:space="preserve">БЕЗ ГРАЖДАНСТВА К ОСВОЕНИЮ ПРОФЕССИОНАЛЬНЫХ</w:t>
      </w:r>
    </w:p>
    <w:p>
      <w:pPr>
        <w:pStyle w:val="2"/>
        <w:jc w:val="center"/>
      </w:pPr>
      <w:r>
        <w:rPr>
          <w:sz w:val="20"/>
        </w:rPr>
        <w:t xml:space="preserve">ОБРАЗОВАТЕЛЬНЫХ ПРОГРАММ НА РУССКОМ ЯЗЫКЕ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требования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 (далее соответственно - Требования, дополнительная общеобразовательная программа, слушатели), определяют минимальный уровень знаний и умений, которыми должен обладать слушатель в результате освоения дополнительной общеобразовательной программы, реализуемой федеральной государственной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освоении дополнительной общеобразовательной программы слушатели должны изучить основные (обязательные для освоения общеобразовательные предметы, определенные в </w:t>
      </w:r>
      <w:hyperlink w:history="0" w:anchor="P45" w:tooltip="4. Слушатели, которые планируют дальнейшее обучение по образовательным программам среднего профессионального образования или высшего образования (программам бакалавриата, программам специалитета), в соответствии с профилем дополнительной общеобразовательной программы должны освоить следующие общеобразовательные предметы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Требований для каждого профиля дополнительной общеобразовательной программы) и дополнительные общеобразовательные предметы (обеспечивающие освоение дополнительной общеобразовательной программы, в том числе освоение индивидуальной образовательной траектории, которые федеральная государственная образовательная организация выбирает самостоятельно из перечня, предусмотренного </w:t>
      </w:r>
      <w:hyperlink w:history="0" w:anchor="P45" w:tooltip="4. Слушатели, которые планируют дальнейшее обучение по образовательным программам среднего профессионального образования или высшего образования (программам бакалавриата, программам специалитета), в соответствии с профилем дополнительной общеобразовательной программы должны освоить следующие общеобразовательные предметы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Требований для каждого профиля). Федеральная государственная образовательная организация вправе определить дополнительные элективные учебные предметы (необходимые для большей профессионализации дополнительной общеобразовательной программы), перечень которых, требования к их освоению, общий объем часов, в том числе аудиторных, федеральная государственная образовательная организация устанавливает самостоятельно.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подготовке к освоению профессиональных образовательных программ на русском языке слушателю необходимо освоить дополнительную общеобразовательную программу в общем объеме не менее 2 160 академических часов (далее - часы). Освоение дополнительной общеобразовательной программы осуществляется в форме аудиторных занятий и самостоятельной работы слушателя. Объем аудиторных занятий составляет не менее 50 процентов от общего количества часов, предусмотренных на изучение основных и дополнительных общеобразовательных предметов.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дополнительной общеобразовательной программе на изучение русского языка должно быть предусмотрено не менее 612 аудиторных часов.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Слушатели, которые планируют дальнейшее обучение по образовательным программам среднего профессионального образования или высшего образования (программам бакалавриата, программам специалитета), в соответствии с профилем дополнительной общеобразовательной программы должны освоить следующие общеобразовательные предметы: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естественно-научному профилю: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общеобразовательные предметы: русский язык, математика, химия и физика;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дополнительные общеобразовательные предметы: биология, информатика, география, история;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инженерно-техническому и технологическому профилю: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общеобразовательные предметы: русский язык, математика, физика и информатика;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дополнительные общеобразовательные предметы: химия, черчение, история и обществознание;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 гуманитарному профилю: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общеобразовательные предметы: русский язык, обществознание, история и литература;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дополнительные общеобразовательные предметы: математика, биология, информатика, география и естествознание;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 экономическому профилю: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общеобразовательные предметы: русский язык, история, обществознание и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дополнительные общеобразовательные предметы: информатика, естествознание и география;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 медико-биологическому профилю: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общеобразовательные предметы: русский язык, биология, химия и физика;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дополнительные общеобразовательные предметы: математика, информатика, обществознание и история.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Слушатели, планирующие дальнейшее обучение по образовательным программам высшего образования (программам магистратуры, программам подготовки научных и научно-педагогических кадров в аспирантуре (адъюнктуре), программам ординатуры, программам ассистентуры-стажировки), должны освоить основные, дополнительные общеобразовательные предметы, а также определенные федеральной государственной образовательной организацией элективные учебные предметы дополнительной общеобразовательной программы (за исключением общеобразовательного предмета "Русский язык", освоение которого является обязательным в рамках дополнительной общеобразовательной программы) в пределах количества часов, предусмотренного </w:t>
      </w:r>
      <w:hyperlink w:history="0" w:anchor="P43" w:tooltip="3. При подготовке к освоению профессиональных образовательных программ на русском языке слушателю необходимо освоить дополнительную общеобразовательную программу в общем объеме не менее 2 160 академических часов (далее - часы). Освоение дополнительной общеобразовательной программы осуществляется в форме аудиторных занятий и самостоятельной работы слушателя. Объем аудиторных занятий составляет не менее 50 процентов от общего количества часов, предусмотренных на изучение основных и дополнительных общеобраз..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Требований, и в соответствии с направлением подготовки образовательной программы высшего образования, по которой в дальнейшем слушатель планирует обучение.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Минимальный уровень знаний и умений, которыми должны обладать слушатели, планирующие дальнейшее обучение по образовательным программам высшего образования - программам магистратуры, программам подготовки научных и научно-педагогических кадров в аспирантуре (адъюнктуре), программам ординатуры, программам ассистентуры-стажировки, в результате освоения общеобразовательных предметов дополнительной общеобразовательной программы, определяется федеральной государственной образовательной организацией самостоятельно (за исключением определяемого Требованиями минимума знаний и умений, которыми должны обладать слушатели в результате освоения основного общеобразовательного предмета "Русский язык" дополнительной общеобразовательной программы).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Слушатели, планирующие дальнейшее обучение по образовательным программам среднего профессионального образования или образовательным программам высшего образования (программам бакалавриата, программам специалитета), в результате освоения основных общеобразовательных предметов дополнительной общеобразовательной программы должны: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результате освоения основного общеобразовательного предмета "Русский язык":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русский алфавит; гласные и согласные звуки; ударение и ритмику; правила произношения; состав слова; имя существительное; одушевленные и неодушевленные имена существительные; род и число; склонение имен существительных; значение и употребление падежей; местоимения; значение, склонение и употребление местоимений; числительное; имя прилагательное; род и число; полные и краткие прилагательные; склонение имен прилагательных; степени сравнения прилагательных; глагол; инфинитив; несовершенный и совершенный виды глагола; время глагола; спряжение глагола; глагольное управление; переходные и непереходные глаголы; глаголы с частицей -ся; глаголы движения без приставок и с приставками; понятие о причастии; функции причастий; понятие о деепричастии; функции деепричастий; наречие; степени сравнения наречий; предлоги и их значения; союзы и их значения; частицы и их значения; простое и сложное предложения; виды простого предложения; виды сложного предложения; выражение определительных отношений, времени, места, причины, условия, уступки, цели в простом и сложном предложениях; активные и пассивные конструкции; прямая и косвенная речь; правила перевода прямой речи в косвенную; нормы речевого этикета; универсальные конструкции научного стиля речи; лексику в объеме не менее 3 000 единиц (учебно-научная, социально-культурная и социально-бытовая сферы);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уметь: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определять род имен существительных; образовывать формы единственного и множественного числа имен существительных, имен прилагательных, притяжательных, указательных, определительных местоимений во всех падежах, согласовывать формы имен прилагательных, притяжательных, указательных, определительных местоимений с формами существительных; употреблять числительные в сочетании с существительными и прилагательными; употреблять глагол в настоящем, прошедшем и будущем временах; использовать наречия при глаголах; соединять простые предложения в сложные; трансформировать сложные предложения в простые; переводить прямую речь в косвенную и косвенную речь в прямую; пользоваться конструкциями научного стиля речи; оперировать лексикой русского языка во всех видах речевой деятельности; оперировать общенаучной терминологией по профилю будущей специальности; использовать изученный языковой и речевой материал при построении высказывания; оформлять речевое высказывание в соответствии с нормами современного русского языка; пользоваться двуязычными словарями; писать в соответствии с правилами русской графики; создавать монологическое высказывание в письменной форме на предложенную тему и (или) прочитанный (прослушанный) текст в соответствии с заданной установкой в рамках изученного материала; осуществлять основные виды информационной переработки текста (составление плана, компрессия текста); оформлять устное высказывание в соответствии с нормами произношения и интонации; читать тексты учебно-научной, социально-бытовой и социально-культурной тематики (сообщение, повествование, описание); использовать разные виды чтения (ознакомительное, изучающее); определять тему, основную информацию текста; понимать информацию (тему, основную идею), предъявляемую на слух в нормальном темпе (200 - 250 слогов в мин); понимать основное содержание диалога и коммуникативные намерения собеседников; вести диалог (инициировать и завершать) на бытовые, социокультурные, учебно-профессиональные темы в ситуациях учебной, бытовой, социокультурной, учебно-профессиональной сфер общения; передавать содержание, основную идею прочитанного или прослушанного текста; выражать отношение к фактам, событиям (прочитанного или прослушанного текста); строить монологическое высказывание репродуктивно-продуктивного характера на основе прочитанного или прослушанного текста различной структуры и коммуникативной направленности; создавать устные и письменные монологические высказывания (тексты) в соответствии с темой, целью, сферой и ситуацией общения, различные по стилю и жанру;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результате освоения основного общеобразовательного предмета "Математика":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 и предмет математики; определения (описания) базовых понятий элементарной математики; теоремы, правила и формулы, выражающие основные соотношения элементарной математики; методы вычислений и тождественных преобразований математических выражений; методы решения и исследования основных типов уравнений и неравенств, систем уравнений и неравенств; определения, графики и свойства основных элементарных функций; метод координат, методы исследования основных свойств и построения графиков функций; основные понятия начал математического анализа: предел последовательности и функции, производная, первообразная, интеграл; действия над векторами в геометрической и координатной формах;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уметь: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пользоваться изученными теоремами и правилами курса, формулировать правила, выводить основные формулы элементарной математики; выполнять вычисления, тождественные преобразования выражений; решать линейные, квадратные и тригонометрические уравнения; исследовать решения линейного и квадратного уравнений; решать линейные и квадратные неравенства, решать неравенства методом интервалов; решать системы двух линейных уравнений с двумя неизвестными; решать системы нелинейных уравнений аналитическими и (или) графическими методами; решать системы неравенств; исследовать основные свойства элементарных функций; строить графики элементарных функций и выполнять простейшие преобразования графиков; определять свойства функций по их графикам; находить производные и интегралы; исследовать функции с помощью производной; использовать математическую терминологию и символику; пояснять и записывать решения, используя предметные термины и символику; формулировать определения (или давать описания) базовых понятий изученных разделов элементарной математики, векторной алгебры и математического анализа;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результате освоения основного общеобразовательного предмета "Физика":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 и предмет физики; механику: основные понятия, законы и модели механики - механическое движение; виды движения; уравнения и графики равномерного и равнопеременного движения; свободное падение; силы в природе, законы Ньютона; законы сохранения в механике: закон сохранения импульса и закон сохранения полной механической энергии; молекулярную физику: основные положения молекулярно-кинетической теории (МКТ); основное уравнение МКТ; уравнение газового состояния Менделеева-Клапейрона; изопроцессы в газах; первый закон термодинамики; количество теплоты и теплоемкость; уравнение теплового баланса; электродинамику: электрическое поле в вакууме; закон Кулона; характеристики поля: напряженность и потенциал; понятия электроемкости; понятие электрического тока; закон Ома для участка цепи и для замкнутой цепи; закон Джоуля-Ленца; магнитное поле, индукцию магнитного поля, силу Ампера, силу Лоренца; колебания и волны; определения базисных понятий физики; общенаучные и физические термины, технику безопасности при работе в физической лаборатории;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уметь: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применять базисные понятия изученных разделов физики; формулировать условия задач, пояснять и записывать решения; решать расчетные задачи, требующие знаний и умений из различных разделов физики и 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результате освоения основного общеобразовательного предмета "Химия":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 и предмет химии; основные понятия и законы химии; атомно-молекулярное учение; электронное строение атомов; периодический закон и структуру периодической системы химических элементов; механизм образования, типы и основные характеристики химической связи; основные классы неорганических веществ и их химические свойства и методы получения; основные закономерности протекания химических реакций; основные понятия химии растворов, теорию электролитической диссоциации; основные понятия, связанные с окислительно-восстановительными реакциями (ОВР); номенклатуру и строение комплексных соединений; определения (описания) базисных понятий химии; общенаучные и химические термины, значимые для дальнейшего профессионального образования, основные приемы работы и технику безопасности при проведении химических реакций;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уметь: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характеризовать химию как науку; решать расчетные задачи с использованием понятий моль, молярная масса вещества, молярный объем газов; составлять электронные и электронно-графические формулы атомов; характеризовать элемент по его положению в периодической системе; определять тип химической связи в веществе по его формуле; изображать по методу валентных связей схему образования химической связи в бинарных соединениях, составлять формулы, названия, определять основные классы неорганических веществ; составлять уравнения реакций превращения веществ различных классов на основе их химических свойств; характеризовать влияние различных факторов на скорость реакции и состояние химического равновесия; решать расчетные задачи с использованием понятий массовая доля растворенного вещества и молярная концентрация раствора; составлять уравнения электролитической диссоциации оснований, кислот, солей, воды; составлять молекулярные и ионные уравнения реакций электролитов в растворах и гидролиза солей в водных растворах; расставлять коэффициенты в уравнениях ОВР методом электронного баланса и определять окислительно-восстановительную природу реагентов; идентифицировать экзо- и эндотермические реакции по знаку изменения энтальпии реакции; пользоваться номенклатурой Международного союза теоретической и прикладной химии ИЮПАК (IUPAC) при составлении формул и названий веществ; составлять уравнения реакций превращения веществ различных классов на основе их химических свойств; использовать химическую терминологию и символику, формулировать определения базисных понятий изученных разделов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результате освоения основного общеобразовательного предмета "Информатика":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объект, предмет информатики; определения (описания) базисных понятий информатики, значимых для профессионального образования; название и функциональное назначение основных устройств и периферии компьютера; принципы хранения информации в компьютере, единицы измерения информации, понятия кодирования и декодирования информации; виды систем счисления; правила техники безопасности при работе на компьютере; операционные системы; структуру файловой системы хранения информации; типы файлов; приемы ввода информации с клавиатуры; основные виды программного обеспечения и их назначение; понятие алгоритма, его свойства, способы записи; основные объекты в электронных таблицах, приемы их обработки; основные типы алгоритмов, этапы решения вычислительных и функциональных задач с помощью компьютера; элементы методов алгоритмизации, необходимые для решения простейших задач обработки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уметь: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характеризовать информатику как науку; использовать терминологию и символику информатики; формулировать определения (описания) изученных базисных понятий информатики; пояснять функциональное назначение основных устройств и периферии компьютера; ориентироваться в основных операционных системах и файловой системе хранения информации; оперировать на элементарном уровне с файлами и каталогами операционной среды; пользоваться клавиатурой компьютера; ориентироваться в основных видах программного обеспечения (текстовый редактор, электронные таблицы, презентации); использовать текстовый редактор, простой графический редактор, электронные таблицы; решать задачи обработки информации интегративного характера; создавать и преобразовывать логические задачи; взаимодействовать с компьютером на уровне, необходимом для решения простейших задач обработки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 результате освоения основного общеобразовательного предмета "Обществознание":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 и предмет обществознания; категориально-понятийный аппарат обществознания; социальную сущность человека, место и роль человека в системе общественных отношений; тенденции развития общества в целом как сложной динамичной системы, а также важнейших социальных институтов; причинно-следственные связи изученных социальных объектов, включая взаимодействие человека и общества, важнейших социальных институтов, общества и природной среды; способы регулирования общественных отношений, сущность социальных норм, механизмы правового регулирования;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уметь: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рассказывать об основных социальных объектах, выделять их существенные признаки, закономерности развития; применять социально-экономические и гуманитарные знания в процессе решения познавательных задач по актуальным социальным проблемам; раскрывать на примерах изученные теоретические положения и понятия социально-экономических и гуманитарных наук; осуществлять поиск экономической и социальной информации, представленной в различных знаковых системах; работать с различного типа источниками социологической и исторической информации (картами, справочниками); рассказывать об общественных явлениях в развитии, понимать взаимосвязь и взаимозависимость явлений экономики, политики, культуры,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результате освоения основного общеобразовательного предмета "История":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 и предмет истории; научную терминологию по дисциплине; периодизацию истории России: образование и становление древнерусского государства (IX - XII вв.), феодальная раздробленность на Руси (XIII - XV вв.), объединение русских княжеств в единое государство, расширение русских земель (вторая половина XV - XVII вв.), Российская империя (XVIII - начало XX вв.), советское государство (1917 - 1991 гг.), современная Россия (начало 90-х гг. XX в. - н.в.); основные процессы, явления и события в различные периоды российской истории; выдающихся российских и советских деятелей и их роль в развитии государства; названия и географическое положение территорий, присоединенных к государству в различные исторические периоды; местоположение населенных пунктов и территорий, где происходили важные исторические события; географическое положение стран, с которыми Россия поддерживала отношения;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уметь: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использовать терминологию учебной дисциплины; объяснить, что изучает история и значение исторической науки; соотнести исторические события с соответствующими периодами российской истории; дать характеристику основных событий истории России; выявлять причинно-следственные связи фактов, событий, процессов; анализировать исторические явления; показывать на исторической карте: границы государства и города, игравшие ведущую роль в различные исторические периоды, территории, где происходили важнейшие для России исторические события, страны, с которыми Россия поддерживала отношения;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результате освоения основного общеобразовательного предмета "Литература":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литературоведческие термины и понятия: художественная литература, художественный образ, литературный род, жанр, литературное направление, герой произведения, тема, идея произведения; о художественной литературе как виде искусства и ее значении; о литературоведении как науке о литературе; о фольклоре как устном поэтическом творчестве; о древнерусской литературе; о русской литературе XVIII века; о русской литературе XIX века; жизненный и творческий пути А.С. Пушкина, М.Ю. Лермонтова, Н.В. Гоголя, И.С. Тургенева, Л.Н. Толстого, Ф.М. Достоевского, А.П. Чехова; о русской литературе XX века (общее представление);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уметь: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использовать литературоведческую терминологию; назвать и кратко охарактеризовать основные разделы науки о литературе; назвать особенности фольклора, его основные жанры; кратко охарактеризовать русскую литературу по периодам; назвать фамилии выдающихся русских писателей XIX века и их произведения, передать основное содержание прозаического и поэтического произведения, рассказать о его идейно-художественном своеобразии, указать темы, проблемы, назвать главных героев; дать краткую характеристику литературным направлениям XX 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в результате освоения основного общеобразовательного предмета "Биология":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 и предмет биологии; основные положения клеточной теории; химическую организацию клетки, структурно-функциональную организацию доядерной и ядерной клетки, хромосомный набор неполовых и половых клеток, кариотип, воспроизведение клетки, многообразие форм жизни (неклеточную и жизнедеятельности ядерного организма (структурно-функциональные компоненты тела, их функции) - модель организма: растительный, грибной, животный организм, организм человека, знания о котором отвечают ближайшим образовательным потребностям слушателей конкретных направлений и (или) специальностей; основные свойства (признаки) жизни - метаболизм, самовоспроизведение, индивидуальное развитие (онтогенез), наследственность, изменчивость; определения (описания) базисных понятий биологии; терминологию, значимую для дальнейшего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уметь: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использовать биологическую и общенаучную лексику, языковые конструкции, типичные в учебно-научной сфере общения; характеризовать биологию как науку; формулировать основные положения клеточной теории; характеризовать химическую и структурно-функциональную организацию доядерной и ядерной клетки; характеризовать гомологичные, неполовые и половые хромосомы, хромосомный набор неполовых и половых клеток, кариотип; характеризовать формы жизни и многообразие видов живых организмов (виды организмов царств системы органического мира, виды организмов по особенностям строения клетки, по способу получения энергии и источнику углерода; по отношению к молекулярному кислороду; характеризовать особенности существования, строения и жизнедеятельности вирусов, их роль как возбудителей инфекционных заболеваний; характеризовать положение в системе органического мира, среду обитания, характерные особенности строения и жизнедеятельности эубактерий, растений, грибов, животных, их роль в природе и в жизни человека; характеризовать структурно-функциональную организацию и процессы жизнедеятельности ядерного организма (цветкового растения, беспозвоночных или позвоночных животных, человека), знания о котором отвечают ближайшим образовательным потребностям слушателей конкретных направлений и (или) специальностей подготовки; характеризовать метаболизм, самовоспроизведение (репликацию ДНК в ходе интерфазы, митоз, мейоз, размножение организмов, оплодотворение), онтогенез многоклеточных животных (эмбриональный и постэмбриональный периоды), наследственность и изменчивость (биологическую роль, уровни организации наследственного материала, реализацию наследственной информации, механизмы и формы изменчивости).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Уровень знаний и умений, которыми должен обладать слушатель в результате освоения дополнительных общеобразовательных предметов, определяются федеральными государственными образовательными организациями самостоятельно.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18.10.2023 N 998</w:t>
            <w:br/>
            <w:t>"Об утверждении требований к освоению дополнительных общеобразовательных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37409&amp;dst=260" TargetMode = "External"/>
	<Relationship Id="rId8" Type="http://schemas.openxmlformats.org/officeDocument/2006/relationships/hyperlink" Target="https://login.consultant.ru/link/?req=doc&amp;base=RZB&amp;n=458790&amp;dst=1" TargetMode = "External"/>
	<Relationship Id="rId9" Type="http://schemas.openxmlformats.org/officeDocument/2006/relationships/hyperlink" Target="https://login.consultant.ru/link/?req=doc&amp;base=RZB&amp;n=171055&amp;dst=100010" TargetMode = "External"/>
	<Relationship Id="rId10" Type="http://schemas.openxmlformats.org/officeDocument/2006/relationships/hyperlink" Target="https://login.consultant.ru/link/?req=doc&amp;base=RZB&amp;n=171055&amp;dst=1000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18.10.2023 N 998
"Об утверждении требований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языке"
(Зарегистрировано в Минюсте России 21.11.2023 N 76040)</dc:title>
  <dcterms:created xsi:type="dcterms:W3CDTF">2023-11-30T12:21:54Z</dcterms:created>
</cp:coreProperties>
</file>