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&lt;Письмо&gt; Минпросвещения России от 30.08.2024 N ДГ-1478/07</w:t>
              <w:br/>
              <w:t xml:space="preserve">"О направлении рекомендаций"</w:t>
              <w:br/>
              <w:t xml:space="preserve">(вместе с "Рекомендациями о мерах по обеспечению преемственного качественного доступного образования обучающихся с ограниченными возможностями здоровья (далее - ОВЗ), с инвалидностью с учетом необходимости обеспечения индивидуализированного подхода")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30 августа 2024 г. N ДГ-1478/07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НАПРАВЛЕНИИ РЕКОМЕНДАЦИЙ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рамках подготовки к 2024/25 учебному году в соответствии с рекомендациями рабочей группы "Защита прав семей с детьми с ограниченными возможностями здоровья и с детьми-инвалидами" Экспертного совета Комитета Государственной Думы Российской Федерации по защите семьи, вопросам отцовства, материнства и детства, состоявшегося 25 января 2024 года, в дополнение к письму от 3 июня 2024 г. N ДГ-930/07 Минпросвещения России направляет </w:t>
      </w:r>
      <w:hyperlink w:history="0" w:anchor="P18" w:tooltip="РЕКОМЕНДАЦИИ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о мерах по обеспечению преемственного качественного доступного образования обучающихся с ограниченными возможностями здоровья, с инвалидностью с учетом необходимости обеспечения индивидуализированного подхода.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Д.Е.ГРИБОВ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bookmarkStart w:id="18" w:name="P18"/>
    <w:bookmarkEnd w:id="18"/>
    <w:p>
      <w:pPr>
        <w:pStyle w:val="2"/>
        <w:jc w:val="center"/>
      </w:pPr>
      <w:r>
        <w:rPr>
          <w:sz w:val="20"/>
        </w:rPr>
        <w:t xml:space="preserve">РЕКОМЕНДАЦИИ</w:t>
      </w:r>
    </w:p>
    <w:p>
      <w:pPr>
        <w:pStyle w:val="2"/>
        <w:jc w:val="center"/>
      </w:pPr>
      <w:r>
        <w:rPr>
          <w:sz w:val="20"/>
        </w:rPr>
        <w:t xml:space="preserve">О МЕРАХ ПО ОБЕСПЕЧЕНИЮ ПРЕЕМСТВЕННОГО</w:t>
      </w:r>
    </w:p>
    <w:p>
      <w:pPr>
        <w:pStyle w:val="2"/>
        <w:jc w:val="center"/>
      </w:pPr>
      <w:r>
        <w:rPr>
          <w:sz w:val="20"/>
        </w:rPr>
        <w:t xml:space="preserve">КАЧЕСТВЕННОГО ДОСТУПНОГО ОБРАЗОВАНИЯ ОБУЧАЮЩИХСЯ</w:t>
      </w:r>
    </w:p>
    <w:p>
      <w:pPr>
        <w:pStyle w:val="2"/>
        <w:jc w:val="center"/>
      </w:pPr>
      <w:r>
        <w:rPr>
          <w:sz w:val="20"/>
        </w:rPr>
        <w:t xml:space="preserve">С ОГРАНИЧЕННЫМИ ВОЗМОЖНОСТЯМИ ЗДОРОВЬЯ (ДАЛЕЕ - ОВЗ),</w:t>
      </w:r>
    </w:p>
    <w:p>
      <w:pPr>
        <w:pStyle w:val="2"/>
        <w:jc w:val="center"/>
      </w:pPr>
      <w:r>
        <w:rPr>
          <w:sz w:val="20"/>
        </w:rPr>
        <w:t xml:space="preserve">С ИНВАЛИДНОСТЬЮ С УЧЕТОМ НЕОБХОДИМОСТИ ОБЕСПЕЧЕНИЯ</w:t>
      </w:r>
    </w:p>
    <w:p>
      <w:pPr>
        <w:pStyle w:val="2"/>
        <w:jc w:val="center"/>
      </w:pPr>
      <w:r>
        <w:rPr>
          <w:sz w:val="20"/>
        </w:rPr>
        <w:t xml:space="preserve">ИНДИВИДУАЛИЗИРОВАННОГО ПОДХОДА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1. В части материально-технического и дидактического обеспечения специализированным оборудованием, средствами обучения и воспитания, а также кадрового обеспечения специалистами психолого-педагогического сопровождения обучающихся с ОВЗ, с инвалидностью.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(далее - Федеральный закон N 273-ФЗ) к обучающимся с ОВЗ относятся физические лица, имеющие недостатки в физическом и (или) психологическом развитии, подтвержденные психолого-медико-педагогической комиссией (далее - ПМПК) и препятствующие получению образования без создания специальных условий.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инвалидам (детям-инвалидам) в соответствии с Федеральным </w:t>
      </w:r>
      <w:hyperlink w:history="0" r:id="rId8" w:tooltip="Федеральный закон от 24.11.1995 N 181-ФЗ (ред. от 29.05.2024) &quot;О социальной защите инвалидов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 ноября 1995 г. N 181-ФЗ "О социальной защите инвалидов в Российской Федерации" относятся лица, которые имеют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Инвалиды (дети-инвалиды) также будут относиться к обучающимся с ОВЗ при наличии у них заключения ПМПК о необходимости создания специальных условий для получения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специальными условиями для получения образования обучающимися с ОВЗ в Федеральном </w:t>
      </w:r>
      <w:hyperlink w:history="0" r:id="rId9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N 273-ФЗ понимаются условия обучения, воспитания и развития таких обучающихся, включающие в себя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предоставления услуг ассистента (помощника), оказывающего необходимую техническую помощь, переводчика русского жестового языка (сурдопереводчика, тифлосурдопереводчика), а также педагогических работников в соответствии с рекомендациями психолого-медико-педагогической комиссии </w:t>
      </w:r>
      <w:hyperlink w:history="0" r:id="rId10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(часть 3 статьи 79)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Адаптированная образовательная программа определяется в заключении ПМПК, а конкретное материально-техническое, дидактическое оснащение, кадровое обеспечение ее реализации регламентируется федеральными государственными образовательными стандартами (далее - ФГОС), федеральными адаптированными основными программами (далее - ФАОП), а также перечнями средств обучения и воспитания, требуемых для реализации образовательных программ (с учетом уровня образования).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Так, дошкольное образование обучающихся с ОВЗ организуется по адаптированной образовательной программе дошкольного образования, разработанной в соответствии с </w:t>
      </w:r>
      <w:hyperlink w:history="0" r:id="rId11" w:tooltip="Приказ Минобрнауки России от 17.10.2013 N 1155 (ред. от 08.11.2022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sz w:val="20"/>
            <w:color w:val="0000ff"/>
          </w:rPr>
          <w:t xml:space="preserve">ФГОС</w:t>
        </w:r>
      </w:hyperlink>
      <w:r>
        <w:rPr>
          <w:sz w:val="20"/>
        </w:rPr>
        <w:t xml:space="preserve"> дошкольного образования (утвержден приказом Минобрнауки России от 17 октября 2013 г. N 1155) и </w:t>
      </w:r>
      <w:hyperlink w:history="0" r:id="rId12" w:tooltip="Приказ Минпросвещения России от 24.11.2022 N 1022 &quot;Об утверждении федеральной адаптированной образовательной программы дошкольного образования для обучающихся с ограниченными возможностями здоровья&quot; (Зарегистрировано в Минюсте России 27.01.2023 N 72149) {КонсультантПлюс}">
        <w:r>
          <w:rPr>
            <w:sz w:val="20"/>
            <w:color w:val="0000ff"/>
          </w:rPr>
          <w:t xml:space="preserve">ФАОП</w:t>
        </w:r>
      </w:hyperlink>
      <w:r>
        <w:rPr>
          <w:sz w:val="20"/>
        </w:rPr>
        <w:t xml:space="preserve"> дошкольного образования для обучающихся с ОВЗ (утверждена приказом Минпросвещения России от 24 ноября 2022 г. N 1022).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Начальное общее образование обучающихся с ОВЗ организуется по адаптированной основной общеобразовательной программе начального общего образования, разработанной в соответствии с </w:t>
      </w:r>
      <w:hyperlink w:history="0" r:id="rId13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<w:r>
          <w:rPr>
            <w:sz w:val="20"/>
            <w:color w:val="0000ff"/>
          </w:rPr>
          <w:t xml:space="preserve">ФГОС</w:t>
        </w:r>
      </w:hyperlink>
      <w:r>
        <w:rPr>
          <w:sz w:val="20"/>
        </w:rPr>
        <w:t xml:space="preserve"> начального общего образования обучающихся с ОВЗ (утвержден приказом Минобрнауки России от 19 декабря 2014 г. N 1598) и </w:t>
      </w:r>
      <w:hyperlink w:history="0" r:id="rId14" w:tooltip="Приказ Минпросвещения России от 24.11.2022 N 1023 (ред. от 17.07.2024) &quot;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&quot; (Зарегистрировано в Минюсте России 21.03.2023 N 72654) {КонсультантПлюс}">
        <w:r>
          <w:rPr>
            <w:sz w:val="20"/>
            <w:color w:val="0000ff"/>
          </w:rPr>
          <w:t xml:space="preserve">ФАОП</w:t>
        </w:r>
      </w:hyperlink>
      <w:r>
        <w:rPr>
          <w:sz w:val="20"/>
        </w:rPr>
        <w:t xml:space="preserve"> начального общего образования для обучающихся с ОВЗ (утверждена приказом Минпросвещения России от 24 ноября 2022 г. N 1023).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Основное общее образование обучающихся с ОВЗ организуется по адаптированной основной образовательной программе основного общего образования, разработанной в соответствии с </w:t>
      </w:r>
      <w:hyperlink w:history="0" r:id="rId15" w:tooltip="Приказ Минпросвещения России от 31.05.2021 N 287 (ред. от 22.01.2024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sz w:val="20"/>
            <w:color w:val="0000ff"/>
          </w:rPr>
          <w:t xml:space="preserve">ФГОС</w:t>
        </w:r>
      </w:hyperlink>
      <w:r>
        <w:rPr>
          <w:sz w:val="20"/>
        </w:rPr>
        <w:t xml:space="preserve"> основного общего образования (утвержден приказом Минпросвещения России от 31 мая 2021 г. N 287) и </w:t>
      </w:r>
      <w:hyperlink w:history="0" r:id="rId16" w:tooltip="Приказ Минпросвещения России от 24.11.2022 N 1025 (ред. от 17.07.2024) &quot;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&quot; (Зарегистрировано в Минюсте России 21.03.2023 N 72653) {КонсультантПлюс}">
        <w:r>
          <w:rPr>
            <w:sz w:val="20"/>
            <w:color w:val="0000ff"/>
          </w:rPr>
          <w:t xml:space="preserve">ФАОП</w:t>
        </w:r>
      </w:hyperlink>
      <w:r>
        <w:rPr>
          <w:sz w:val="20"/>
        </w:rPr>
        <w:t xml:space="preserve"> основного общего образования для обучающихся с ОВЗ (утверждена приказом Минпросвещения России от 24 ноября 2022 г. N 1025).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организации среднего общего образования обучающихся с ОВЗ необходимо разработать адаптированную основную образовательную программу среднего общего образования в соответствии с </w:t>
      </w:r>
      <w:hyperlink w:history="0" r:id="rId17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ФГОС</w:t>
        </w:r>
      </w:hyperlink>
      <w:r>
        <w:rPr>
          <w:sz w:val="20"/>
        </w:rPr>
        <w:t xml:space="preserve"> среднего общего образования (утвержден приказом Минобрнауки России от 17 мая 2012 г. N 413) и федеральной образовательной </w:t>
      </w:r>
      <w:hyperlink w:history="0" r:id="rId18" w:tooltip="Приказ Минпросвещения России от 18.05.2023 N 371 (ред. от 19.03.2024)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<w:r>
          <w:rPr>
            <w:sz w:val="20"/>
            <w:color w:val="0000ff"/>
          </w:rPr>
          <w:t xml:space="preserve">программой</w:t>
        </w:r>
      </w:hyperlink>
      <w:r>
        <w:rPr>
          <w:sz w:val="20"/>
        </w:rPr>
        <w:t xml:space="preserve"> среднего общего образования (утверждена приказом Минпросвещения России от 18 мая 2023 г. N 371).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Общее образование обучающихся с умственной отсталостью (интеллектуальными нарушениями) организуется в соответствии с адаптированной основной общеобразовательной программой образования обучающихся с умственной отсталостью (интеллектуальными нарушениями), разработанной в соответствии с </w:t>
      </w:r>
      <w:hyperlink w:history="0" r:id="rId19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<w:r>
          <w:rPr>
            <w:sz w:val="20"/>
            <w:color w:val="0000ff"/>
          </w:rPr>
          <w:t xml:space="preserve">ФГОС</w:t>
        </w:r>
      </w:hyperlink>
      <w:r>
        <w:rPr>
          <w:sz w:val="20"/>
        </w:rPr>
        <w:t xml:space="preserve"> образования обучающихся с умственной отсталостью (интеллектуальными нарушениями) (утвержден приказом Минобрнауки России от 19 декабря 2014 г. N 1599), а также федеральной адаптированной основной общеобразовательной </w:t>
      </w:r>
      <w:hyperlink w:history="0" r:id="rId20" w:tooltip="Приказ Минпросвещения России от 24.11.2022 N 1026 (ред. от 17.07.2024) &quot;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&quot; (Зарегистрировано в Минюсте России 30.12.2022 N 71930) {КонсультантПлюс}">
        <w:r>
          <w:rPr>
            <w:sz w:val="20"/>
            <w:color w:val="0000ff"/>
          </w:rPr>
          <w:t xml:space="preserve">программой</w:t>
        </w:r>
      </w:hyperlink>
      <w:r>
        <w:rPr>
          <w:sz w:val="20"/>
        </w:rPr>
        <w:t xml:space="preserve"> обучающихся с умственной отсталостью (интеллектуальными нарушениями) (утверждена приказом Минпросвещения России от 24 ноября 2022 г. N 1026).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зависимости от численности обучающихся с ОВЗ в образовательной организации, а также их состава в образовательной организации может быть разработана одна или несколько адаптированных образовательных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Подробные разъяснения по указанному вопросу были направлены </w:t>
      </w:r>
      <w:hyperlink w:history="0" r:id="rId21" w:tooltip="&lt;Письмо&gt; Минпросвещения России от 31.08.2023 N АБ-3569/07 &quot;О направлении разъяснений по организации образования обучающихся с ОВЗ в 2023/24 уч. г.&quot; (вместе с &quot;Методическими рекомендациями по введению федеральных адаптированных основных общеобразовательных программ&quot;) {КонсультантПлюс}">
        <w:r>
          <w:rPr>
            <w:sz w:val="20"/>
            <w:color w:val="0000ff"/>
          </w:rPr>
          <w:t xml:space="preserve">письмом</w:t>
        </w:r>
      </w:hyperlink>
      <w:r>
        <w:rPr>
          <w:sz w:val="20"/>
        </w:rPr>
        <w:t xml:space="preserve"> от 31 августа 2023 г. N АБ-3569/07.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перечню средств обучения и воспитания для реализации образовательных программ дошкольного образования, в том числе адаптированных, утверждены </w:t>
      </w:r>
      <w:hyperlink w:history="0" r:id="rId22" w:tooltip="Приказ Минпросвещения России от 20.12.2019 N 704 &quot;Об утверждении перечня средств обучения и воспитания, требуемых для реализации образовательных программ дошкольного образования и присмотра и ухода за детьми, необходимых для реализации мероприятий по созданию в субъектах Российской Федерации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20 декабря 2019 г. N 704, для реализации программ начального общего, основного общего и среднего общего образования, в том числе образования обучающихся с умственной отсталостью (интеллектуальными нарушениями) - </w:t>
      </w:r>
      <w:hyperlink w:history="0" r:id="rId23" w:tooltip="Приказ Минпросвещения России от 06.09.2022 N 804 &quot;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&quot;Развитие образования&quot;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6 сентября 2022 г. N 804.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перечни в настоящее время актуализируются.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2. В части своевременного, полного, объективного информирования родительского сообщества о возможных образовательных траекториях ребенка с ОВЗ, в том числе в части выбора образовательной организации; учета родительского мнения обучающихся с ОВЗ в управляющих/попечительских советах образовательных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24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статье 44</w:t>
        </w:r>
      </w:hyperlink>
      <w:r>
        <w:rPr>
          <w:sz w:val="20"/>
        </w:rPr>
        <w:t xml:space="preserve"> Федерального закона N 273-ФЗ родители </w:t>
      </w:r>
      <w:hyperlink w:history="0" r:id="rId25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(законные представители)</w:t>
        </w:r>
      </w:hyperlink>
      <w:r>
        <w:rPr>
          <w:sz w:val="20"/>
        </w:rPr>
        <w:t xml:space="preserve"> несовершеннолетних обучающихся имеют преимущественное право на обучение и воспитание детей перед всеми другими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Родители (законные представители) несовершеннолетних обучающихся имеют право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выбирать организации, осуществляющие образовательную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знакомиться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 (или отказаться от такового), получать информацию о результатах проведенных обследований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принимать участие в управлении организацией, осуществляющей образовательную деятельность, в форме, определяемой уставом этой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свою очередь органы государственной власти и органы местного самоуправления, образовательные организации, российское движение детей и молодежи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обеспечения качественного доступного преемственного образования обучающихся с ОВЗ, оказания им психолого-педагогической, в том числе ранней коррекционной, помощи целесообразно включать в состав коллегиальных органов управления образовательной организацией (например, попечительский совет, управляющий совет, наблюдательный совет и иные) представителей из числа родителей (законных представителей) указанных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целесообразно на уровне образовательных организаций организовать взаимодействие с общественными объединениями инвалидов по вопросам получения образования лицами с ОВЗ, с инвалидностью. Ранее соответствующие </w:t>
      </w:r>
      <w:hyperlink w:history="0" r:id="rId26" w:tooltip="&lt;Письмо&gt; Минпросвещения России от 16.03.2021 N ДГ-579/07 &quot;О направлении рекомендаций&quot; (вместе с &quot;Рекомендациями по организации взаимодействия органов государственной власти, органов местного самоуправления и общественных объединений инвалидов&quot;) {КонсультантПлюс}">
        <w:r>
          <w:rPr>
            <w:sz w:val="20"/>
            <w:color w:val="0000ff"/>
          </w:rPr>
          <w:t xml:space="preserve">разъяснения</w:t>
        </w:r>
      </w:hyperlink>
      <w:r>
        <w:rPr>
          <w:sz w:val="20"/>
        </w:rPr>
        <w:t xml:space="preserve"> были направлены Минпросвещения России в адрес органов управления образованием субъектов Российской Федерации (от 16 марта 2021 г. N ДГ-579/07).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3. В части максимального вовлечения обучающихся с ОВЗ в воспитательные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27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пункту 2 статьи 2</w:t>
        </w:r>
      </w:hyperlink>
      <w:r>
        <w:rPr>
          <w:sz w:val="20"/>
        </w:rPr>
        <w:t xml:space="preserve"> Федерального закона N 273-ФЗ воспитание - деятельность, направленная на 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обучающихся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Наряду с обучением воспитание является неотъемлемой частью образовательного процесса, в том числе для обучающихся с ОВЗ.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Таким образом, все обучающиеся с ОВЗ, в том числе получающие образование на дому, с учетом их психофизических особенностей и возможностей должны быть включены в воспитательные мероприятия, в том числе мероприятия дополнительного образования, спортивные мероприятия, мероприятия патриотической и духовно-нравственной направленностей.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Распоряжением Правительства Российской Федерации от 29 мая 2015 г. N 996-р утверждена </w:t>
      </w:r>
      <w:hyperlink w:history="0" r:id="rId28" w:tooltip="Ссылка на КонсультантПлюс">
        <w:r>
          <w:rPr>
            <w:sz w:val="20"/>
            <w:color w:val="0000ff"/>
          </w:rPr>
          <w:t xml:space="preserve">Стратегия</w:t>
        </w:r>
      </w:hyperlink>
      <w:r>
        <w:rPr>
          <w:sz w:val="20"/>
        </w:rPr>
        <w:t xml:space="preserve"> развития воспитания в Российской Федерации на период до 2025 года, предусматривающая одной из основных своих задач повышение эффективности комплексной поддержки обучающихся с ОВЗ, способствующей их социальной реабилитации и полноценной интеграции в общество.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реализации указанной задачи в образовательные программы, в том числе адаптированные, включаются разработанные на основе федеральных рабочая программа воспитания и календарный </w:t>
      </w:r>
      <w:hyperlink w:history="0" r:id="rId29" w:tooltip="&quot;Примерный календарный план воспитательной работы на 2023/2024 учебный год&quot; (утв. Минпросвещения России 11.08.2023 N АБ-211/06вн) {КонсультантПлюс}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воспитательной работы (</w:t>
      </w:r>
      <w:hyperlink w:history="0" r:id="rId30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N 273-ФЗ).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разработке рабочих программ воспитания и календарных планов воспитательной работы имеют право принимать участие советы обучающихся, советы родителей, представительные органы обучающихся (при их наличии) (</w:t>
      </w:r>
      <w:hyperlink w:history="0" r:id="rId31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часть 3 статьи 12.1</w:t>
        </w:r>
      </w:hyperlink>
      <w:r>
        <w:rPr>
          <w:sz w:val="20"/>
        </w:rPr>
        <w:t xml:space="preserve"> Федерального закона N 273-ФЗ), в том числе целесообразно привлекать родителей (законных представителей) обучающихся с ОВЗ.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30.08.2024 N ДГ-1478/07</w:t>
            <w:br/>
            <w:t>"О направлении рекомендаций"</w:t>
            <w:br/>
            <w:t>(вместе с "Рекомендациями о мерах...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70336&amp;dst=100029" TargetMode = "External"/>
	<Relationship Id="rId8" Type="http://schemas.openxmlformats.org/officeDocument/2006/relationships/hyperlink" Target="https://login.consultant.ru/link/?req=doc&amp;base=RZB&amp;n=477506&amp;dst=100011" TargetMode = "External"/>
	<Relationship Id="rId9" Type="http://schemas.openxmlformats.org/officeDocument/2006/relationships/hyperlink" Target="https://login.consultant.ru/link/?req=doc&amp;base=RZB&amp;n=470336" TargetMode = "External"/>
	<Relationship Id="rId10" Type="http://schemas.openxmlformats.org/officeDocument/2006/relationships/hyperlink" Target="https://login.consultant.ru/link/?req=doc&amp;base=RZB&amp;n=470336&amp;dst=101040" TargetMode = "External"/>
	<Relationship Id="rId11" Type="http://schemas.openxmlformats.org/officeDocument/2006/relationships/hyperlink" Target="https://login.consultant.ru/link/?req=doc&amp;base=RZB&amp;n=439313&amp;dst=100014" TargetMode = "External"/>
	<Relationship Id="rId12" Type="http://schemas.openxmlformats.org/officeDocument/2006/relationships/hyperlink" Target="https://login.consultant.ru/link/?req=doc&amp;base=RZB&amp;n=438538&amp;dst=100010" TargetMode = "External"/>
	<Relationship Id="rId13" Type="http://schemas.openxmlformats.org/officeDocument/2006/relationships/hyperlink" Target="https://login.consultant.ru/link/?req=doc&amp;base=RZB&amp;n=439307&amp;dst=100013" TargetMode = "External"/>
	<Relationship Id="rId14" Type="http://schemas.openxmlformats.org/officeDocument/2006/relationships/hyperlink" Target="https://login.consultant.ru/link/?req=doc&amp;base=RZB&amp;n=484538&amp;dst=100010" TargetMode = "External"/>
	<Relationship Id="rId15" Type="http://schemas.openxmlformats.org/officeDocument/2006/relationships/hyperlink" Target="https://login.consultant.ru/link/?req=doc&amp;base=RZB&amp;n=470943&amp;dst=100016" TargetMode = "External"/>
	<Relationship Id="rId16" Type="http://schemas.openxmlformats.org/officeDocument/2006/relationships/hyperlink" Target="https://login.consultant.ru/link/?req=doc&amp;base=RZB&amp;n=471728&amp;dst=100010" TargetMode = "External"/>
	<Relationship Id="rId17" Type="http://schemas.openxmlformats.org/officeDocument/2006/relationships/hyperlink" Target="https://login.consultant.ru/link/?req=doc&amp;base=RZB&amp;n=470946&amp;dst=4" TargetMode = "External"/>
	<Relationship Id="rId18" Type="http://schemas.openxmlformats.org/officeDocument/2006/relationships/hyperlink" Target="https://login.consultant.ru/link/?req=doc&amp;base=RZB&amp;n=471727&amp;dst=100011" TargetMode = "External"/>
	<Relationship Id="rId19" Type="http://schemas.openxmlformats.org/officeDocument/2006/relationships/hyperlink" Target="https://login.consultant.ru/link/?req=doc&amp;base=RZB&amp;n=439308&amp;dst=100013" TargetMode = "External"/>
	<Relationship Id="rId20" Type="http://schemas.openxmlformats.org/officeDocument/2006/relationships/hyperlink" Target="https://login.consultant.ru/link/?req=doc&amp;base=RZB&amp;n=471725&amp;dst=100010" TargetMode = "External"/>
	<Relationship Id="rId21" Type="http://schemas.openxmlformats.org/officeDocument/2006/relationships/hyperlink" Target="https://login.consultant.ru/link/?req=doc&amp;base=RZB&amp;n=456686" TargetMode = "External"/>
	<Relationship Id="rId22" Type="http://schemas.openxmlformats.org/officeDocument/2006/relationships/hyperlink" Target="https://login.consultant.ru/link/?req=doc&amp;base=RZB&amp;n=342451&amp;dst=100006" TargetMode = "External"/>
	<Relationship Id="rId23" Type="http://schemas.openxmlformats.org/officeDocument/2006/relationships/hyperlink" Target="https://login.consultant.ru/link/?req=doc&amp;base=RZB&amp;n=428873&amp;dst=100006" TargetMode = "External"/>
	<Relationship Id="rId24" Type="http://schemas.openxmlformats.org/officeDocument/2006/relationships/hyperlink" Target="https://login.consultant.ru/link/?req=doc&amp;base=RZB&amp;n=470336&amp;dst=100620" TargetMode = "External"/>
	<Relationship Id="rId25" Type="http://schemas.openxmlformats.org/officeDocument/2006/relationships/hyperlink" Target="https://login.consultant.ru/link/?req=doc&amp;base=RZB&amp;n=99661&amp;dst=100004" TargetMode = "External"/>
	<Relationship Id="rId26" Type="http://schemas.openxmlformats.org/officeDocument/2006/relationships/hyperlink" Target="https://login.consultant.ru/link/?req=doc&amp;base=RZB&amp;n=381804&amp;dst=100007" TargetMode = "External"/>
	<Relationship Id="rId27" Type="http://schemas.openxmlformats.org/officeDocument/2006/relationships/hyperlink" Target="https://login.consultant.ru/link/?req=doc&amp;base=RZB&amp;n=470336&amp;dst=983" TargetMode = "External"/>
	<Relationship Id="rId28" Type="http://schemas.openxmlformats.org/officeDocument/2006/relationships/hyperlink" Target="https://login.consultant.ru/link/?req=doc&amp;base=LAW&amp;n=180402&amp;dst=100028" TargetMode = "External"/>
	<Relationship Id="rId29" Type="http://schemas.openxmlformats.org/officeDocument/2006/relationships/hyperlink" Target="https://login.consultant.ru/link/?req=doc&amp;base=RZB&amp;n=455601&amp;dst=100002" TargetMode = "External"/>
	<Relationship Id="rId30" Type="http://schemas.openxmlformats.org/officeDocument/2006/relationships/hyperlink" Target="https://login.consultant.ru/link/?req=doc&amp;base=RZB&amp;n=470336&amp;dst=774" TargetMode = "External"/>
	<Relationship Id="rId31" Type="http://schemas.openxmlformats.org/officeDocument/2006/relationships/hyperlink" Target="https://login.consultant.ru/link/?req=doc&amp;base=RZB&amp;n=470336&amp;dst=44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30.08.2024 N ДГ-1478/07
"О направлении рекомендаций"
(вместе с "Рекомендациями о мерах по обеспечению преемственного качественного доступного образования обучающихся с ограниченными возможностями здоровья (далее - ОВЗ), с инвалидностью с учетом необходимости обеспечения индивидуализированного подхода")</dc:title>
  <dcterms:created xsi:type="dcterms:W3CDTF">2024-09-10T07:23:32Z</dcterms:created>
</cp:coreProperties>
</file>