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14.04.2023 N 124-ФЗ</w:t>
              <w:br/>
              <w:t xml:space="preserve">"О внесении изменений в Федеральный закон "Об образовании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2"/>
        <w:gridCol w:w="5102"/>
      </w:tblGrid>
      <w:tr>
        <w:tc>
          <w:tcPr>
            <w:tcW w:w="5102" w:type="dxa"/>
            <w:tcBorders>
              <w:top w:val="nil"/>
              <w:left w:val="nil"/>
              <w:bottom w:val="nil"/>
              <w:right w:val="nil"/>
            </w:tcBorders>
          </w:tcPr>
          <w:p>
            <w:pPr>
              <w:pStyle w:val="0"/>
            </w:pPr>
            <w:r>
              <w:rPr>
                <w:sz w:val="20"/>
              </w:rPr>
              <w:t xml:space="preserve">14 апреля 2023 года</w:t>
            </w:r>
          </w:p>
        </w:tc>
        <w:tc>
          <w:tcPr>
            <w:tcW w:w="5102" w:type="dxa"/>
            <w:tcBorders>
              <w:top w:val="nil"/>
              <w:left w:val="nil"/>
              <w:bottom w:val="nil"/>
              <w:right w:val="nil"/>
            </w:tcBorders>
          </w:tcPr>
          <w:p>
            <w:pPr>
              <w:pStyle w:val="0"/>
              <w:jc w:val="right"/>
            </w:pPr>
            <w:r>
              <w:rPr>
                <w:sz w:val="20"/>
              </w:rPr>
              <w:t xml:space="preserve">N 124-ФЗ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ФЕДЕРАЛЬНЫЙ ЗАКОН "ОБ ОБРАЗОВАНИИ В РОССИЙСКОЙ ФЕДЕРАЦИИ"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5 апреля 2023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12 апреля 2023 года</w:t>
      </w:r>
    </w:p>
    <w:p>
      <w:pPr>
        <w:pStyle w:val="0"/>
        <w:ind w:firstLine="540"/>
        <w:jc w:val="both"/>
      </w:pPr>
      <w:r>
        <w:rPr>
          <w:sz w:val="20"/>
        </w:rPr>
      </w:r>
    </w:p>
    <w:p>
      <w:pPr>
        <w:pStyle w:val="2"/>
        <w:outlineLvl w:val="0"/>
        <w:ind w:firstLine="540"/>
        <w:jc w:val="both"/>
      </w:pPr>
      <w:r>
        <w:rPr>
          <w:sz w:val="20"/>
        </w:rPr>
        <w:t xml:space="preserve">Статья 1</w:t>
      </w:r>
    </w:p>
    <w:p>
      <w:pPr>
        <w:pStyle w:val="0"/>
        <w:ind w:firstLine="540"/>
        <w:jc w:val="both"/>
      </w:pPr>
      <w:r>
        <w:rPr>
          <w:sz w:val="20"/>
        </w:rPr>
      </w:r>
    </w:p>
    <w:p>
      <w:pPr>
        <w:pStyle w:val="0"/>
        <w:ind w:firstLine="540"/>
        <w:jc w:val="both"/>
      </w:pPr>
      <w:r>
        <w:rPr>
          <w:sz w:val="20"/>
        </w:rPr>
        <w:t xml:space="preserve">Внести в Федеральный </w:t>
      </w:r>
      <w:hyperlink w:history="0" r:id="rId7"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закон</w:t>
        </w:r>
      </w:hyperlink>
      <w:r>
        <w:rPr>
          <w:sz w:val="20"/>
        </w:rPr>
        <w:t xml:space="preserve"> от 29 декабря 2012 года N 273-ФЗ "Об образовании в Российской Федерации" (Собрание законодательства Российской Федерации, 2012, N 53, ст. 7598; 2013, N 27, ст. 3462; 2014, N 22, ст. 2769; 2016, N 27, ст. 4239; 2018, N 32, ст. 5130; 2019, N 30, ст. 4134; N 49, ст. 6962; N 52, ст. 7796; 2020, N 24, ст. 3738; N 31, ст. 5063; 2021, N 1, ст. 56; N 13, ст. 2137; N 15, ст. 2452; N 22, ст. 3679; N 27, ст. 5049; 2022, N 29, ст. 5262; N 39, ст. 6541; 2023, N 1, ст. 78, 88) следующие изменения:</w:t>
      </w:r>
    </w:p>
    <w:p>
      <w:pPr>
        <w:pStyle w:val="0"/>
        <w:spacing w:before="200" w:line-rule="auto"/>
        <w:ind w:firstLine="540"/>
        <w:jc w:val="both"/>
      </w:pPr>
      <w:r>
        <w:rPr>
          <w:sz w:val="20"/>
        </w:rPr>
        <w:t xml:space="preserve">1) </w:t>
      </w:r>
      <w:hyperlink w:history="0" r:id="rId8"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статью 2</w:t>
        </w:r>
      </w:hyperlink>
      <w:r>
        <w:rPr>
          <w:sz w:val="20"/>
        </w:rPr>
        <w:t xml:space="preserve"> дополнить пунктом 36 следующего содержания:</w:t>
      </w:r>
    </w:p>
    <w:p>
      <w:pPr>
        <w:pStyle w:val="0"/>
        <w:spacing w:before="200" w:line-rule="auto"/>
        <w:ind w:firstLine="540"/>
        <w:jc w:val="both"/>
      </w:pPr>
      <w:r>
        <w:rPr>
          <w:sz w:val="20"/>
        </w:rPr>
        <w:t xml:space="preserve">"36)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w:t>
      </w:r>
    </w:p>
    <w:p>
      <w:pPr>
        <w:pStyle w:val="0"/>
        <w:spacing w:before="200" w:line-rule="auto"/>
        <w:ind w:firstLine="540"/>
        <w:jc w:val="both"/>
      </w:pPr>
      <w:r>
        <w:rPr>
          <w:sz w:val="20"/>
        </w:rPr>
        <w:t xml:space="preserve">2) </w:t>
      </w:r>
      <w:hyperlink w:history="0" r:id="rId9"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пункт 14 части 1 статьи 34</w:t>
        </w:r>
      </w:hyperlink>
      <w:r>
        <w:rPr>
          <w:sz w:val="20"/>
        </w:rPr>
        <w:t xml:space="preserve"> изложить в следующей редакции:</w:t>
      </w:r>
    </w:p>
    <w:p>
      <w:pPr>
        <w:pStyle w:val="0"/>
        <w:spacing w:before="200" w:line-rule="auto"/>
        <w:ind w:firstLine="540"/>
        <w:jc w:val="both"/>
      </w:pPr>
      <w:r>
        <w:rPr>
          <w:sz w:val="20"/>
        </w:rPr>
        <w:t xml:space="preserve">"14)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spacing w:before="200" w:line-rule="auto"/>
        <w:ind w:firstLine="540"/>
        <w:jc w:val="both"/>
      </w:pPr>
      <w:r>
        <w:rPr>
          <w:sz w:val="20"/>
        </w:rPr>
        <w:t xml:space="preserve">3) </w:t>
      </w:r>
      <w:hyperlink w:history="0" r:id="rId10"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3 статьи 53</w:t>
        </w:r>
      </w:hyperlink>
      <w:r>
        <w:rPr>
          <w:sz w:val="20"/>
        </w:rPr>
        <w:t xml:space="preserve"> признать утратившей силу;</w:t>
      </w:r>
    </w:p>
    <w:p>
      <w:pPr>
        <w:pStyle w:val="0"/>
        <w:spacing w:before="200" w:line-rule="auto"/>
        <w:ind w:firstLine="540"/>
        <w:jc w:val="both"/>
      </w:pPr>
      <w:r>
        <w:rPr>
          <w:sz w:val="20"/>
        </w:rPr>
        <w:t xml:space="preserve">4) </w:t>
      </w:r>
      <w:hyperlink w:history="0" r:id="rId11"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5 статьи 55</w:t>
        </w:r>
      </w:hyperlink>
      <w:r>
        <w:rPr>
          <w:sz w:val="20"/>
        </w:rPr>
        <w:t xml:space="preserve"> после слов "юридическими лицами" дополнить словами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w:t>
      </w:r>
    </w:p>
    <w:p>
      <w:pPr>
        <w:pStyle w:val="0"/>
        <w:spacing w:before="200" w:line-rule="auto"/>
        <w:ind w:firstLine="540"/>
        <w:jc w:val="both"/>
      </w:pPr>
      <w:r>
        <w:rPr>
          <w:sz w:val="20"/>
        </w:rPr>
        <w:t xml:space="preserve">5) </w:t>
      </w:r>
      <w:hyperlink w:history="0" r:id="rId12"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статью 56</w:t>
        </w:r>
      </w:hyperlink>
      <w:r>
        <w:rPr>
          <w:sz w:val="20"/>
        </w:rPr>
        <w:t xml:space="preserve"> изложить в следующей редакции:</w:t>
      </w:r>
    </w:p>
    <w:p>
      <w:pPr>
        <w:pStyle w:val="0"/>
        <w:jc w:val="both"/>
      </w:pPr>
      <w:r>
        <w:rPr>
          <w:sz w:val="20"/>
        </w:rPr>
      </w:r>
    </w:p>
    <w:p>
      <w:pPr>
        <w:pStyle w:val="0"/>
        <w:ind w:firstLine="540"/>
        <w:jc w:val="both"/>
      </w:pPr>
      <w:r>
        <w:rPr>
          <w:sz w:val="20"/>
        </w:rPr>
        <w:t xml:space="preserve">"Статья 56. Целевое обучение</w:t>
      </w:r>
    </w:p>
    <w:p>
      <w:pPr>
        <w:pStyle w:val="0"/>
        <w:jc w:val="both"/>
      </w:pPr>
      <w:r>
        <w:rPr>
          <w:sz w:val="20"/>
        </w:rPr>
      </w:r>
    </w:p>
    <w:p>
      <w:pPr>
        <w:pStyle w:val="0"/>
        <w:ind w:firstLine="540"/>
        <w:jc w:val="both"/>
      </w:pPr>
      <w:r>
        <w:rPr>
          <w:sz w:val="20"/>
        </w:rPr>
        <w:t xml:space="preserve">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pPr>
        <w:pStyle w:val="0"/>
        <w:spacing w:before="200" w:line-rule="auto"/>
        <w:ind w:firstLine="540"/>
        <w:jc w:val="both"/>
      </w:pPr>
      <w:r>
        <w:rPr>
          <w:sz w:val="20"/>
        </w:rPr>
        <w:t xml:space="preserve">2. Заказчиком целевого обучения не могут выступать лица, указанные в </w:t>
      </w:r>
      <w:hyperlink w:history="0" r:id="rId13" w:tooltip="Федеральный закон от 04.06.2018 N 127-ФЗ (ред. от 28.06.2022)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части 2 статьи 1</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pPr>
        <w:pStyle w:val="0"/>
        <w:spacing w:before="200" w:line-rule="auto"/>
        <w:ind w:firstLine="540"/>
        <w:jc w:val="both"/>
      </w:pPr>
      <w:r>
        <w:rPr>
          <w:sz w:val="20"/>
        </w:rPr>
        <w:t xml:space="preserve">3. Существенными условиями договора о целевом обучении являются:</w:t>
      </w:r>
    </w:p>
    <w:p>
      <w:pPr>
        <w:pStyle w:val="0"/>
        <w:spacing w:before="200" w:line-rule="auto"/>
        <w:ind w:firstLine="540"/>
        <w:jc w:val="both"/>
      </w:pPr>
      <w:r>
        <w:rPr>
          <w:sz w:val="20"/>
        </w:rPr>
        <w:t xml:space="preserve">1) обязательства заказчика целевого обучения:</w:t>
      </w:r>
    </w:p>
    <w:p>
      <w:pPr>
        <w:pStyle w:val="0"/>
        <w:spacing w:before="200" w:line-rule="auto"/>
        <w:ind w:firstLine="540"/>
        <w:jc w:val="both"/>
      </w:pPr>
      <w:r>
        <w:rPr>
          <w:sz w:val="20"/>
        </w:rPr>
        <w:t xml:space="preserve">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pPr>
        <w:pStyle w:val="0"/>
        <w:spacing w:before="200" w:line-rule="auto"/>
        <w:ind w:firstLine="540"/>
        <w:jc w:val="both"/>
      </w:pPr>
      <w:r>
        <w:rPr>
          <w:sz w:val="20"/>
        </w:rP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w:history="0" r:id="rId14" w:tooltip="Федеральный закон от 31.12.2014 N 488-ФЗ (ред. от 05.12.2022) &quot;О промышленной политике в Российской Федерации&quot; (с изм. и доп., вступ. в силу с 06.04.2023)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pPr>
        <w:pStyle w:val="0"/>
        <w:spacing w:before="200" w:line-rule="auto"/>
        <w:ind w:firstLine="540"/>
        <w:jc w:val="both"/>
      </w:pPr>
      <w:r>
        <w:rPr>
          <w:sz w:val="20"/>
        </w:rPr>
        <w:t xml:space="preserve">2) обязательства гражданина, заключившего договор о целевом обучении:</w:t>
      </w:r>
    </w:p>
    <w:p>
      <w:pPr>
        <w:pStyle w:val="0"/>
        <w:spacing w:before="200" w:line-rule="auto"/>
        <w:ind w:firstLine="540"/>
        <w:jc w:val="both"/>
      </w:pPr>
      <w:r>
        <w:rPr>
          <w:sz w:val="20"/>
        </w:rPr>
        <w:t xml:space="preserve">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pPr>
        <w:pStyle w:val="0"/>
        <w:spacing w:before="200" w:line-rule="auto"/>
        <w:ind w:firstLine="540"/>
        <w:jc w:val="both"/>
      </w:pPr>
      <w:r>
        <w:rPr>
          <w:sz w:val="20"/>
        </w:rPr>
        <w:t xml:space="preserve">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pPr>
        <w:pStyle w:val="0"/>
        <w:spacing w:before="200" w:line-rule="auto"/>
        <w:ind w:firstLine="540"/>
        <w:jc w:val="both"/>
      </w:pPr>
      <w:r>
        <w:rPr>
          <w:sz w:val="20"/>
        </w:rPr>
        <w:t xml:space="preserve">4. Договором о целевом обучении могут предусматриваться условия:</w:t>
      </w:r>
    </w:p>
    <w:p>
      <w:pPr>
        <w:pStyle w:val="0"/>
        <w:spacing w:before="200" w:line-rule="auto"/>
        <w:ind w:firstLine="540"/>
        <w:jc w:val="both"/>
      </w:pPr>
      <w:r>
        <w:rPr>
          <w:sz w:val="20"/>
        </w:rPr>
        <w:t xml:space="preserve">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00" w:line-rule="auto"/>
        <w:ind w:firstLine="540"/>
        <w:jc w:val="both"/>
      </w:pPr>
      <w:r>
        <w:rPr>
          <w:sz w:val="20"/>
        </w:rPr>
        <w:t xml:space="preserve">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5. Сторонами договора о целевом обучении, предусматривающего условия, указанные в части 4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pPr>
        <w:pStyle w:val="0"/>
        <w:spacing w:before="200" w:line-rule="auto"/>
        <w:ind w:firstLine="540"/>
        <w:jc w:val="both"/>
      </w:pPr>
      <w:r>
        <w:rPr>
          <w:sz w:val="20"/>
        </w:rPr>
        <w:t xml:space="preserve">1) организации, осуществляющей образовательную деятельность:</w:t>
      </w:r>
    </w:p>
    <w:p>
      <w:pPr>
        <w:pStyle w:val="0"/>
        <w:spacing w:before="200" w:line-rule="auto"/>
        <w:ind w:firstLine="540"/>
        <w:jc w:val="both"/>
      </w:pPr>
      <w:r>
        <w:rPr>
          <w:sz w:val="20"/>
        </w:rPr>
        <w:t xml:space="preserve">а) по организации практической подготовки гражданина в местах, определенных договором о целевом обучении;</w:t>
      </w:r>
    </w:p>
    <w:p>
      <w:pPr>
        <w:pStyle w:val="0"/>
        <w:spacing w:before="200" w:line-rule="auto"/>
        <w:ind w:firstLine="540"/>
        <w:jc w:val="both"/>
      </w:pPr>
      <w:r>
        <w:rPr>
          <w:sz w:val="20"/>
        </w:rPr>
        <w:t xml:space="preserve">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pPr>
        <w:pStyle w:val="0"/>
        <w:spacing w:before="200" w:line-rule="auto"/>
        <w:ind w:firstLine="540"/>
        <w:jc w:val="both"/>
      </w:pPr>
      <w:r>
        <w:rPr>
          <w:sz w:val="20"/>
        </w:rPr>
        <w:t xml:space="preserve">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pPr>
        <w:pStyle w:val="0"/>
        <w:spacing w:before="200" w:line-rule="auto"/>
        <w:ind w:firstLine="540"/>
        <w:jc w:val="both"/>
      </w:pPr>
      <w:r>
        <w:rPr>
          <w:sz w:val="20"/>
        </w:rPr>
        <w:t xml:space="preserve">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pPr>
        <w:pStyle w:val="0"/>
        <w:spacing w:before="200" w:line-rule="auto"/>
        <w:ind w:firstLine="540"/>
        <w:jc w:val="both"/>
      </w:pPr>
      <w:r>
        <w:rPr>
          <w:sz w:val="20"/>
        </w:rP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статьей 54 настоящего Федерального закона.</w:t>
      </w:r>
    </w:p>
    <w:p>
      <w:pPr>
        <w:pStyle w:val="0"/>
        <w:spacing w:before="200" w:line-rule="auto"/>
        <w:ind w:firstLine="540"/>
        <w:jc w:val="both"/>
      </w:pPr>
      <w:r>
        <w:rPr>
          <w:sz w:val="20"/>
        </w:rPr>
        <w:t xml:space="preserve">7. Заказчик целевого обучения размещает на Единой цифровой платформе в сфере занятости и трудовых отношений "Работа в России" предложения о заключении договора или договоров о целевом обучении, которые должны содержать:</w:t>
      </w:r>
    </w:p>
    <w:p>
      <w:pPr>
        <w:pStyle w:val="0"/>
        <w:spacing w:before="200" w:line-rule="auto"/>
        <w:ind w:firstLine="540"/>
        <w:jc w:val="both"/>
      </w:pPr>
      <w:r>
        <w:rPr>
          <w:sz w:val="20"/>
        </w:rPr>
        <w:t xml:space="preserve">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подпунктом "б" пункта 1 части 3 настоящей статьи;</w:t>
      </w:r>
    </w:p>
    <w:p>
      <w:pPr>
        <w:pStyle w:val="0"/>
        <w:spacing w:before="200" w:line-rule="auto"/>
        <w:ind w:firstLine="540"/>
        <w:jc w:val="both"/>
      </w:pPr>
      <w:r>
        <w:rPr>
          <w:sz w:val="20"/>
        </w:rPr>
        <w:t xml:space="preserve">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pPr>
        <w:pStyle w:val="0"/>
        <w:spacing w:before="200" w:line-rule="auto"/>
        <w:ind w:firstLine="540"/>
        <w:jc w:val="both"/>
      </w:pPr>
      <w:r>
        <w:rPr>
          <w:sz w:val="20"/>
        </w:rPr>
        <w:t xml:space="preserve">3) сведения о мерах поддержки, указанных в подпункте "а" пункта 1 части 3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pPr>
        <w:pStyle w:val="0"/>
        <w:spacing w:before="200" w:line-rule="auto"/>
        <w:ind w:firstLine="540"/>
        <w:jc w:val="both"/>
      </w:pPr>
      <w:r>
        <w:rPr>
          <w:sz w:val="20"/>
        </w:rPr>
        <w:t xml:space="preserve">4) сведения о требованиях, которые предъявляются заказчиком целевого обучения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pPr>
        <w:pStyle w:val="0"/>
        <w:spacing w:before="200" w:line-rule="auto"/>
        <w:ind w:firstLine="540"/>
        <w:jc w:val="both"/>
      </w:pPr>
      <w:r>
        <w:rPr>
          <w:sz w:val="20"/>
        </w:rPr>
        <w:t xml:space="preserve">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pPr>
        <w:pStyle w:val="0"/>
        <w:spacing w:before="200" w:line-rule="auto"/>
        <w:ind w:firstLine="540"/>
        <w:jc w:val="both"/>
      </w:pPr>
      <w:r>
        <w:rPr>
          <w:sz w:val="20"/>
        </w:rPr>
        <w:t xml:space="preserve">6) контакты лиц, определенных заказчиком целевого обучения ответственными за организацию заключения договоров о целевом обучении.</w:t>
      </w:r>
    </w:p>
    <w:p>
      <w:pPr>
        <w:pStyle w:val="0"/>
        <w:spacing w:before="200" w:line-rule="auto"/>
        <w:ind w:firstLine="540"/>
        <w:jc w:val="both"/>
      </w:pPr>
      <w:r>
        <w:rPr>
          <w:sz w:val="20"/>
        </w:rPr>
        <w:t xml:space="preserve">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информации, доступ к которой ограничен федеральным законом.</w:t>
      </w:r>
    </w:p>
    <w:p>
      <w:pPr>
        <w:pStyle w:val="0"/>
        <w:spacing w:before="200" w:line-rule="auto"/>
        <w:ind w:firstLine="540"/>
        <w:jc w:val="both"/>
      </w:pPr>
      <w:r>
        <w:rPr>
          <w:sz w:val="20"/>
        </w:rPr>
        <w:t xml:space="preserve">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w:t>
      </w:r>
    </w:p>
    <w:p>
      <w:pPr>
        <w:pStyle w:val="0"/>
        <w:spacing w:before="200" w:line-rule="auto"/>
        <w:ind w:firstLine="540"/>
        <w:jc w:val="both"/>
      </w:pPr>
      <w:r>
        <w:rPr>
          <w:sz w:val="20"/>
        </w:rPr>
        <w:t xml:space="preserve">10. Заявка, указанная в части 9 настоящей статьи, при приеме на обучение подается в бумажном или электронном виде, во время обучения заявка подается в бумажном виде.</w:t>
      </w:r>
    </w:p>
    <w:p>
      <w:pPr>
        <w:pStyle w:val="0"/>
        <w:spacing w:before="200" w:line-rule="auto"/>
        <w:ind w:firstLine="540"/>
        <w:jc w:val="both"/>
      </w:pPr>
      <w:r>
        <w:rPr>
          <w:sz w:val="20"/>
        </w:rPr>
        <w:t xml:space="preserve">11. При подаче заявки, указанной в части 9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pPr>
        <w:pStyle w:val="0"/>
        <w:spacing w:before="200" w:line-rule="auto"/>
        <w:ind w:firstLine="540"/>
        <w:jc w:val="both"/>
      </w:pPr>
      <w:r>
        <w:rPr>
          <w:sz w:val="20"/>
        </w:rP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частью 8 статьи 55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заключается с учетом особенностей, установленных статьей 71.1 настоящего Федерального закона.</w:t>
      </w:r>
    </w:p>
    <w:p>
      <w:pPr>
        <w:pStyle w:val="0"/>
        <w:spacing w:before="200" w:line-rule="auto"/>
        <w:ind w:firstLine="540"/>
        <w:jc w:val="both"/>
      </w:pPr>
      <w:r>
        <w:rPr>
          <w:sz w:val="20"/>
        </w:rPr>
        <w:t xml:space="preserve">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pPr>
        <w:pStyle w:val="0"/>
        <w:spacing w:before="200" w:line-rule="auto"/>
        <w:ind w:firstLine="540"/>
        <w:jc w:val="both"/>
      </w:pPr>
      <w:r>
        <w:rPr>
          <w:sz w:val="20"/>
        </w:rPr>
        <w:t xml:space="preserve">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pPr>
        <w:pStyle w:val="0"/>
        <w:spacing w:before="200" w:line-rule="auto"/>
        <w:ind w:firstLine="540"/>
        <w:jc w:val="both"/>
      </w:pPr>
      <w:r>
        <w:rPr>
          <w:sz w:val="20"/>
        </w:rPr>
        <w:t xml:space="preserve">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заработной платы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pPr>
        <w:pStyle w:val="0"/>
        <w:spacing w:before="200" w:line-rule="auto"/>
        <w:ind w:firstLine="540"/>
        <w:jc w:val="both"/>
      </w:pPr>
      <w:r>
        <w:rPr>
          <w:sz w:val="20"/>
        </w:rPr>
        <w:t xml:space="preserve">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pPr>
        <w:pStyle w:val="0"/>
        <w:spacing w:before="200" w:line-rule="auto"/>
        <w:ind w:firstLine="540"/>
        <w:jc w:val="both"/>
      </w:pPr>
      <w:r>
        <w:rPr>
          <w:sz w:val="20"/>
        </w:rPr>
        <w:t xml:space="preserve">17. Положение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типовая форма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pPr>
        <w:pStyle w:val="0"/>
        <w:spacing w:before="200" w:line-rule="auto"/>
        <w:ind w:firstLine="540"/>
        <w:jc w:val="both"/>
      </w:pPr>
      <w:r>
        <w:rPr>
          <w:sz w:val="20"/>
        </w:rPr>
        <w:t xml:space="preserve">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pPr>
        <w:pStyle w:val="0"/>
        <w:spacing w:before="200" w:line-rule="auto"/>
        <w:ind w:firstLine="540"/>
        <w:jc w:val="both"/>
      </w:pPr>
      <w:r>
        <w:rPr>
          <w:sz w:val="20"/>
        </w:rPr>
        <w:t xml:space="preserve">19. Обязанность заказчика целевого обучения размещать на Единой цифровой платформе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части 1 статьи 81 настоящего Федерального закона.";</w:t>
      </w:r>
    </w:p>
    <w:p>
      <w:pPr>
        <w:pStyle w:val="0"/>
        <w:ind w:firstLine="540"/>
        <w:jc w:val="both"/>
      </w:pPr>
      <w:r>
        <w:rPr>
          <w:sz w:val="20"/>
        </w:rPr>
      </w:r>
    </w:p>
    <w:p>
      <w:pPr>
        <w:pStyle w:val="0"/>
        <w:ind w:firstLine="540"/>
        <w:jc w:val="both"/>
      </w:pPr>
      <w:r>
        <w:rPr>
          <w:sz w:val="20"/>
        </w:rPr>
        <w:t xml:space="preserve">6) в </w:t>
      </w:r>
      <w:hyperlink w:history="0" r:id="rId15"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статье 71.1</w:t>
        </w:r>
      </w:hyperlink>
      <w:r>
        <w:rPr>
          <w:sz w:val="20"/>
        </w:rPr>
        <w:t xml:space="preserve">:</w:t>
      </w:r>
    </w:p>
    <w:p>
      <w:pPr>
        <w:pStyle w:val="0"/>
        <w:spacing w:before="200" w:line-rule="auto"/>
        <w:ind w:firstLine="540"/>
        <w:jc w:val="both"/>
      </w:pPr>
      <w:r>
        <w:rPr>
          <w:sz w:val="20"/>
        </w:rPr>
        <w:t xml:space="preserve">а) в </w:t>
      </w:r>
      <w:hyperlink w:history="0" r:id="rId16"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части 1</w:t>
        </w:r>
      </w:hyperlink>
      <w:r>
        <w:rPr>
          <w:sz w:val="20"/>
        </w:rPr>
        <w:t xml:space="preserve">:</w:t>
      </w:r>
    </w:p>
    <w:p>
      <w:pPr>
        <w:pStyle w:val="0"/>
        <w:spacing w:before="200" w:line-rule="auto"/>
        <w:ind w:firstLine="540"/>
        <w:jc w:val="both"/>
      </w:pPr>
      <w:hyperlink w:history="0" r:id="rId17"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абзац первый</w:t>
        </w:r>
      </w:hyperlink>
      <w:r>
        <w:rPr>
          <w:sz w:val="20"/>
        </w:rPr>
        <w:t xml:space="preserve"> изложить в следующей редакции:</w:t>
      </w:r>
    </w:p>
    <w:p>
      <w:pPr>
        <w:pStyle w:val="0"/>
        <w:spacing w:before="200" w:line-rule="auto"/>
        <w:ind w:firstLine="540"/>
        <w:jc w:val="both"/>
      </w:pPr>
      <w:r>
        <w:rPr>
          <w:sz w:val="20"/>
        </w:rP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частью 8 статьи 55 настоящего Федерального закона, и дали согласие на заключение договора о целевом обучении с:";</w:t>
      </w:r>
    </w:p>
    <w:p>
      <w:pPr>
        <w:pStyle w:val="0"/>
        <w:spacing w:before="200" w:line-rule="auto"/>
        <w:ind w:firstLine="540"/>
        <w:jc w:val="both"/>
      </w:pPr>
      <w:r>
        <w:rPr>
          <w:sz w:val="20"/>
        </w:rPr>
        <w:t xml:space="preserve">в </w:t>
      </w:r>
      <w:hyperlink w:history="0" r:id="rId18"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пункте 10</w:t>
        </w:r>
      </w:hyperlink>
      <w:r>
        <w:rPr>
          <w:sz w:val="20"/>
        </w:rPr>
        <w:t xml:space="preserve"> слова "сфер сельского хозяйства и инженерии" заменить словами "сфер сельского хозяйства, рыболовства и инженерии (при условии нахождения в указанном статусе не менее трех лет)";</w:t>
      </w:r>
    </w:p>
    <w:p>
      <w:pPr>
        <w:pStyle w:val="0"/>
        <w:spacing w:before="200" w:line-rule="auto"/>
        <w:ind w:firstLine="540"/>
        <w:jc w:val="both"/>
      </w:pPr>
      <w:hyperlink w:history="0" r:id="rId19"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дополнить</w:t>
        </w:r>
      </w:hyperlink>
      <w:r>
        <w:rPr>
          <w:sz w:val="20"/>
        </w:rPr>
        <w:t xml:space="preserve"> пунктом 11 следующего содержания:</w:t>
      </w:r>
    </w:p>
    <w:p>
      <w:pPr>
        <w:pStyle w:val="0"/>
        <w:spacing w:before="200" w:line-rule="auto"/>
        <w:ind w:firstLine="540"/>
        <w:jc w:val="both"/>
      </w:pPr>
      <w:r>
        <w:rPr>
          <w:sz w:val="20"/>
        </w:rPr>
        <w:t xml:space="preserve">"11)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w:t>
      </w:r>
    </w:p>
    <w:p>
      <w:pPr>
        <w:pStyle w:val="0"/>
        <w:spacing w:before="200" w:line-rule="auto"/>
        <w:ind w:firstLine="540"/>
        <w:jc w:val="both"/>
      </w:pPr>
      <w:r>
        <w:rPr>
          <w:sz w:val="20"/>
        </w:rPr>
        <w:t xml:space="preserve">б) </w:t>
      </w:r>
      <w:hyperlink w:history="0" r:id="rId20"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дополнить</w:t>
        </w:r>
      </w:hyperlink>
      <w:r>
        <w:rPr>
          <w:sz w:val="20"/>
        </w:rPr>
        <w:t xml:space="preserve"> частью 1.1 следующего содержания:</w:t>
      </w:r>
    </w:p>
    <w:p>
      <w:pPr>
        <w:pStyle w:val="0"/>
        <w:spacing w:before="200" w:line-rule="auto"/>
        <w:ind w:firstLine="540"/>
        <w:jc w:val="both"/>
      </w:pPr>
      <w:r>
        <w:rPr>
          <w:sz w:val="20"/>
        </w:rP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частью 3 статьи 36 настоящего Федерального закона.";</w:t>
      </w:r>
    </w:p>
    <w:p>
      <w:pPr>
        <w:pStyle w:val="0"/>
        <w:spacing w:before="200" w:line-rule="auto"/>
        <w:ind w:firstLine="540"/>
        <w:jc w:val="both"/>
      </w:pPr>
      <w:r>
        <w:rPr>
          <w:sz w:val="20"/>
        </w:rPr>
        <w:t xml:space="preserve">в) </w:t>
      </w:r>
      <w:hyperlink w:history="0" r:id="rId21"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части 5</w:t>
        </w:r>
      </w:hyperlink>
      <w:r>
        <w:rPr>
          <w:sz w:val="20"/>
        </w:rPr>
        <w:t xml:space="preserve"> и </w:t>
      </w:r>
      <w:hyperlink w:history="0" r:id="rId22"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6</w:t>
        </w:r>
      </w:hyperlink>
      <w:r>
        <w:rPr>
          <w:sz w:val="20"/>
        </w:rPr>
        <w:t xml:space="preserve"> изложить в следующей редакции:</w:t>
      </w:r>
    </w:p>
    <w:p>
      <w:pPr>
        <w:pStyle w:val="0"/>
        <w:spacing w:before="200" w:line-rule="auto"/>
        <w:ind w:firstLine="540"/>
        <w:jc w:val="both"/>
      </w:pPr>
      <w:r>
        <w:rPr>
          <w:sz w:val="20"/>
        </w:rP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w:t>
      </w:r>
    </w:p>
    <w:p>
      <w:pPr>
        <w:pStyle w:val="0"/>
        <w:spacing w:before="200" w:line-rule="auto"/>
        <w:ind w:firstLine="540"/>
        <w:jc w:val="both"/>
      </w:pPr>
      <w:r>
        <w:rPr>
          <w:sz w:val="20"/>
        </w:rP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частями 15 и 16 статьи 56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Порядок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w:t>
      </w:r>
    </w:p>
    <w:p>
      <w:pPr>
        <w:pStyle w:val="0"/>
        <w:spacing w:before="200" w:line-rule="auto"/>
        <w:ind w:firstLine="540"/>
        <w:jc w:val="both"/>
      </w:pPr>
      <w:r>
        <w:rPr>
          <w:sz w:val="20"/>
        </w:rPr>
        <w:t xml:space="preserve">г) </w:t>
      </w:r>
      <w:hyperlink w:history="0" r:id="rId23"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часть 7</w:t>
        </w:r>
      </w:hyperlink>
      <w:r>
        <w:rPr>
          <w:sz w:val="20"/>
        </w:rPr>
        <w:t xml:space="preserve"> признать утратившей силу;</w:t>
      </w:r>
    </w:p>
    <w:p>
      <w:pPr>
        <w:pStyle w:val="0"/>
        <w:spacing w:before="200" w:line-rule="auto"/>
        <w:ind w:firstLine="540"/>
        <w:jc w:val="both"/>
      </w:pPr>
      <w:r>
        <w:rPr>
          <w:sz w:val="20"/>
        </w:rPr>
        <w:t xml:space="preserve">д) </w:t>
      </w:r>
      <w:hyperlink w:history="0" r:id="rId24"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дополнить</w:t>
        </w:r>
      </w:hyperlink>
      <w:r>
        <w:rPr>
          <w:sz w:val="20"/>
        </w:rPr>
        <w:t xml:space="preserve"> частью 8 следующего содержания:</w:t>
      </w:r>
    </w:p>
    <w:p>
      <w:pPr>
        <w:pStyle w:val="0"/>
        <w:spacing w:before="200" w:line-rule="auto"/>
        <w:ind w:firstLine="540"/>
        <w:jc w:val="both"/>
      </w:pPr>
      <w:r>
        <w:rPr>
          <w:sz w:val="20"/>
        </w:rPr>
        <w:t xml:space="preserve">"8.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w:t>
      </w:r>
    </w:p>
    <w:p>
      <w:pPr>
        <w:pStyle w:val="0"/>
        <w:spacing w:before="200" w:line-rule="auto"/>
        <w:ind w:firstLine="540"/>
        <w:jc w:val="both"/>
      </w:pPr>
      <w:r>
        <w:rPr>
          <w:sz w:val="20"/>
        </w:rPr>
        <w:t xml:space="preserve">7) </w:t>
      </w:r>
      <w:hyperlink w:history="0" r:id="rId25" w:tooltip="Федеральный закон от 29.12.2012 N 273-ФЗ (ред. от 17.02.2023) &quot;Об образовании в Российской Федерации&quot; (с изм. и доп., вступ. в силу с 28.02.2023) {КонсультантПлюс}">
        <w:r>
          <w:rPr>
            <w:sz w:val="20"/>
            <w:color w:val="0000ff"/>
          </w:rPr>
          <w:t xml:space="preserve">статью 101</w:t>
        </w:r>
      </w:hyperlink>
      <w:r>
        <w:rPr>
          <w:sz w:val="20"/>
        </w:rPr>
        <w:t xml:space="preserve"> дополнить частью 1.1 следующего содержания:</w:t>
      </w:r>
    </w:p>
    <w:p>
      <w:pPr>
        <w:pStyle w:val="0"/>
        <w:spacing w:before="200" w:line-rule="auto"/>
        <w:ind w:firstLine="540"/>
        <w:jc w:val="both"/>
      </w:pPr>
      <w:r>
        <w:rPr>
          <w:sz w:val="20"/>
        </w:rPr>
        <w:t xml:space="preserve">"1.1.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мая 2024 года.</w:t>
      </w:r>
    </w:p>
    <w:p>
      <w:pPr>
        <w:pStyle w:val="0"/>
        <w:spacing w:before="200" w:line-rule="auto"/>
        <w:ind w:firstLine="540"/>
        <w:jc w:val="both"/>
      </w:pPr>
      <w:r>
        <w:rPr>
          <w:sz w:val="20"/>
        </w:rPr>
        <w:t xml:space="preserve">2. Заключение договоров о целевом обучении в порядке, установленном Федеральным законом от 29 декабря 2012 года N 273-ФЗ "Об образовании в Российской Федерации" (в редакции настоящего Федерального закона), осуществляется начиная с приема на обучение по основным профессиональным образовательным программам на 2024/25 учебный год.</w:t>
      </w:r>
    </w:p>
    <w:p>
      <w:pPr>
        <w:pStyle w:val="0"/>
        <w:spacing w:before="200" w:line-rule="auto"/>
        <w:ind w:firstLine="540"/>
        <w:jc w:val="both"/>
      </w:pPr>
      <w:r>
        <w:rPr>
          <w:sz w:val="20"/>
        </w:rPr>
        <w:t xml:space="preserve">3. Действие положений Федерального закона от 29 декабря 2012 года N 273-ФЗ "Об образовании в Российской Федерации" (в редакции настоящего Федерального закона) не распространяется на правоотношения, возникшие из договоров о целевом обучении, заключенных до дня вступления в силу настоящего Федерального закона.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14 апреля 2023 года</w:t>
      </w:r>
    </w:p>
    <w:p>
      <w:pPr>
        <w:pStyle w:val="0"/>
        <w:spacing w:before="200" w:line-rule="auto"/>
      </w:pPr>
      <w:r>
        <w:rPr>
          <w:sz w:val="20"/>
        </w:rPr>
        <w:t xml:space="preserve">N 124-ФЗ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14.04.2023 N 124-ФЗ</w:t>
            <w:br/>
            <w:t>"О внесении изменений в Федеральный закон "Об образовании в Российской Федераци...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F5CEFE4233DA891AD4E8C48E48ABB8F1A6AFD1D12496C2803A02B8E3D8560FC0F6C6B0A29FEAA9476C12BCA286T8w5M" TargetMode = "External"/>
	<Relationship Id="rId8" Type="http://schemas.openxmlformats.org/officeDocument/2006/relationships/hyperlink" Target="consultantplus://offline/ref=F5CEFE4233DA891AD4E8C48E48ABB8F1A6AFD1D12496C2803A02B8E3D8560FC0E4C6E8AE9EEDB7466A07EAF3C0D32A6880E54971DD081C84T4w9M" TargetMode = "External"/>
	<Relationship Id="rId9" Type="http://schemas.openxmlformats.org/officeDocument/2006/relationships/hyperlink" Target="consultantplus://offline/ref=F5CEFE4233DA891AD4E8C48E48ABB8F1A6AFD1D12496C2803A02B8E3D8560FC0E4C6E8AD9CE4BC133948EBAF8581396983E54B75C1T0w9M" TargetMode = "External"/>
	<Relationship Id="rId10" Type="http://schemas.openxmlformats.org/officeDocument/2006/relationships/hyperlink" Target="consultantplus://offline/ref=F5CEFE4233DA891AD4E8C48E48ABB8F1A6AFD1D12496C2803A02B8E3D8560FC0E4C6E8AE9BEBBC133948EBAF8581396983E54B75C1T0w9M" TargetMode = "External"/>
	<Relationship Id="rId11" Type="http://schemas.openxmlformats.org/officeDocument/2006/relationships/hyperlink" Target="consultantplus://offline/ref=F5CEFE4233DA891AD4E8C48E48ABB8F1A6AFD1D12496C2803A02B8E3D8560FC0E4C6E8AE9EEDB0426107EAF3C0D32A6880E54971DD081C84T4w9M" TargetMode = "External"/>
	<Relationship Id="rId12" Type="http://schemas.openxmlformats.org/officeDocument/2006/relationships/hyperlink" Target="consultantplus://offline/ref=F5CEFE4233DA891AD4E8C48E48ABB8F1A6AFD1D12496C2803A02B8E3D8560FC0E4C6E8AE9BEABC133948EBAF8581396983E54B75C1T0w9M" TargetMode = "External"/>
	<Relationship Id="rId13" Type="http://schemas.openxmlformats.org/officeDocument/2006/relationships/hyperlink" Target="consultantplus://offline/ref=F5CEFE4233DA891AD4E8C48E48ABB8F1A6A9D1D42491C2803A02B8E3D8560FC0E4C6E8AE9EEDB7466807EAF3C0D32A6880E54971DD081C84T4w9M" TargetMode = "External"/>
	<Relationship Id="rId14" Type="http://schemas.openxmlformats.org/officeDocument/2006/relationships/hyperlink" Target="consultantplus://offline/ref=F5CEFE4233DA891AD4E8C48E48ABB8F1A6A9D9D52697C2803A02B8E3D8560FC0E4C6E8AE9EEDB5466907EAF3C0D32A6880E54971DD081C84T4w9M" TargetMode = "External"/>
	<Relationship Id="rId15" Type="http://schemas.openxmlformats.org/officeDocument/2006/relationships/hyperlink" Target="consultantplus://offline/ref=F5CEFE4233DA891AD4E8C48E48ABB8F1A6AFD1D12496C2803A02B8E3D8560FC0E4C6E8AE99E9BC133948EBAF8581396983E54B75C1T0w9M" TargetMode = "External"/>
	<Relationship Id="rId16" Type="http://schemas.openxmlformats.org/officeDocument/2006/relationships/hyperlink" Target="consultantplus://offline/ref=F5CEFE4233DA891AD4E8C48E48ABB8F1A6AFD1D12496C2803A02B8E3D8560FC0E4C6E8AE99E8BC133948EBAF8581396983E54B75C1T0w9M" TargetMode = "External"/>
	<Relationship Id="rId17" Type="http://schemas.openxmlformats.org/officeDocument/2006/relationships/hyperlink" Target="consultantplus://offline/ref=F5CEFE4233DA891AD4E8C48E48ABB8F1A6AFD1D12496C2803A02B8E3D8560FC0E4C6E8AE99E8BC133948EBAF8581396983E54B75C1T0w9M" TargetMode = "External"/>
	<Relationship Id="rId18" Type="http://schemas.openxmlformats.org/officeDocument/2006/relationships/hyperlink" Target="consultantplus://offline/ref=F5CEFE4233DA891AD4E8C48E48ABB8F1A6AFD1D12496C2803A02B8E3D8560FC0E4C6E8A99FEDBC133948EBAF8581396983E54B75C1T0w9M" TargetMode = "External"/>
	<Relationship Id="rId19" Type="http://schemas.openxmlformats.org/officeDocument/2006/relationships/hyperlink" Target="consultantplus://offline/ref=F5CEFE4233DA891AD4E8C48E48ABB8F1A6AFD1D12496C2803A02B8E3D8560FC0E4C6E8AE99E8BC133948EBAF8581396983E54B75C1T0w9M" TargetMode = "External"/>
	<Relationship Id="rId20" Type="http://schemas.openxmlformats.org/officeDocument/2006/relationships/hyperlink" Target="consultantplus://offline/ref=F5CEFE4233DA891AD4E8C48E48ABB8F1A6AFD1D12496C2803A02B8E3D8560FC0E4C6E8AE99E9BC133948EBAF8581396983E54B75C1T0w9M" TargetMode = "External"/>
	<Relationship Id="rId21" Type="http://schemas.openxmlformats.org/officeDocument/2006/relationships/hyperlink" Target="consultantplus://offline/ref=F5CEFE4233DA891AD4E8C48E48ABB8F1A6AFD1D12496C2803A02B8E3D8560FC0E4C6E8AB9CECBC133948EBAF8581396983E54B75C1T0w9M" TargetMode = "External"/>
	<Relationship Id="rId22" Type="http://schemas.openxmlformats.org/officeDocument/2006/relationships/hyperlink" Target="consultantplus://offline/ref=F5CEFE4233DA891AD4E8C48E48ABB8F1A6AFD1D12496C2803A02B8E3D8560FC0E4C6E8AE97ECBC133948EBAF8581396983E54B75C1T0w9M" TargetMode = "External"/>
	<Relationship Id="rId23" Type="http://schemas.openxmlformats.org/officeDocument/2006/relationships/hyperlink" Target="consultantplus://offline/ref=F5CEFE4233DA891AD4E8C48E48ABB8F1A6AFD1D12496C2803A02B8E3D8560FC0E4C6E8AA9EEEBC133948EBAF8581396983E54B75C1T0w9M" TargetMode = "External"/>
	<Relationship Id="rId24" Type="http://schemas.openxmlformats.org/officeDocument/2006/relationships/hyperlink" Target="consultantplus://offline/ref=F5CEFE4233DA891AD4E8C48E48ABB8F1A6AFD1D12496C2803A02B8E3D8560FC0E4C6E8AE99E9BC133948EBAF8581396983E54B75C1T0w9M" TargetMode = "External"/>
	<Relationship Id="rId25" Type="http://schemas.openxmlformats.org/officeDocument/2006/relationships/hyperlink" Target="consultantplus://offline/ref=F5CEFE4233DA891AD4E8C48E48ABB8F1A6AFD1D12496C2803A02B8E3D8560FC0E4C6E8AE9EECB4426D07EAF3C0D32A6880E54971DD081C84T4w9M"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14.04.2023 N 124-ФЗ
"О внесении изменений в Федеральный закон "Об образовании в Российской Федерации"</dc:title>
  <dcterms:created xsi:type="dcterms:W3CDTF">2023-04-17T12:48:17Z</dcterms:created>
</cp:coreProperties>
</file>