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08.08.2024 N 312-ФЗ</w:t>
              <w:br/>
              <w:t xml:space="preserve">"О внесении изменений в статью 92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августа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312-ФЗ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СТАТЬЮ 92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23 июля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 августа 2024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статью 92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2021, N 24, ст. 4188; 2023, N 1, ст. 78)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 11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менее одного года обучения - для образовательных программ, срок получения образования по которым составляет более двух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 менее половины срока обучения - для образовательных программ, срок получения образования по которым составляет два года и менее.";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частью 22.1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"22.1. Организация, осуществляющая образовательную деятельность,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которому относятся заявленные для государственной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марта 2025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августа 2024 года</w:t>
      </w:r>
    </w:p>
    <w:p>
      <w:pPr>
        <w:pStyle w:val="0"/>
        <w:spacing w:before="200" w:line-rule="auto"/>
      </w:pPr>
      <w:r>
        <w:rPr>
          <w:sz w:val="20"/>
        </w:rPr>
        <w:t xml:space="preserve">N 312-ФЗ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08.08.2024 N 312-ФЗ</w:t>
            <w:br/>
            <w:t>"О внесении изменений в статью 92 Федерального закона "Об образовании в Российс...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0336&amp;dst=633" TargetMode = "External"/>
	<Relationship Id="rId8" Type="http://schemas.openxmlformats.org/officeDocument/2006/relationships/hyperlink" Target="https://login.consultant.ru/link/?req=doc&amp;base=RZB&amp;n=470336&amp;dst=644" TargetMode = "External"/>
	<Relationship Id="rId9" Type="http://schemas.openxmlformats.org/officeDocument/2006/relationships/hyperlink" Target="https://login.consultant.ru/link/?req=doc&amp;base=RZB&amp;n=470336&amp;dst=63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08.08.2024 N 312-ФЗ
"О внесении изменений в статью 92 Федерального закона "Об образовании в Российской Федерации"</dc:title>
  <dcterms:created xsi:type="dcterms:W3CDTF">2024-08-12T11:28:18Z</dcterms:created>
</cp:coreProperties>
</file>