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55F3" w:rsidRDefault="004A55F3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4A55F3" w:rsidRDefault="004A55F3">
      <w:pPr>
        <w:pStyle w:val="ConsPlusNormal"/>
        <w:jc w:val="both"/>
        <w:outlineLvl w:val="0"/>
      </w:pPr>
    </w:p>
    <w:p w:rsidR="004A55F3" w:rsidRDefault="004A55F3">
      <w:pPr>
        <w:pStyle w:val="ConsPlusNormal"/>
        <w:outlineLvl w:val="0"/>
      </w:pPr>
      <w:r>
        <w:t>Зарегистрировано в Минюсте России 5 октября 2023 г. N 75467</w:t>
      </w:r>
    </w:p>
    <w:p w:rsidR="004A55F3" w:rsidRDefault="004A55F3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A55F3" w:rsidRDefault="004A55F3">
      <w:pPr>
        <w:pStyle w:val="ConsPlusNormal"/>
      </w:pPr>
    </w:p>
    <w:p w:rsidR="004A55F3" w:rsidRDefault="004A55F3">
      <w:pPr>
        <w:pStyle w:val="ConsPlusTitle"/>
        <w:jc w:val="center"/>
      </w:pPr>
      <w:r>
        <w:t>МИНИСТЕРСТВО ПРОСВЕЩЕНИЯ РОССИЙСКОЙ ФЕДЕРАЦИИ</w:t>
      </w:r>
    </w:p>
    <w:p w:rsidR="004A55F3" w:rsidRDefault="004A55F3">
      <w:pPr>
        <w:pStyle w:val="ConsPlusTitle"/>
        <w:jc w:val="center"/>
      </w:pPr>
    </w:p>
    <w:p w:rsidR="004A55F3" w:rsidRDefault="004A55F3">
      <w:pPr>
        <w:pStyle w:val="ConsPlusTitle"/>
        <w:jc w:val="center"/>
      </w:pPr>
      <w:r>
        <w:t>ПРИКАЗ</w:t>
      </w:r>
    </w:p>
    <w:p w:rsidR="004A55F3" w:rsidRDefault="004A55F3">
      <w:pPr>
        <w:pStyle w:val="ConsPlusTitle"/>
        <w:jc w:val="center"/>
      </w:pPr>
      <w:r>
        <w:t>от 31 августа 2023 г. N 650</w:t>
      </w:r>
    </w:p>
    <w:p w:rsidR="004A55F3" w:rsidRDefault="004A55F3">
      <w:pPr>
        <w:pStyle w:val="ConsPlusTitle"/>
        <w:jc w:val="center"/>
      </w:pPr>
    </w:p>
    <w:p w:rsidR="004A55F3" w:rsidRDefault="004A55F3">
      <w:pPr>
        <w:pStyle w:val="ConsPlusTitle"/>
        <w:jc w:val="center"/>
      </w:pPr>
      <w:r>
        <w:t>ОБ УТВЕРЖДЕНИИ ПОРЯДКА</w:t>
      </w:r>
    </w:p>
    <w:p w:rsidR="004A55F3" w:rsidRDefault="004A55F3">
      <w:pPr>
        <w:pStyle w:val="ConsPlusTitle"/>
        <w:jc w:val="center"/>
      </w:pPr>
      <w:r>
        <w:t>ОСУЩЕСТВЛЕНИЯ МЕРОПРИЯТИЙ ПО ПРОФЕССИОНАЛЬНОЙ</w:t>
      </w:r>
    </w:p>
    <w:p w:rsidR="004A55F3" w:rsidRDefault="004A55F3">
      <w:pPr>
        <w:pStyle w:val="ConsPlusTitle"/>
        <w:jc w:val="center"/>
      </w:pPr>
      <w:r>
        <w:t>ОРИЕНТАЦИИ ОБУЧАЮЩИХСЯ ПО ОБРАЗОВАТЕЛЬНЫМ ПРОГРАММАМ</w:t>
      </w:r>
    </w:p>
    <w:p w:rsidR="004A55F3" w:rsidRDefault="004A55F3">
      <w:pPr>
        <w:pStyle w:val="ConsPlusTitle"/>
        <w:jc w:val="center"/>
      </w:pPr>
      <w:r>
        <w:t>ОСНОВНОГО ОБЩЕГО И СРЕДНЕГО ОБЩЕГО ОБРАЗОВАНИЯ</w:t>
      </w:r>
    </w:p>
    <w:p w:rsidR="004A55F3" w:rsidRDefault="004A55F3">
      <w:pPr>
        <w:pStyle w:val="ConsPlusNormal"/>
        <w:jc w:val="center"/>
      </w:pPr>
    </w:p>
    <w:p w:rsidR="004A55F3" w:rsidRDefault="004A55F3">
      <w:pPr>
        <w:pStyle w:val="ConsPlusNormal"/>
        <w:ind w:firstLine="540"/>
        <w:jc w:val="both"/>
      </w:pPr>
      <w:r>
        <w:t xml:space="preserve">В соответствии с </w:t>
      </w:r>
      <w:hyperlink r:id="rId5">
        <w:r>
          <w:rPr>
            <w:color w:val="0000FF"/>
          </w:rPr>
          <w:t>частью 3.1 статьи 66</w:t>
        </w:r>
      </w:hyperlink>
      <w:r>
        <w:t xml:space="preserve"> Федерального закона от 29 декабря 2012 г. N 273-ФЗ "Об образовании в Российской Федерации", </w:t>
      </w:r>
      <w:hyperlink r:id="rId6">
        <w:r>
          <w:rPr>
            <w:color w:val="0000FF"/>
          </w:rPr>
          <w:t>подпунктом "б" пункта 7 статьи 1</w:t>
        </w:r>
      </w:hyperlink>
      <w:r>
        <w:t xml:space="preserve"> Федерального закона от 4 августа 2023 г. N 479-ФЗ "О внесении изменений в Федеральный закон "Об образовании в Российской Федерации" и </w:t>
      </w:r>
      <w:hyperlink r:id="rId7">
        <w:r>
          <w:rPr>
            <w:color w:val="0000FF"/>
          </w:rPr>
          <w:t>пунктом 1</w:t>
        </w:r>
      </w:hyperlink>
      <w:r>
        <w:t xml:space="preserve"> Положения о Министерстве просвещения Российской Федерации, утвержденного постановлением Правительства Российской Федерации от 28 июля 2018 г. N 884, приказываю:</w:t>
      </w:r>
    </w:p>
    <w:p w:rsidR="004A55F3" w:rsidRDefault="004A55F3">
      <w:pPr>
        <w:pStyle w:val="ConsPlusNormal"/>
        <w:spacing w:before="220"/>
        <w:ind w:firstLine="540"/>
        <w:jc w:val="both"/>
      </w:pPr>
      <w:r>
        <w:t xml:space="preserve">Утвердить прилагаемый </w:t>
      </w:r>
      <w:hyperlink w:anchor="P29">
        <w:r>
          <w:rPr>
            <w:color w:val="0000FF"/>
          </w:rPr>
          <w:t>Порядок</w:t>
        </w:r>
      </w:hyperlink>
      <w:r>
        <w:t xml:space="preserve"> осуществления мероприятий по профессиональной ориентации обучающихся по образовательным программам основного общего и среднего общего образования.</w:t>
      </w:r>
    </w:p>
    <w:p w:rsidR="004A55F3" w:rsidRDefault="004A55F3">
      <w:pPr>
        <w:pStyle w:val="ConsPlusNormal"/>
        <w:ind w:firstLine="540"/>
        <w:jc w:val="both"/>
      </w:pPr>
    </w:p>
    <w:p w:rsidR="004A55F3" w:rsidRDefault="004A55F3">
      <w:pPr>
        <w:pStyle w:val="ConsPlusNormal"/>
        <w:jc w:val="right"/>
      </w:pPr>
      <w:r>
        <w:t>Министр</w:t>
      </w:r>
    </w:p>
    <w:p w:rsidR="004A55F3" w:rsidRDefault="004A55F3">
      <w:pPr>
        <w:pStyle w:val="ConsPlusNormal"/>
        <w:jc w:val="right"/>
      </w:pPr>
      <w:r>
        <w:t>С.С.КРАВЦОВ</w:t>
      </w:r>
    </w:p>
    <w:p w:rsidR="004A55F3" w:rsidRDefault="004A55F3">
      <w:pPr>
        <w:pStyle w:val="ConsPlusNormal"/>
        <w:ind w:firstLine="540"/>
        <w:jc w:val="both"/>
      </w:pPr>
    </w:p>
    <w:p w:rsidR="004A55F3" w:rsidRDefault="004A55F3">
      <w:pPr>
        <w:pStyle w:val="ConsPlusNormal"/>
        <w:ind w:firstLine="540"/>
        <w:jc w:val="both"/>
      </w:pPr>
    </w:p>
    <w:p w:rsidR="004A55F3" w:rsidRDefault="004A55F3">
      <w:pPr>
        <w:pStyle w:val="ConsPlusNormal"/>
        <w:ind w:firstLine="540"/>
        <w:jc w:val="both"/>
      </w:pPr>
    </w:p>
    <w:p w:rsidR="004A55F3" w:rsidRDefault="004A55F3">
      <w:pPr>
        <w:pStyle w:val="ConsPlusNormal"/>
        <w:ind w:firstLine="540"/>
        <w:jc w:val="both"/>
      </w:pPr>
    </w:p>
    <w:p w:rsidR="004A55F3" w:rsidRDefault="004A55F3">
      <w:pPr>
        <w:pStyle w:val="ConsPlusNormal"/>
        <w:ind w:firstLine="540"/>
        <w:jc w:val="both"/>
      </w:pPr>
    </w:p>
    <w:p w:rsidR="004A55F3" w:rsidRDefault="004A55F3">
      <w:pPr>
        <w:pStyle w:val="ConsPlusNormal"/>
        <w:jc w:val="right"/>
        <w:outlineLvl w:val="0"/>
      </w:pPr>
      <w:r>
        <w:t>Утвержден</w:t>
      </w:r>
    </w:p>
    <w:p w:rsidR="004A55F3" w:rsidRDefault="004A55F3">
      <w:pPr>
        <w:pStyle w:val="ConsPlusNormal"/>
        <w:jc w:val="right"/>
      </w:pPr>
      <w:r>
        <w:t>приказом Министерства просвещения</w:t>
      </w:r>
    </w:p>
    <w:p w:rsidR="004A55F3" w:rsidRDefault="004A55F3">
      <w:pPr>
        <w:pStyle w:val="ConsPlusNormal"/>
        <w:jc w:val="right"/>
      </w:pPr>
      <w:r>
        <w:t>Российской Федерации</w:t>
      </w:r>
    </w:p>
    <w:p w:rsidR="004A55F3" w:rsidRDefault="004A55F3">
      <w:pPr>
        <w:pStyle w:val="ConsPlusNormal"/>
        <w:jc w:val="right"/>
      </w:pPr>
      <w:r>
        <w:t>от 31 августа 2023 г. N 650</w:t>
      </w:r>
    </w:p>
    <w:p w:rsidR="004A55F3" w:rsidRDefault="004A55F3">
      <w:pPr>
        <w:pStyle w:val="ConsPlusNormal"/>
        <w:jc w:val="right"/>
      </w:pPr>
    </w:p>
    <w:p w:rsidR="004A55F3" w:rsidRDefault="004A55F3">
      <w:pPr>
        <w:pStyle w:val="ConsPlusTitle"/>
        <w:jc w:val="center"/>
      </w:pPr>
      <w:bookmarkStart w:id="0" w:name="P29"/>
      <w:bookmarkEnd w:id="0"/>
      <w:r>
        <w:t>ПОРЯДОК</w:t>
      </w:r>
    </w:p>
    <w:p w:rsidR="004A55F3" w:rsidRDefault="004A55F3">
      <w:pPr>
        <w:pStyle w:val="ConsPlusTitle"/>
        <w:jc w:val="center"/>
      </w:pPr>
      <w:r>
        <w:t>ОСУЩЕСТВЛЕНИЯ МЕРОПРИЯТИЙ ПО ПРОФЕССИОНАЛЬНОЙ</w:t>
      </w:r>
    </w:p>
    <w:p w:rsidR="004A55F3" w:rsidRDefault="004A55F3">
      <w:pPr>
        <w:pStyle w:val="ConsPlusTitle"/>
        <w:jc w:val="center"/>
      </w:pPr>
      <w:r>
        <w:t>ОРИЕНТАЦИИ ОБУЧАЮЩИХСЯ ПО ОБРАЗОВАТЕЛЬНЫМ ПРОГРАММАМ</w:t>
      </w:r>
    </w:p>
    <w:p w:rsidR="004A55F3" w:rsidRDefault="004A55F3">
      <w:pPr>
        <w:pStyle w:val="ConsPlusTitle"/>
        <w:jc w:val="center"/>
      </w:pPr>
      <w:r>
        <w:t>ОСНОВНОГО ОБЩЕГО И СРЕДНЕГО ОБЩЕГО ОБРАЗОВАНИЯ</w:t>
      </w:r>
    </w:p>
    <w:p w:rsidR="004A55F3" w:rsidRDefault="004A55F3">
      <w:pPr>
        <w:pStyle w:val="ConsPlusNormal"/>
        <w:jc w:val="center"/>
      </w:pPr>
    </w:p>
    <w:p w:rsidR="004A55F3" w:rsidRDefault="004A55F3">
      <w:pPr>
        <w:pStyle w:val="ConsPlusNormal"/>
        <w:ind w:firstLine="540"/>
        <w:jc w:val="both"/>
      </w:pPr>
      <w:r>
        <w:t>1. Мероприятия по профессиональной ориентации обучающихся в рамках образовательных программ основного общего и среднего общего образования (далее соответственно - мероприятия по профессиональной ориентации, профессиональная ориентация) осуществляются организациями, осуществляющими образовательную деятельность по образовательным программам основного общего и среднего общего образования (далее соответственно - Организации, образовательные программы) в целях содействия обучающимся по образовательным программам, в том числе лицам с ограниченными возможностями здоровья и инвалидностью (далее вместе - обучающиеся), в профессиональном самоопределении с учетом потребностей и возможностей обучающихся и социально-экономической ситуации на рынке труда.</w:t>
      </w:r>
    </w:p>
    <w:p w:rsidR="004A55F3" w:rsidRDefault="004A55F3">
      <w:pPr>
        <w:pStyle w:val="ConsPlusNormal"/>
        <w:spacing w:before="220"/>
        <w:ind w:firstLine="540"/>
        <w:jc w:val="both"/>
      </w:pPr>
      <w:r>
        <w:lastRenderedPageBreak/>
        <w:t>2. Мероприятия по профессиональной ориентации осуществляются Организациями в видах и формах воспитательной деятельности по модулю "Профориентация", предусмотренных рабочими программами воспитания, разрабатываемыми в соответствии с федеральными основными общеобразовательными программами &lt;1&gt;.</w:t>
      </w:r>
    </w:p>
    <w:p w:rsidR="004A55F3" w:rsidRDefault="004A55F3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4A55F3" w:rsidRDefault="004A55F3">
      <w:pPr>
        <w:pStyle w:val="ConsPlusNormal"/>
        <w:spacing w:before="220"/>
        <w:ind w:firstLine="540"/>
        <w:jc w:val="both"/>
      </w:pPr>
      <w:r>
        <w:t xml:space="preserve">&lt;1&gt; Федеральная образовательная </w:t>
      </w:r>
      <w:hyperlink r:id="rId8">
        <w:r>
          <w:rPr>
            <w:color w:val="0000FF"/>
          </w:rPr>
          <w:t>программа</w:t>
        </w:r>
      </w:hyperlink>
      <w:r>
        <w:t xml:space="preserve"> основного общего образования, утвержденная приказом Министерства просвещения Российской Федерации от 18 мая 2023 г. N 370 (зарегистрирован Министерством юстиции Российской Федерации 12 июля 2023 г., регистрационный N 74223), и федеральная образовательная </w:t>
      </w:r>
      <w:hyperlink r:id="rId9">
        <w:r>
          <w:rPr>
            <w:color w:val="0000FF"/>
          </w:rPr>
          <w:t>программа</w:t>
        </w:r>
      </w:hyperlink>
      <w:r>
        <w:t xml:space="preserve"> среднего общего образования, утвержденная приказом Министерства просвещения Российской Федерации от 18 мая 2023 г. N 371 (зарегистрирован Министерством юстиции Российской Федерации 12 июля 2023 г., регистрационный N 74228).</w:t>
      </w:r>
    </w:p>
    <w:p w:rsidR="004A55F3" w:rsidRDefault="004A55F3">
      <w:pPr>
        <w:pStyle w:val="ConsPlusNormal"/>
        <w:ind w:firstLine="540"/>
        <w:jc w:val="both"/>
      </w:pPr>
    </w:p>
    <w:p w:rsidR="004A55F3" w:rsidRDefault="004A55F3">
      <w:pPr>
        <w:pStyle w:val="ConsPlusNormal"/>
        <w:ind w:firstLine="540"/>
        <w:jc w:val="both"/>
      </w:pPr>
      <w:r>
        <w:t>3. Мероприятия по профессиональной ориентации осуществляются Организациями в течение учебного года в соответствии с учебным планом, календарным учебным графиком и планом внеурочной деятельности.</w:t>
      </w:r>
    </w:p>
    <w:p w:rsidR="004A55F3" w:rsidRDefault="004A55F3">
      <w:pPr>
        <w:pStyle w:val="ConsPlusNormal"/>
        <w:spacing w:before="220"/>
        <w:ind w:firstLine="540"/>
        <w:jc w:val="both"/>
      </w:pPr>
      <w:r>
        <w:t>4. При осуществлении мероприятий по профессиональной ориентации Организации вправе взаимодействовать с организациями, обладающими ресурсами, необходимыми для осуществления мероприятий по профессиональной ориентации, индивидуальными предпринимателями, а в части, касающейся реализации мероприятий, направленных на создание и обеспечение функционирования системы мер ранней профессиональной ориентации обучающихся 6 - 11 классов, реализацию мероприятий по профессиональной ориентации, в том числе в рамках реализации проекта "Билет в будущее" - с Фондом Гуманитарных Проектов &lt;2&gt;.</w:t>
      </w:r>
    </w:p>
    <w:p w:rsidR="004A55F3" w:rsidRDefault="004A55F3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4A55F3" w:rsidRDefault="004A55F3">
      <w:pPr>
        <w:pStyle w:val="ConsPlusNormal"/>
        <w:spacing w:before="220"/>
        <w:ind w:firstLine="540"/>
        <w:jc w:val="both"/>
      </w:pPr>
      <w:r>
        <w:t xml:space="preserve">&lt;2&gt; </w:t>
      </w:r>
      <w:hyperlink r:id="rId10">
        <w:r>
          <w:rPr>
            <w:color w:val="0000FF"/>
          </w:rPr>
          <w:t>Абзац второй подпункта "б" пункта 10</w:t>
        </w:r>
      </w:hyperlink>
      <w:r>
        <w:t xml:space="preserve"> Правил предоставления из федерального бюджета грантов в форме субсидий некоммерческим организациям, не являющимся государственными (муниципальными) учреждениями, на государственную поддержку развития образования, утвержденных постановлением Правительства Российской Федерации от 16 марта 2021 г. N 389.</w:t>
      </w:r>
    </w:p>
    <w:p w:rsidR="004A55F3" w:rsidRDefault="004A55F3">
      <w:pPr>
        <w:pStyle w:val="ConsPlusNormal"/>
        <w:jc w:val="both"/>
      </w:pPr>
    </w:p>
    <w:p w:rsidR="004A55F3" w:rsidRDefault="004A55F3">
      <w:pPr>
        <w:pStyle w:val="ConsPlusNormal"/>
        <w:jc w:val="both"/>
      </w:pPr>
    </w:p>
    <w:p w:rsidR="004A55F3" w:rsidRDefault="004A55F3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66854" w:rsidRDefault="00766854">
      <w:bookmarkStart w:id="1" w:name="_GoBack"/>
      <w:bookmarkEnd w:id="1"/>
    </w:p>
    <w:sectPr w:rsidR="00766854" w:rsidSect="005163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5F3"/>
    <w:rsid w:val="004A55F3"/>
    <w:rsid w:val="00766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D3978C-FD70-4925-8AA6-95639593E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A55F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4A55F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4A55F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195693A6DC2FDABE51A854096744B53C444EE0518E94BC84BED1E4C411355943CDE58229CA6F67DEDB6FC8F4D672DD39FADF7D7E2ED897ELCe2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C195693A6DC2FDABE51A854096744B53C445EB0413EC4BC84BED1E4C411355943CDE58229CA6F67DE9B6FC8F4D672DD39FADF7D7E2ED897ELCe2N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195693A6DC2FDABE51A854096744B53C444E80415E94BC84BED1E4C411355943CDE58229CA6F67EE4B6FC8F4D672DD39FADF7D7E2ED897ELCe2N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C195693A6DC2FDABE51A854096744B53C442EB0010E04BC84BED1E4C411355943CDE582A9CA0FD28BDF9FDD3093B3ED296ADF4D7FELEeCN" TargetMode="External"/><Relationship Id="rId10" Type="http://schemas.openxmlformats.org/officeDocument/2006/relationships/hyperlink" Target="consultantplus://offline/ref=C195693A6DC2FDABE51A854096744B53C444EF0516EA4BC84BED1E4C411355943CDE58229CA6F77AE5B6FC8F4D672DD39FADF7D7E2ED897ELCe2N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C195693A6DC2FDABE51A854096744B53C444EE0418E94BC84BED1E4C411355943CDE58229CA6F67DEDB6FC8F4D672DD39FADF7D7E2ED897ELCe2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761</Words>
  <Characters>4339</Characters>
  <Application>Microsoft Office Word</Application>
  <DocSecurity>0</DocSecurity>
  <Lines>36</Lines>
  <Paragraphs>10</Paragraphs>
  <ScaleCrop>false</ScaleCrop>
  <Company/>
  <LinksUpToDate>false</LinksUpToDate>
  <CharactersWithSpaces>5090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Бусалова Татьяна Станиславовна</dc:creator>
  <cp:keywords/>
  <dc:description/>
  <cp:lastModifiedBy>Бусалова Татьяна Станиславовна</cp:lastModifiedBy>
  <cp:revision>1</cp:revision>
  <dcterms:created xsi:type="dcterms:W3CDTF">2023-10-09T13:30:00Z</dcterms:created>
  <dcterms:modified xsi:type="dcterms:W3CDTF">2023-10-09T13:30:00Z</dcterms:modified>
</cp:coreProperties>
</file>