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90E" w:rsidRPr="00BB390E" w:rsidRDefault="00BB390E" w:rsidP="00BB390E">
      <w:pPr>
        <w:autoSpaceDE w:val="0"/>
        <w:autoSpaceDN w:val="0"/>
        <w:adjustRightInd w:val="0"/>
        <w:spacing w:after="0" w:line="240" w:lineRule="auto"/>
        <w:outlineLvl w:val="4"/>
        <w:rPr>
          <w:rFonts w:ascii="Tahoma" w:hAnsi="Tahoma" w:cs="Tahoma"/>
          <w:sz w:val="20"/>
          <w:szCs w:val="20"/>
        </w:rPr>
      </w:pPr>
      <w:r w:rsidRPr="00BB390E">
        <w:rPr>
          <w:rFonts w:ascii="Tahoma" w:hAnsi="Tahoma" w:cs="Tahoma"/>
          <w:sz w:val="20"/>
          <w:szCs w:val="20"/>
        </w:rPr>
        <w:t xml:space="preserve">Документ предоставлен </w:t>
      </w:r>
      <w:hyperlink r:id="rId4" w:history="1">
        <w:proofErr w:type="spellStart"/>
        <w:r w:rsidRPr="00BB390E">
          <w:rPr>
            <w:rFonts w:ascii="Tahoma" w:hAnsi="Tahoma" w:cs="Tahoma"/>
            <w:color w:val="0000FF"/>
            <w:sz w:val="20"/>
            <w:szCs w:val="20"/>
          </w:rPr>
          <w:t>КонсультантПлюс</w:t>
        </w:r>
        <w:proofErr w:type="spellEnd"/>
      </w:hyperlink>
    </w:p>
    <w:p w:rsidR="00BB390E" w:rsidRPr="00BB390E" w:rsidRDefault="00BB390E" w:rsidP="00BB390E">
      <w:pPr>
        <w:autoSpaceDE w:val="0"/>
        <w:autoSpaceDN w:val="0"/>
        <w:adjustRightInd w:val="0"/>
        <w:spacing w:after="0" w:line="240" w:lineRule="auto"/>
        <w:outlineLvl w:val="4"/>
        <w:rPr>
          <w:rFonts w:ascii="Tahoma" w:hAnsi="Tahoma" w:cs="Tahoma"/>
          <w:sz w:val="20"/>
          <w:szCs w:val="20"/>
        </w:rPr>
      </w:pPr>
    </w:p>
    <w:p w:rsidR="00BB390E" w:rsidRPr="00BB390E" w:rsidRDefault="00BB390E" w:rsidP="00BB390E">
      <w:pPr>
        <w:autoSpaceDE w:val="0"/>
        <w:autoSpaceDN w:val="0"/>
        <w:adjustRightInd w:val="0"/>
        <w:spacing w:after="0" w:line="240" w:lineRule="auto"/>
        <w:jc w:val="both"/>
        <w:outlineLvl w:val="0"/>
        <w:rPr>
          <w:rFonts w:ascii="Arial" w:hAnsi="Arial" w:cs="Arial"/>
          <w:sz w:val="20"/>
          <w:szCs w:val="20"/>
        </w:rPr>
      </w:pPr>
      <w:bookmarkStart w:id="0" w:name="_GoBack"/>
      <w:bookmarkEnd w:id="0"/>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ПРАВИТЕЛЬСТВО СМОЛЕНСКОЙ ОБЛАСТИ</w:t>
      </w:r>
    </w:p>
    <w:p w:rsidR="00BB390E" w:rsidRPr="00BB390E" w:rsidRDefault="00BB390E" w:rsidP="00BB390E">
      <w:pPr>
        <w:autoSpaceDE w:val="0"/>
        <w:autoSpaceDN w:val="0"/>
        <w:adjustRightInd w:val="0"/>
        <w:spacing w:after="0" w:line="240" w:lineRule="auto"/>
        <w:jc w:val="both"/>
        <w:outlineLvl w:val="1"/>
        <w:rPr>
          <w:rFonts w:ascii="Arial" w:hAnsi="Arial" w:cs="Arial"/>
          <w:b/>
          <w:bCs/>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ПОСТАНОВЛЕНИЕ</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от 6 сентября 2024 г. N 691</w:t>
      </w:r>
    </w:p>
    <w:p w:rsidR="00BB390E" w:rsidRPr="00BB390E" w:rsidRDefault="00BB390E" w:rsidP="00BB390E">
      <w:pPr>
        <w:autoSpaceDE w:val="0"/>
        <w:autoSpaceDN w:val="0"/>
        <w:adjustRightInd w:val="0"/>
        <w:spacing w:after="0" w:line="240" w:lineRule="auto"/>
        <w:jc w:val="both"/>
        <w:outlineLvl w:val="1"/>
        <w:rPr>
          <w:rFonts w:ascii="Arial" w:hAnsi="Arial" w:cs="Arial"/>
          <w:b/>
          <w:bCs/>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О ДЕНЕЖНОЙ ВЫПЛАТЕ НА ОПЛАТУ ПЕРВОНАЧАЛЬНОГО ВЗНОСА (ЕГО</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ЧАСТИ) ПО ИПОТЕЧНОМУ ЖИЛИЩНОМУ КРЕДИТУ (ЗАЙМУ)</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ТЕРРИТОРИИ СМОЛЕНСКОЙ ОБЛАСТИ ИЛИ НА ОПЛАТУ ЧАСТИ</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ИПОТЕЧНОГО ЖИЛИЩНОГО КРЕДИТА (ЗАЙМА) НА ПРИОБРЕТЕНИЕ</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(СТРОИТЕЛЬСТВО) ЖИЛОГО ПОМЕЩЕНИЯ НА ТЕРРИТОРИИ СМОЛЕНСКОЙ</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ОБЛАСТИ ОТДЕЛЬНЫМ КАТЕГОРИЯМ РАБОТНИКОВ ОБЛАСТНЫХ</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ГОСУДАРСТВЕННЫХ УЧРЕЖДЕНИЙ И МУНИЦИПАЛЬНЫХ УЧРЕЖДЕНИЙ,</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РАСПОЛОЖЕННЫХ В НАСЕЛЕННЫХ ПУНКТАХ СМОЛЕНСКОЙ ОБЛАСТИ</w:t>
      </w:r>
    </w:p>
    <w:p w:rsidR="00BB390E" w:rsidRPr="00BB390E" w:rsidRDefault="00BB390E" w:rsidP="00BB39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390E" w:rsidRPr="00BB39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Список изменяющих документов</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(в ред. постановлений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от 26.09.2024 </w:t>
            </w:r>
            <w:hyperlink r:id="rId5" w:history="1">
              <w:r w:rsidRPr="00BB390E">
                <w:rPr>
                  <w:rFonts w:ascii="Arial" w:hAnsi="Arial" w:cs="Arial"/>
                  <w:color w:val="0000FF"/>
                  <w:sz w:val="20"/>
                  <w:szCs w:val="20"/>
                </w:rPr>
                <w:t>N 726</w:t>
              </w:r>
            </w:hyperlink>
            <w:r w:rsidRPr="00BB390E">
              <w:rPr>
                <w:rFonts w:ascii="Arial" w:hAnsi="Arial" w:cs="Arial"/>
                <w:color w:val="392C69"/>
                <w:sz w:val="20"/>
                <w:szCs w:val="20"/>
              </w:rPr>
              <w:t xml:space="preserve">, от 29.04.2025 </w:t>
            </w:r>
            <w:hyperlink r:id="rId6" w:history="1">
              <w:r w:rsidRPr="00BB390E">
                <w:rPr>
                  <w:rFonts w:ascii="Arial" w:hAnsi="Arial" w:cs="Arial"/>
                  <w:color w:val="0000FF"/>
                  <w:sz w:val="20"/>
                  <w:szCs w:val="20"/>
                </w:rPr>
                <w:t>N 253</w:t>
              </w:r>
            </w:hyperlink>
            <w:r w:rsidRPr="00BB390E">
              <w:rPr>
                <w:rFonts w:ascii="Arial" w:hAnsi="Arial" w:cs="Arial"/>
                <w:color w:val="392C69"/>
                <w:sz w:val="20"/>
                <w:szCs w:val="20"/>
              </w:rPr>
              <w:t xml:space="preserve">, от 30.04.2025 </w:t>
            </w:r>
            <w:hyperlink r:id="rId7" w:history="1">
              <w:r w:rsidRPr="00BB390E">
                <w:rPr>
                  <w:rFonts w:ascii="Arial" w:hAnsi="Arial" w:cs="Arial"/>
                  <w:color w:val="0000FF"/>
                  <w:sz w:val="20"/>
                  <w:szCs w:val="20"/>
                </w:rPr>
                <w:t>N 258</w:t>
              </w:r>
            </w:hyperlink>
            <w:r w:rsidRPr="00BB390E">
              <w:rPr>
                <w:rFonts w:ascii="Arial" w:hAnsi="Arial" w:cs="Arial"/>
                <w:color w:val="392C69"/>
                <w:sz w:val="20"/>
                <w:szCs w:val="20"/>
              </w:rPr>
              <w:t>,</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от 06.06.2025 </w:t>
            </w:r>
            <w:hyperlink r:id="rId8" w:history="1">
              <w:r w:rsidRPr="00BB390E">
                <w:rPr>
                  <w:rFonts w:ascii="Arial" w:hAnsi="Arial" w:cs="Arial"/>
                  <w:color w:val="0000FF"/>
                  <w:sz w:val="20"/>
                  <w:szCs w:val="20"/>
                </w:rPr>
                <w:t>N 335</w:t>
              </w:r>
            </w:hyperlink>
            <w:r w:rsidRPr="00BB390E">
              <w:rPr>
                <w:rFonts w:ascii="Arial" w:hAnsi="Arial" w:cs="Arial"/>
                <w:color w:val="392C69"/>
                <w:sz w:val="20"/>
                <w:szCs w:val="20"/>
              </w:rPr>
              <w:t xml:space="preserve">, от 13.03.2026 </w:t>
            </w:r>
            <w:hyperlink r:id="rId9" w:history="1">
              <w:r w:rsidRPr="00BB390E">
                <w:rPr>
                  <w:rFonts w:ascii="Arial" w:hAnsi="Arial" w:cs="Arial"/>
                  <w:color w:val="0000FF"/>
                  <w:sz w:val="20"/>
                  <w:szCs w:val="20"/>
                </w:rPr>
                <w:t>N 127</w:t>
              </w:r>
            </w:hyperlink>
            <w:r w:rsidRPr="00BB390E">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В целях укомплектования областных государственных учреждений и муниципальных учреждений, расположенных в населенных пунктах Смоленской области, квалифицированными кадрами Правительство Смоленской области постановляет:</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1" w:name="Par21"/>
      <w:bookmarkEnd w:id="1"/>
      <w:r w:rsidRPr="00BB390E">
        <w:rPr>
          <w:rFonts w:ascii="Arial" w:hAnsi="Arial" w:cs="Arial"/>
          <w:sz w:val="20"/>
          <w:szCs w:val="20"/>
        </w:rPr>
        <w:t>1. Установить работникам, замещающим должности учителей, врачей, заведующих здравпунктами - фельдшеров (медицинских сестер (медицинских братьев), заведующих фельдшерско-акушерскими пунктами - фельдшеров (акушеров (акушерок), медицинских сестер (медицинских братьев), фельдшеров фельдшерских здравпунктов, фельдшерско-акушерских пунктов, фельдшеров скорой медицинской помощи, акушеров (акушерок) фельдшерских здравпунктов, фельдшерско-акушерских пунктов, медицинских сестер (медицинских братьев) фельдшерских здравпунктов, фельдшерско-акушерских пунктов, тренеров-преподавателей, тренеров-преподавателей по адаптивной физической культуре, инструкторов по адаптивной физической культуре, инструкторов по спорту, инструкторов по физической культуре, концертмейстеров, преподавателей, впервые трудоустроившимся начиная с 01.01.2023 на указанные в настоящем пункте должности в областные государственные учреждения или муниципальные учреждения, расположенные в населенных пунктах Смоленской области (далее - работники), денежную выплату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при условии, что стоимость жилого помещения не превышает 5000000 рублей, но не более:</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постановлений Правительства Смоленской области от 30.04.2025 </w:t>
      </w:r>
      <w:hyperlink r:id="rId10" w:history="1">
        <w:r w:rsidRPr="00BB390E">
          <w:rPr>
            <w:rFonts w:ascii="Arial" w:hAnsi="Arial" w:cs="Arial"/>
            <w:color w:val="0000FF"/>
            <w:sz w:val="20"/>
            <w:szCs w:val="20"/>
          </w:rPr>
          <w:t>N 258</w:t>
        </w:r>
      </w:hyperlink>
      <w:r w:rsidRPr="00BB390E">
        <w:rPr>
          <w:rFonts w:ascii="Arial" w:hAnsi="Arial" w:cs="Arial"/>
          <w:sz w:val="20"/>
          <w:szCs w:val="20"/>
        </w:rPr>
        <w:t xml:space="preserve">, от 13.03.2026 </w:t>
      </w:r>
      <w:hyperlink r:id="rId11" w:history="1">
        <w:r w:rsidRPr="00BB390E">
          <w:rPr>
            <w:rFonts w:ascii="Arial" w:hAnsi="Arial" w:cs="Arial"/>
            <w:color w:val="0000FF"/>
            <w:sz w:val="20"/>
            <w:szCs w:val="20"/>
          </w:rPr>
          <w:t>N 127</w:t>
        </w:r>
      </w:hyperlink>
      <w:r w:rsidRPr="00BB390E">
        <w:rPr>
          <w:rFonts w:ascii="Arial" w:hAnsi="Arial" w:cs="Arial"/>
          <w:sz w:val="20"/>
          <w:szCs w:val="20"/>
        </w:rPr>
        <w:t>)</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- 20 процентов от стоимости приобретаемого (строящегося) жилого помещения (приобретенного (построенного) жилого помещения) на территории муниципального образования Смоленской области, где работником осуществляется трудовая деятельность, за исключением случая, указанного в абзаце третьем настоящего пункта;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12"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- 40 процентов от стоимости приобретаемого (строящегося) жилого помещения (приобретенного (построенного) жилого помещения) на территории муниципального образования Смоленской области, где работником из числа учителей, трудоустроенным на должность учителя физики, учителя математики, учителя химии, учителя биологии, осуществляется трудовая деятельность.</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постановлений Правительства Смоленской области от 06.06.2025 </w:t>
      </w:r>
      <w:hyperlink r:id="rId13" w:history="1">
        <w:r w:rsidRPr="00BB390E">
          <w:rPr>
            <w:rFonts w:ascii="Arial" w:hAnsi="Arial" w:cs="Arial"/>
            <w:color w:val="0000FF"/>
            <w:sz w:val="20"/>
            <w:szCs w:val="20"/>
          </w:rPr>
          <w:t>N 335</w:t>
        </w:r>
      </w:hyperlink>
      <w:r w:rsidRPr="00BB390E">
        <w:rPr>
          <w:rFonts w:ascii="Arial" w:hAnsi="Arial" w:cs="Arial"/>
          <w:sz w:val="20"/>
          <w:szCs w:val="20"/>
        </w:rPr>
        <w:t xml:space="preserve">, от 13.03.2026 </w:t>
      </w:r>
      <w:hyperlink r:id="rId14" w:history="1">
        <w:r w:rsidRPr="00BB390E">
          <w:rPr>
            <w:rFonts w:ascii="Arial" w:hAnsi="Arial" w:cs="Arial"/>
            <w:color w:val="0000FF"/>
            <w:sz w:val="20"/>
            <w:szCs w:val="20"/>
          </w:rPr>
          <w:t>N 127</w:t>
        </w:r>
      </w:hyperlink>
      <w:r w:rsidRPr="00BB390E">
        <w:rPr>
          <w:rFonts w:ascii="Arial" w:hAnsi="Arial" w:cs="Arial"/>
          <w:sz w:val="20"/>
          <w:szCs w:val="20"/>
        </w:rPr>
        <w:t>)</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 в ред. </w:t>
      </w:r>
      <w:hyperlink r:id="rId15"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29.04.2025 N 253)</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2. Утвердить прилагаемое </w:t>
      </w:r>
      <w:hyperlink w:anchor="Par46" w:history="1">
        <w:r w:rsidRPr="00BB390E">
          <w:rPr>
            <w:rFonts w:ascii="Arial" w:hAnsi="Arial" w:cs="Arial"/>
            <w:color w:val="0000FF"/>
            <w:sz w:val="20"/>
            <w:szCs w:val="20"/>
          </w:rPr>
          <w:t>Положение</w:t>
        </w:r>
      </w:hyperlink>
      <w:r w:rsidRPr="00BB390E">
        <w:rPr>
          <w:rFonts w:ascii="Arial" w:hAnsi="Arial" w:cs="Arial"/>
          <w:sz w:val="20"/>
          <w:szCs w:val="20"/>
        </w:rPr>
        <w:t xml:space="preserve"> о порядке и условиях предоставления денежной выплаты на оплату первоначального взноса (его части) по ипотечному жилищному кредиту (займу) на приобретение </w:t>
      </w:r>
      <w:r w:rsidRPr="00BB390E">
        <w:rPr>
          <w:rFonts w:ascii="Arial" w:hAnsi="Arial" w:cs="Arial"/>
          <w:sz w:val="20"/>
          <w:szCs w:val="20"/>
        </w:rPr>
        <w:lastRenderedPageBreak/>
        <w:t>(строительство)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постановлений Правительства Смоленской области от 26.09.2024 </w:t>
      </w:r>
      <w:hyperlink r:id="rId16" w:history="1">
        <w:r w:rsidRPr="00BB390E">
          <w:rPr>
            <w:rFonts w:ascii="Arial" w:hAnsi="Arial" w:cs="Arial"/>
            <w:color w:val="0000FF"/>
            <w:sz w:val="20"/>
            <w:szCs w:val="20"/>
          </w:rPr>
          <w:t>N 726</w:t>
        </w:r>
      </w:hyperlink>
      <w:r w:rsidRPr="00BB390E">
        <w:rPr>
          <w:rFonts w:ascii="Arial" w:hAnsi="Arial" w:cs="Arial"/>
          <w:sz w:val="20"/>
          <w:szCs w:val="20"/>
        </w:rPr>
        <w:t xml:space="preserve">, от 30.04.2025 </w:t>
      </w:r>
      <w:hyperlink r:id="rId17" w:history="1">
        <w:r w:rsidRPr="00BB390E">
          <w:rPr>
            <w:rFonts w:ascii="Arial" w:hAnsi="Arial" w:cs="Arial"/>
            <w:color w:val="0000FF"/>
            <w:sz w:val="20"/>
            <w:szCs w:val="20"/>
          </w:rPr>
          <w:t>N 258</w:t>
        </w:r>
      </w:hyperlink>
      <w:r w:rsidRPr="00BB390E">
        <w:rPr>
          <w:rFonts w:ascii="Arial" w:hAnsi="Arial" w:cs="Arial"/>
          <w:sz w:val="20"/>
          <w:szCs w:val="20"/>
        </w:rPr>
        <w:t xml:space="preserve">, от 13.03.2026 </w:t>
      </w:r>
      <w:hyperlink r:id="rId18" w:history="1">
        <w:r w:rsidRPr="00BB390E">
          <w:rPr>
            <w:rFonts w:ascii="Arial" w:hAnsi="Arial" w:cs="Arial"/>
            <w:color w:val="0000FF"/>
            <w:sz w:val="20"/>
            <w:szCs w:val="20"/>
          </w:rPr>
          <w:t>N 127</w:t>
        </w:r>
      </w:hyperlink>
      <w:r w:rsidRPr="00BB390E">
        <w:rPr>
          <w:rFonts w:ascii="Arial" w:hAnsi="Arial" w:cs="Arial"/>
          <w:sz w:val="20"/>
          <w:szCs w:val="20"/>
        </w:rPr>
        <w:t>)</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3. Установить, что финансирование расходов, связанных с предоставлением денежной выплаты, указанной в </w:t>
      </w:r>
      <w:hyperlink w:anchor="Par21" w:history="1">
        <w:r w:rsidRPr="00BB390E">
          <w:rPr>
            <w:rFonts w:ascii="Arial" w:hAnsi="Arial" w:cs="Arial"/>
            <w:color w:val="0000FF"/>
            <w:sz w:val="20"/>
            <w:szCs w:val="20"/>
          </w:rPr>
          <w:t>пункте 1</w:t>
        </w:r>
      </w:hyperlink>
      <w:r w:rsidRPr="00BB390E">
        <w:rPr>
          <w:rFonts w:ascii="Arial" w:hAnsi="Arial" w:cs="Arial"/>
          <w:sz w:val="20"/>
          <w:szCs w:val="20"/>
        </w:rPr>
        <w:t xml:space="preserve"> настоящего постановления, является расходным обязательством 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Губернатор</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В.Н.АНОХИН</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outlineLvl w:val="0"/>
        <w:rPr>
          <w:rFonts w:ascii="Arial" w:hAnsi="Arial" w:cs="Arial"/>
          <w:sz w:val="20"/>
          <w:szCs w:val="20"/>
        </w:rPr>
      </w:pPr>
      <w:r w:rsidRPr="00BB390E">
        <w:rPr>
          <w:rFonts w:ascii="Arial" w:hAnsi="Arial" w:cs="Arial"/>
          <w:sz w:val="20"/>
          <w:szCs w:val="20"/>
        </w:rPr>
        <w:t>Утверждено</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постановлением</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Правительства</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от 06.09.2024 N 691</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bookmarkStart w:id="2" w:name="Par46"/>
      <w:bookmarkEnd w:id="2"/>
      <w:r w:rsidRPr="00BB390E">
        <w:rPr>
          <w:rFonts w:ascii="Arial" w:hAnsi="Arial" w:cs="Arial"/>
          <w:b/>
          <w:bCs/>
          <w:sz w:val="20"/>
          <w:szCs w:val="20"/>
        </w:rPr>
        <w:t>ПОЛОЖЕНИЕ</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О ПОРЯДКЕ И УСЛОВИЯХ ПРЕДОСТАВЛЕНИЯ ДЕНЕЖНОЙ ВЫПЛАТЫ</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ОПЛАТУ ПЕРВОНАЧАЛЬНОГО ВЗНОСА (ЕГО ЧАСТИ) ПО ИПОТЕЧНОМУ</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ЖИЛИЩНОМУ КРЕДИТУ (ЗАЙМУ) НА ПРИОБРЕТЕНИЕ (СТРОИТЕЛЬСТВО)</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ЖИЛОГО ПОМЕЩЕНИЯ НА ТЕРРИТОРИИ СМОЛЕНСКОЙ ОБЛАСТИ ИЛИ</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ОПЛАТУ ЧАСТИ ИПОТЕЧНОГО ЖИЛИЩНОГО КРЕДИТА (ЗАЙМА)</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ТЕРРИТОРИИ СМОЛЕНСКОЙ ОБЛАСТИ ОТДЕЛЬНЫМ КАТЕГОРИЯМ</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РАБОТНИКОВ ОБЛАСТНЫХ ГОСУДАРСТВЕННЫХ УЧРЕЖДЕНИЙ</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И МУНИЦИПАЛЬНЫХ УЧРЕЖДЕНИЙ, РАСПОЛОЖЕННЫХ В НАСЕЛЕННЫХ</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ПУНКТАХ СМОЛЕНСКОЙ ОБЛАСТИ</w:t>
      </w:r>
    </w:p>
    <w:p w:rsidR="00BB390E" w:rsidRPr="00BB390E" w:rsidRDefault="00BB390E" w:rsidP="00BB39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390E" w:rsidRPr="00BB39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Список изменяющих документов</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(в ред. постановлений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от 26.09.2024 </w:t>
            </w:r>
            <w:hyperlink r:id="rId19" w:history="1">
              <w:r w:rsidRPr="00BB390E">
                <w:rPr>
                  <w:rFonts w:ascii="Arial" w:hAnsi="Arial" w:cs="Arial"/>
                  <w:color w:val="0000FF"/>
                  <w:sz w:val="20"/>
                  <w:szCs w:val="20"/>
                </w:rPr>
                <w:t>N 726</w:t>
              </w:r>
            </w:hyperlink>
            <w:r w:rsidRPr="00BB390E">
              <w:rPr>
                <w:rFonts w:ascii="Arial" w:hAnsi="Arial" w:cs="Arial"/>
                <w:color w:val="392C69"/>
                <w:sz w:val="20"/>
                <w:szCs w:val="20"/>
              </w:rPr>
              <w:t xml:space="preserve">, от 30.04.2025 </w:t>
            </w:r>
            <w:hyperlink r:id="rId20" w:history="1">
              <w:r w:rsidRPr="00BB390E">
                <w:rPr>
                  <w:rFonts w:ascii="Arial" w:hAnsi="Arial" w:cs="Arial"/>
                  <w:color w:val="0000FF"/>
                  <w:sz w:val="20"/>
                  <w:szCs w:val="20"/>
                </w:rPr>
                <w:t>N 258</w:t>
              </w:r>
            </w:hyperlink>
            <w:r w:rsidRPr="00BB390E">
              <w:rPr>
                <w:rFonts w:ascii="Arial" w:hAnsi="Arial" w:cs="Arial"/>
                <w:color w:val="392C69"/>
                <w:sz w:val="20"/>
                <w:szCs w:val="20"/>
              </w:rPr>
              <w:t xml:space="preserve">, от 13.03.2026 </w:t>
            </w:r>
            <w:hyperlink r:id="rId21" w:history="1">
              <w:r w:rsidRPr="00BB390E">
                <w:rPr>
                  <w:rFonts w:ascii="Arial" w:hAnsi="Arial" w:cs="Arial"/>
                  <w:color w:val="0000FF"/>
                  <w:sz w:val="20"/>
                  <w:szCs w:val="20"/>
                </w:rPr>
                <w:t>N 127</w:t>
              </w:r>
            </w:hyperlink>
            <w:r w:rsidRPr="00BB390E">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bookmarkStart w:id="3" w:name="Par61"/>
      <w:bookmarkEnd w:id="3"/>
      <w:r w:rsidRPr="00BB390E">
        <w:rPr>
          <w:rFonts w:ascii="Arial" w:hAnsi="Arial" w:cs="Arial"/>
          <w:sz w:val="20"/>
          <w:szCs w:val="20"/>
        </w:rPr>
        <w:t>1. Настоящее Положение определяет условия и порядок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учреждения), заключивших трудовые договоры с учреждениями, предусматривающие выполнение ими трудовой функции на следующих должностях:</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постановлений Правительства Смоленской области от 26.09.2024 </w:t>
      </w:r>
      <w:hyperlink r:id="rId22" w:history="1">
        <w:r w:rsidRPr="00BB390E">
          <w:rPr>
            <w:rFonts w:ascii="Arial" w:hAnsi="Arial" w:cs="Arial"/>
            <w:color w:val="0000FF"/>
            <w:sz w:val="20"/>
            <w:szCs w:val="20"/>
          </w:rPr>
          <w:t>N 726</w:t>
        </w:r>
      </w:hyperlink>
      <w:r w:rsidRPr="00BB390E">
        <w:rPr>
          <w:rFonts w:ascii="Arial" w:hAnsi="Arial" w:cs="Arial"/>
          <w:sz w:val="20"/>
          <w:szCs w:val="20"/>
        </w:rPr>
        <w:t xml:space="preserve">, от 30.04.2025 </w:t>
      </w:r>
      <w:hyperlink r:id="rId23" w:history="1">
        <w:r w:rsidRPr="00BB390E">
          <w:rPr>
            <w:rFonts w:ascii="Arial" w:hAnsi="Arial" w:cs="Arial"/>
            <w:color w:val="0000FF"/>
            <w:sz w:val="20"/>
            <w:szCs w:val="20"/>
          </w:rPr>
          <w:t>N 258</w:t>
        </w:r>
      </w:hyperlink>
      <w:r w:rsidRPr="00BB390E">
        <w:rPr>
          <w:rFonts w:ascii="Arial" w:hAnsi="Arial" w:cs="Arial"/>
          <w:sz w:val="20"/>
          <w:szCs w:val="20"/>
        </w:rPr>
        <w:t xml:space="preserve">, от 13.03.2026 </w:t>
      </w:r>
      <w:hyperlink r:id="rId24" w:history="1">
        <w:r w:rsidRPr="00BB390E">
          <w:rPr>
            <w:rFonts w:ascii="Arial" w:hAnsi="Arial" w:cs="Arial"/>
            <w:color w:val="0000FF"/>
            <w:sz w:val="20"/>
            <w:szCs w:val="20"/>
          </w:rPr>
          <w:t>N 127</w:t>
        </w:r>
      </w:hyperlink>
      <w:r w:rsidRPr="00BB390E">
        <w:rPr>
          <w:rFonts w:ascii="Arial" w:hAnsi="Arial" w:cs="Arial"/>
          <w:sz w:val="20"/>
          <w:szCs w:val="20"/>
        </w:rPr>
        <w:t>)</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учителя;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врача;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заведующего здравпунктом - фельдшера (медицинской сестры (медицинского брата)), заведующего фельдшерско-акушерским пунктом - фельдшера (акушера (акушерки), медицинской сестры (медицинского брата));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фельдшера фельдшерского здравпункта, фельдшерско-акушерского пункта;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 фельдшера скорой медицинской помощи;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акушера (акушерки) фельдшерского здравпункта, фельдшерско-акушерского пункта;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медицинской сестры (медицинского брата) фельдшерского здравпункта, фельдшерско-акушерского пункта;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тренера-преподавателя;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тренера-преподавателя по адаптивной физической культуре;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инструктора по адаптивной физической культуре;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инструктора по спорту;</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инструктора по физической культуре;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концертмейстера;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преподавателя.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2. Работники, указанные в </w:t>
      </w:r>
      <w:hyperlink w:anchor="Par61" w:history="1">
        <w:r w:rsidRPr="00BB390E">
          <w:rPr>
            <w:rFonts w:ascii="Arial" w:hAnsi="Arial" w:cs="Arial"/>
            <w:color w:val="0000FF"/>
            <w:sz w:val="20"/>
            <w:szCs w:val="20"/>
          </w:rPr>
          <w:t>пункте 1</w:t>
        </w:r>
      </w:hyperlink>
      <w:r w:rsidRPr="00BB390E">
        <w:rPr>
          <w:rFonts w:ascii="Arial" w:hAnsi="Arial" w:cs="Arial"/>
          <w:sz w:val="20"/>
          <w:szCs w:val="20"/>
        </w:rPr>
        <w:t xml:space="preserve"> настоящего Положения (далее - работники), имеют право на денежную выплату, указанную в </w:t>
      </w:r>
      <w:hyperlink w:anchor="Par61" w:history="1">
        <w:r w:rsidRPr="00BB390E">
          <w:rPr>
            <w:rFonts w:ascii="Arial" w:hAnsi="Arial" w:cs="Arial"/>
            <w:color w:val="0000FF"/>
            <w:sz w:val="20"/>
            <w:szCs w:val="20"/>
          </w:rPr>
          <w:t>пункте 1</w:t>
        </w:r>
      </w:hyperlink>
      <w:r w:rsidRPr="00BB390E">
        <w:rPr>
          <w:rFonts w:ascii="Arial" w:hAnsi="Arial" w:cs="Arial"/>
          <w:sz w:val="20"/>
          <w:szCs w:val="20"/>
        </w:rPr>
        <w:t xml:space="preserve"> настоящего Положения (далее - выплата), включающую в себя оплату первоначального взноса (его части) по ипотечному жилищному кредиту (займу) на приобретение жилого помещения или строительство жилого помещения на территории муниципального образования Смоленской области, где работником осуществляется трудовая деятельность, либо оплату части ипотечного жилищного кредита (займа) на приобретение жилого помещения или строительство жилого помещения на территории муниципального образования Смоленской области, где работником осуществляется трудовая деятельность, однократно.</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постановлений Правительства Смоленской области от 30.04.2025 </w:t>
      </w:r>
      <w:hyperlink r:id="rId25" w:history="1">
        <w:r w:rsidRPr="00BB390E">
          <w:rPr>
            <w:rFonts w:ascii="Arial" w:hAnsi="Arial" w:cs="Arial"/>
            <w:color w:val="0000FF"/>
            <w:sz w:val="20"/>
            <w:szCs w:val="20"/>
          </w:rPr>
          <w:t>N 258</w:t>
        </w:r>
      </w:hyperlink>
      <w:r w:rsidRPr="00BB390E">
        <w:rPr>
          <w:rFonts w:ascii="Arial" w:hAnsi="Arial" w:cs="Arial"/>
          <w:sz w:val="20"/>
          <w:szCs w:val="20"/>
        </w:rPr>
        <w:t xml:space="preserve">, от 13.03.2026 </w:t>
      </w:r>
      <w:hyperlink r:id="rId26" w:history="1">
        <w:r w:rsidRPr="00BB390E">
          <w:rPr>
            <w:rFonts w:ascii="Arial" w:hAnsi="Arial" w:cs="Arial"/>
            <w:color w:val="0000FF"/>
            <w:sz w:val="20"/>
            <w:szCs w:val="20"/>
          </w:rPr>
          <w:t>N 127</w:t>
        </w:r>
      </w:hyperlink>
      <w:r w:rsidRPr="00BB390E">
        <w:rPr>
          <w:rFonts w:ascii="Arial" w:hAnsi="Arial" w:cs="Arial"/>
          <w:sz w:val="20"/>
          <w:szCs w:val="20"/>
        </w:rPr>
        <w:t>)</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3. Право на выплату имеют работники, соответствующие одновременно следующим требованиям:</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осуществляющие трудовую деятельность в учреждениях, являющихся областными государственными учреждениями здравоохранения, областными государственными или муниципальными общеобразовательными организациями, областными государственными или муниципальными учреждениями физической культуры и спорта, областными государственными или муниципальными организациями, реализующими дополнительные образовательные программы спортивной подготовки, муниципальными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школа художественных ремесел" и расположенных на территории муниципального образования Смоленской области, в котором планируется приобрести (построить) жилое помещение (приобретено (построено) жилое помещение), за исключением городского округа Смоленск;</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постановлений Правительства Смоленской области от 30.04.2025 </w:t>
      </w:r>
      <w:hyperlink r:id="rId27" w:history="1">
        <w:r w:rsidRPr="00BB390E">
          <w:rPr>
            <w:rFonts w:ascii="Arial" w:hAnsi="Arial" w:cs="Arial"/>
            <w:color w:val="0000FF"/>
            <w:sz w:val="20"/>
            <w:szCs w:val="20"/>
          </w:rPr>
          <w:t>N 258</w:t>
        </w:r>
      </w:hyperlink>
      <w:r w:rsidRPr="00BB390E">
        <w:rPr>
          <w:rFonts w:ascii="Arial" w:hAnsi="Arial" w:cs="Arial"/>
          <w:sz w:val="20"/>
          <w:szCs w:val="20"/>
        </w:rPr>
        <w:t xml:space="preserve">, от 13.03.2026 </w:t>
      </w:r>
      <w:hyperlink r:id="rId28" w:history="1">
        <w:r w:rsidRPr="00BB390E">
          <w:rPr>
            <w:rFonts w:ascii="Arial" w:hAnsi="Arial" w:cs="Arial"/>
            <w:color w:val="0000FF"/>
            <w:sz w:val="20"/>
            <w:szCs w:val="20"/>
          </w:rPr>
          <w:t>N 127</w:t>
        </w:r>
      </w:hyperlink>
      <w:r w:rsidRPr="00BB390E">
        <w:rPr>
          <w:rFonts w:ascii="Arial" w:hAnsi="Arial" w:cs="Arial"/>
          <w:sz w:val="20"/>
          <w:szCs w:val="20"/>
        </w:rPr>
        <w:t>)</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впервые трудоустроившиеся начиная с 01.01.2023 в учреждения на указанные в </w:t>
      </w:r>
      <w:hyperlink w:anchor="Par61" w:history="1">
        <w:r w:rsidRPr="00BB390E">
          <w:rPr>
            <w:rFonts w:ascii="Arial" w:hAnsi="Arial" w:cs="Arial"/>
            <w:color w:val="0000FF"/>
            <w:sz w:val="20"/>
            <w:szCs w:val="20"/>
          </w:rPr>
          <w:t>пункте 1</w:t>
        </w:r>
      </w:hyperlink>
      <w:r w:rsidRPr="00BB390E">
        <w:rPr>
          <w:rFonts w:ascii="Arial" w:hAnsi="Arial" w:cs="Arial"/>
          <w:sz w:val="20"/>
          <w:szCs w:val="20"/>
        </w:rPr>
        <w:t xml:space="preserve"> настоящего Положения должности;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29"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26.09.2024 N 726)</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заключившие трудовой договор с учреждением на условиях полного рабочего дня (не менее одной ставки) с продолжительностью рабочего времени, установленной трудовым законодательством для соответствующих работников;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30"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26.09.2024 N 726)</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не являющиеся получателями мер государственной поддержки, связанных с приобретением (строительством) жилья (за исключением направления средств (части средств) материнского (семейного) капитала на улучшение жилищных условий).</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31"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4. Для получения выплаты работники, заключившие трудовые договоры с областными государственными учреждениями здравоохранения, обращаются в Министерство здравоохранения Смоленской области (далее - Министерство здравоохранения).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5. Для получения выплаты работники, заключившие трудовые договоры с областными государственными или муниципальными общеобразовательными организациями, обращаются в Министерство образования и науки Смоленской области (далее - Министерство образования).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 Для получения выплаты работники, заключившие трудовые договоры с областными государственными или муниципальными учреждениями физической культуры и спорта, обращаются в Министерство спорта Смоленской области (далее - Министерство спорта).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7. Для получения выплаты работники, заключившие трудовые договоры с муниципальными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школа художественных ремесел", обращаются в Министерство культуры и туризма Смоленской области (далее - Министерство культуры и туризма).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4" w:name="Par92"/>
      <w:bookmarkEnd w:id="4"/>
      <w:r w:rsidRPr="00BB390E">
        <w:rPr>
          <w:rFonts w:ascii="Arial" w:hAnsi="Arial" w:cs="Arial"/>
          <w:sz w:val="20"/>
          <w:szCs w:val="20"/>
        </w:rPr>
        <w:t>8. Работники, указанные в пунктах 4 - 7 настоящего Положения, не позднее 22 ноября текущего календарного года представляют соответственно в Министерство здравоохранения, Министерство образования, Министерство спорта, Министерство культуры и туризма следующие документы: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w:t>
      </w:r>
      <w:hyperlink w:anchor="Par249" w:history="1">
        <w:r w:rsidRPr="00BB390E">
          <w:rPr>
            <w:rFonts w:ascii="Arial" w:hAnsi="Arial" w:cs="Arial"/>
            <w:color w:val="0000FF"/>
            <w:sz w:val="20"/>
            <w:szCs w:val="20"/>
          </w:rPr>
          <w:t>заявление</w:t>
        </w:r>
      </w:hyperlink>
      <w:r w:rsidRPr="00BB390E">
        <w:rPr>
          <w:rFonts w:ascii="Arial" w:hAnsi="Arial" w:cs="Arial"/>
          <w:sz w:val="20"/>
          <w:szCs w:val="20"/>
        </w:rPr>
        <w:t xml:space="preserve"> о получении выплаты по форме согласно приложению N 1 к настоящему Положению;</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32"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копию документа, удостоверяющего личность;</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5" w:name="Par96"/>
      <w:bookmarkEnd w:id="5"/>
      <w:r w:rsidRPr="00BB390E">
        <w:rPr>
          <w:rFonts w:ascii="Arial" w:hAnsi="Arial" w:cs="Arial"/>
          <w:sz w:val="20"/>
          <w:szCs w:val="20"/>
        </w:rPr>
        <w:t>- копию документа, подтверждающего изменение фамилии (имени, отчества) (в случае если фамилия, имя или отчество изменялись) (представляется по собственной инициативе, за исключением случаев, когда государственная регистрация изменения фамилии (имени, отчества) произведена компетентным органом иностранного государства. В случае государственной регистрации изменения фамилии (имени, отчества) компетентным органом иностранного государства представляются соответствующий документ и его нотариально удостоверенный перевод на русский язык);</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копию трудовой книжки, заверенную в установленном федеральным законодательством порядке (за периоды до 1 января 2020 года)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6" w:name="Par98"/>
      <w:bookmarkEnd w:id="6"/>
      <w:r w:rsidRPr="00BB390E">
        <w:rPr>
          <w:rFonts w:ascii="Arial" w:hAnsi="Arial" w:cs="Arial"/>
          <w:sz w:val="20"/>
          <w:szCs w:val="20"/>
        </w:rPr>
        <w:t>- документ (сведения, содержащиеся в нем) о трудовой деятельности, оформленный в установленном федеральным законодательством порядке (за периоды после 1 января 2020 года) (представляется по собственной инициативе);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копию трудового договора;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абзацы восьмой - девятый утратили силу. - </w:t>
      </w:r>
      <w:hyperlink r:id="rId33" w:history="1">
        <w:r w:rsidRPr="00BB390E">
          <w:rPr>
            <w:rFonts w:ascii="Arial" w:hAnsi="Arial" w:cs="Arial"/>
            <w:color w:val="0000FF"/>
            <w:sz w:val="20"/>
            <w:szCs w:val="20"/>
          </w:rPr>
          <w:t>Постановление</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согласие на обработку персональных данных;</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копию кредитного договора (договора займа) на приобретение (строительство) жилого помещения (представляется в случае обращения за получением выплаты на оплату части ипотечного жилищного кредита (займа) 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(абзац введен </w:t>
      </w:r>
      <w:hyperlink r:id="rId34"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справку кредитора (займодавца) о размерах основного долга по ипотечному жилищному кредиту (займу) и остатка задолженности по выплате процентов за пользование ипотечным жилищным кредитом (займом) (представляется в случае обращения за получением выплаты на оплату части ипотечного жилищного кредита (займа) 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(абзац введен </w:t>
      </w:r>
      <w:hyperlink r:id="rId35"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 копию договора купли-продажи жилого помещения (при приобретении жилого помещения по договору купли-продажи) (представляется в случае обращения за получением выплаты на оплату части ипотечного жилищного кредита (займа) 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(абзац введен </w:t>
      </w:r>
      <w:hyperlink r:id="rId36"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копию договора строительного подряда (при приобретении жилого помещения по договору строительного подряда) (представляется в случае обращения за получением выплаты на оплату части ипотечного жилищного кредита (займа) 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(абзац введен </w:t>
      </w:r>
      <w:hyperlink r:id="rId37"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абзацы одиннадцатый - двенадцатый утратили силу. - </w:t>
      </w:r>
      <w:hyperlink r:id="rId38" w:history="1">
        <w:r w:rsidRPr="00BB390E">
          <w:rPr>
            <w:rFonts w:ascii="Arial" w:hAnsi="Arial" w:cs="Arial"/>
            <w:color w:val="0000FF"/>
            <w:sz w:val="20"/>
            <w:szCs w:val="20"/>
          </w:rPr>
          <w:t>Постановление</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В случае если документы (сведения, содержащиеся в них), указанные в </w:t>
      </w:r>
      <w:hyperlink w:anchor="Par96" w:history="1">
        <w:r w:rsidRPr="00BB390E">
          <w:rPr>
            <w:rFonts w:ascii="Arial" w:hAnsi="Arial" w:cs="Arial"/>
            <w:color w:val="0000FF"/>
            <w:sz w:val="20"/>
            <w:szCs w:val="20"/>
          </w:rPr>
          <w:t>абзацах четвертом</w:t>
        </w:r>
      </w:hyperlink>
      <w:r w:rsidRPr="00BB390E">
        <w:rPr>
          <w:rFonts w:ascii="Arial" w:hAnsi="Arial" w:cs="Arial"/>
          <w:sz w:val="20"/>
          <w:szCs w:val="20"/>
        </w:rPr>
        <w:t xml:space="preserve">, </w:t>
      </w:r>
      <w:hyperlink w:anchor="Par98" w:history="1">
        <w:r w:rsidRPr="00BB390E">
          <w:rPr>
            <w:rFonts w:ascii="Arial" w:hAnsi="Arial" w:cs="Arial"/>
            <w:color w:val="0000FF"/>
            <w:sz w:val="20"/>
            <w:szCs w:val="20"/>
          </w:rPr>
          <w:t>шестом</w:t>
        </w:r>
      </w:hyperlink>
      <w:r w:rsidRPr="00BB390E">
        <w:rPr>
          <w:rFonts w:ascii="Arial" w:hAnsi="Arial" w:cs="Arial"/>
          <w:sz w:val="20"/>
          <w:szCs w:val="20"/>
        </w:rPr>
        <w:t xml:space="preserve"> настоящего пункта, не представлены работником по собственной инициативе, соответственно Министерство здравоохранения, Министерство образования, Министерство спорта, Министерство культуры и туризма в течение 3 рабочих дней со дня поступления заявления о получении выплаты направляет в порядке, определенном федеральным законодательством, межведомственные запросы о предоставлении указанных документов (сведений, содержащихся в них) в государственные органы, органы местного самоуправления,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7" w:name="Par112"/>
      <w:bookmarkEnd w:id="7"/>
      <w:r w:rsidRPr="00BB390E">
        <w:rPr>
          <w:rFonts w:ascii="Arial" w:hAnsi="Arial" w:cs="Arial"/>
          <w:sz w:val="20"/>
          <w:szCs w:val="20"/>
        </w:rPr>
        <w:t>9. В целях рассмотрения документов, представляемых работниками, в Министерстве здравоохранения, Министерстве образования, Министерстве спорта и Министерстве культуры и туризма создаются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Положение о комиссии и ее состав утверждаются соответственно правовым актом Министерства здравоохранения, правовым актом Министерства образования, правовым актом Министерства спорта, правовым актом Министерства культуры и туризма и размещаются на официальных сайтах соответственно Министерства здравоохранения, Министерства образования, Министерства спорта, Министерства культуры и туризма в информационно-телекоммуникационной сети "Интернет" в течение 10 рабочих дней со дня утверждения настоящего Положения.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Соответствующая комиссия в течение 10 календарных дней со дня представления работником документов соответственно в Министерство здравоохранения, Министерство образования, Министерство спорта, Министерство культуры и туризма, получения ответов на межведомственные запросы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рассматривает документы, представленные работником, ответы на межведомственные запросы (при наличии) на предмет их соответствия перечню, указанному в </w:t>
      </w:r>
      <w:hyperlink w:anchor="Par92" w:history="1">
        <w:r w:rsidRPr="00BB390E">
          <w:rPr>
            <w:rFonts w:ascii="Arial" w:hAnsi="Arial" w:cs="Arial"/>
            <w:color w:val="0000FF"/>
            <w:sz w:val="20"/>
            <w:szCs w:val="20"/>
          </w:rPr>
          <w:t>пункте 8</w:t>
        </w:r>
      </w:hyperlink>
      <w:r w:rsidRPr="00BB390E">
        <w:rPr>
          <w:rFonts w:ascii="Arial" w:hAnsi="Arial" w:cs="Arial"/>
          <w:sz w:val="20"/>
          <w:szCs w:val="20"/>
        </w:rPr>
        <w:t xml:space="preserve"> настоящего Положения, а также достоверности содержащихся в них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устанавливает право работника на выплату.</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Решение комиссии оформляется протоколом.</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8" w:name="Par118"/>
      <w:bookmarkEnd w:id="8"/>
      <w:r w:rsidRPr="00BB390E">
        <w:rPr>
          <w:rFonts w:ascii="Arial" w:hAnsi="Arial" w:cs="Arial"/>
          <w:sz w:val="20"/>
          <w:szCs w:val="20"/>
        </w:rPr>
        <w:t xml:space="preserve">10. Решение об установлении наличия либо отсутствия права работника на выплату принимается соответственно руководителем Министерства здравоохранения, руководителем Министерства образования, руководителем Министерства спорта, руководителем Министерства культуры и туризма на основании протокола комиссии, указанной в </w:t>
      </w:r>
      <w:hyperlink w:anchor="Par112" w:history="1">
        <w:r w:rsidRPr="00BB390E">
          <w:rPr>
            <w:rFonts w:ascii="Arial" w:hAnsi="Arial" w:cs="Arial"/>
            <w:color w:val="0000FF"/>
            <w:sz w:val="20"/>
            <w:szCs w:val="20"/>
          </w:rPr>
          <w:t>пункте 9</w:t>
        </w:r>
      </w:hyperlink>
      <w:r w:rsidRPr="00BB390E">
        <w:rPr>
          <w:rFonts w:ascii="Arial" w:hAnsi="Arial" w:cs="Arial"/>
          <w:sz w:val="20"/>
          <w:szCs w:val="20"/>
        </w:rPr>
        <w:t xml:space="preserve"> настоящего Положения, в течение 5 календарных дней со дня принятия комиссией решения и оформляется соответственно правовым актом Министерства здравоохранения, правовым актом Министерства образования, правовым актом Министерства спорта, правовым актом Министерства культуры и туризма.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39"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Решение об установлении отсутствия права работника на выплату может быть обжаловано в установленном федеральным законодательством порядке.</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40"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11. Уведомление об установлении наличия права работника на выплату с указанием необходимости обращения работника для получения свидетельства о праве на получение выплаты (далее также - </w:t>
      </w:r>
      <w:r w:rsidRPr="00BB390E">
        <w:rPr>
          <w:rFonts w:ascii="Arial" w:hAnsi="Arial" w:cs="Arial"/>
          <w:sz w:val="20"/>
          <w:szCs w:val="20"/>
        </w:rPr>
        <w:lastRenderedPageBreak/>
        <w:t xml:space="preserve">свидетельство) соответственно в Министерство здравоохранения, Министерство образования, Министерство спорта, Министерство культуры и туризма и разъяснением порядка и условий получения и использования выплаты, предоставляемой по свидетельству, или об установлении отсутствия права работника на выплату с указанием оснований для принятия решения об установлении отсутствия данного права направляется соответственно Министерством здравоохранения, Министерством образования, Министерством спорта, Министерством культуры и туризма работнику в письменной форме по адресу для корреспонденции, указанному в заявлении о получении выплаты, не позднее чем через 5 календарных дней со дня принятия решения, указанного в </w:t>
      </w:r>
      <w:hyperlink w:anchor="Par118" w:history="1">
        <w:r w:rsidRPr="00BB390E">
          <w:rPr>
            <w:rFonts w:ascii="Arial" w:hAnsi="Arial" w:cs="Arial"/>
            <w:color w:val="0000FF"/>
            <w:sz w:val="20"/>
            <w:szCs w:val="20"/>
          </w:rPr>
          <w:t>пункте 10</w:t>
        </w:r>
      </w:hyperlink>
      <w:r w:rsidRPr="00BB390E">
        <w:rPr>
          <w:rFonts w:ascii="Arial" w:hAnsi="Arial" w:cs="Arial"/>
          <w:sz w:val="20"/>
          <w:szCs w:val="20"/>
        </w:rPr>
        <w:t xml:space="preserve"> настоящего Положения.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11 в ред. </w:t>
      </w:r>
      <w:hyperlink r:id="rId41"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9" w:name="Par124"/>
      <w:bookmarkEnd w:id="9"/>
      <w:r w:rsidRPr="00BB390E">
        <w:rPr>
          <w:rFonts w:ascii="Arial" w:hAnsi="Arial" w:cs="Arial"/>
          <w:sz w:val="20"/>
          <w:szCs w:val="20"/>
        </w:rPr>
        <w:t>12. Основаниями для принятия решения об установлении отсутствия права работника на выплату являются: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42"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отсутствие права на выплату;</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непредставление или представление не в полном объеме документов, предусмотренных </w:t>
      </w:r>
      <w:hyperlink w:anchor="Par92" w:history="1">
        <w:r w:rsidRPr="00BB390E">
          <w:rPr>
            <w:rFonts w:ascii="Arial" w:hAnsi="Arial" w:cs="Arial"/>
            <w:color w:val="0000FF"/>
            <w:sz w:val="20"/>
            <w:szCs w:val="20"/>
          </w:rPr>
          <w:t>пунктом 8</w:t>
        </w:r>
      </w:hyperlink>
      <w:r w:rsidRPr="00BB390E">
        <w:rPr>
          <w:rFonts w:ascii="Arial" w:hAnsi="Arial" w:cs="Arial"/>
          <w:sz w:val="20"/>
          <w:szCs w:val="20"/>
        </w:rPr>
        <w:t xml:space="preserve"> настоящего Положения (за исключением документов, представляемых по собственной инициативе);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представление работниками документов, указанных в </w:t>
      </w:r>
      <w:hyperlink w:anchor="Par92" w:history="1">
        <w:r w:rsidRPr="00BB390E">
          <w:rPr>
            <w:rFonts w:ascii="Arial" w:hAnsi="Arial" w:cs="Arial"/>
            <w:color w:val="0000FF"/>
            <w:sz w:val="20"/>
            <w:szCs w:val="20"/>
          </w:rPr>
          <w:t>пункте 8</w:t>
        </w:r>
      </w:hyperlink>
      <w:r w:rsidRPr="00BB390E">
        <w:rPr>
          <w:rFonts w:ascii="Arial" w:hAnsi="Arial" w:cs="Arial"/>
          <w:sz w:val="20"/>
          <w:szCs w:val="20"/>
        </w:rPr>
        <w:t xml:space="preserve"> настоящего Положения, по истечении срока, указанного в </w:t>
      </w:r>
      <w:hyperlink w:anchor="Par92" w:history="1">
        <w:r w:rsidRPr="00BB390E">
          <w:rPr>
            <w:rFonts w:ascii="Arial" w:hAnsi="Arial" w:cs="Arial"/>
            <w:color w:val="0000FF"/>
            <w:sz w:val="20"/>
            <w:szCs w:val="20"/>
          </w:rPr>
          <w:t>абзаце первом пункта 8</w:t>
        </w:r>
      </w:hyperlink>
      <w:r w:rsidRPr="00BB390E">
        <w:rPr>
          <w:rFonts w:ascii="Arial" w:hAnsi="Arial" w:cs="Arial"/>
          <w:sz w:val="20"/>
          <w:szCs w:val="20"/>
        </w:rPr>
        <w:t xml:space="preserve"> настоящего Положения;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выявление в заявлении о получении выплаты и (или) представленных документах недостоверных сведений.</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12.1. Свидетельство выдается работнику в течение 8 месяцев со дня принятия решения об установлении наличия права работника на выплату.</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12.1 введен </w:t>
      </w:r>
      <w:hyperlink r:id="rId43"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13. После направления уведомления об установлении наличия права работника на выплату в течение 10 календарных дней со дня обращения работника для получения свидетельства соответственно Министерство здравоохранения, Министерство образования, Министерство спорта, Министерство культуры и туризма выдает работнику </w:t>
      </w:r>
      <w:hyperlink w:anchor="Par347" w:history="1">
        <w:r w:rsidRPr="00BB390E">
          <w:rPr>
            <w:rFonts w:ascii="Arial" w:hAnsi="Arial" w:cs="Arial"/>
            <w:color w:val="0000FF"/>
            <w:sz w:val="20"/>
            <w:szCs w:val="20"/>
          </w:rPr>
          <w:t>свидетельство</w:t>
        </w:r>
      </w:hyperlink>
      <w:r w:rsidRPr="00BB390E">
        <w:rPr>
          <w:rFonts w:ascii="Arial" w:hAnsi="Arial" w:cs="Arial"/>
          <w:sz w:val="20"/>
          <w:szCs w:val="20"/>
        </w:rPr>
        <w:t xml:space="preserve"> по форме согласно приложению N 2 к настоящему Положению. Если на момент выдачи свидетельства выявляются основания, указанные в </w:t>
      </w:r>
      <w:hyperlink w:anchor="Par124" w:history="1">
        <w:r w:rsidRPr="00BB390E">
          <w:rPr>
            <w:rFonts w:ascii="Arial" w:hAnsi="Arial" w:cs="Arial"/>
            <w:color w:val="0000FF"/>
            <w:sz w:val="20"/>
            <w:szCs w:val="20"/>
          </w:rPr>
          <w:t>пункте 12</w:t>
        </w:r>
      </w:hyperlink>
      <w:r w:rsidRPr="00BB390E">
        <w:rPr>
          <w:rFonts w:ascii="Arial" w:hAnsi="Arial" w:cs="Arial"/>
          <w:sz w:val="20"/>
          <w:szCs w:val="20"/>
        </w:rPr>
        <w:t xml:space="preserve"> настоящего Положения, то свидетельство работнику не выдается, о чем работник уведомляется незамедлительно в письменной форме по адресу для корреспонденции, указанному в заявлении о получении выплаты.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Факт получения работником свидетельства подтверждается его подписью в </w:t>
      </w:r>
      <w:hyperlink w:anchor="Par409" w:history="1">
        <w:r w:rsidRPr="00BB390E">
          <w:rPr>
            <w:rFonts w:ascii="Arial" w:hAnsi="Arial" w:cs="Arial"/>
            <w:color w:val="0000FF"/>
            <w:sz w:val="20"/>
            <w:szCs w:val="20"/>
          </w:rPr>
          <w:t>книге</w:t>
        </w:r>
      </w:hyperlink>
      <w:r w:rsidRPr="00BB390E">
        <w:rPr>
          <w:rFonts w:ascii="Arial" w:hAnsi="Arial" w:cs="Arial"/>
          <w:sz w:val="20"/>
          <w:szCs w:val="20"/>
        </w:rPr>
        <w:t xml:space="preserve"> учета выданных свидетельств, которая ведется по форме согласно приложению N 3 к настоящему Положению.</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Свидетельство является именным документом, удостоверяющим право работника, получившего свидетельство, на получение выплаты. Свидетельство не является ценной бумагой, не подлежит передаче другому лицу.</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13 в ред. </w:t>
      </w:r>
      <w:hyperlink r:id="rId44"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10" w:name="Par136"/>
      <w:bookmarkEnd w:id="10"/>
      <w:r w:rsidRPr="00BB390E">
        <w:rPr>
          <w:rFonts w:ascii="Arial" w:hAnsi="Arial" w:cs="Arial"/>
          <w:sz w:val="20"/>
          <w:szCs w:val="20"/>
        </w:rPr>
        <w:t xml:space="preserve">14. Работник, получивший свидетельство (далее также - владелец свидетельства), в течение 30 календарных дней со дня его получения сдает свидетельство в банк, отобранный соответственно Министерством здравоохранения, Министерством образования, Министерством спорта, Министерством культуры и туризма для обслуживания бюджетных средств, направляемых на выплаты, в </w:t>
      </w:r>
      <w:hyperlink w:anchor="Par469" w:history="1">
        <w:r w:rsidRPr="00BB390E">
          <w:rPr>
            <w:rFonts w:ascii="Arial" w:hAnsi="Arial" w:cs="Arial"/>
            <w:color w:val="0000FF"/>
            <w:sz w:val="20"/>
            <w:szCs w:val="20"/>
          </w:rPr>
          <w:t>порядке</w:t>
        </w:r>
      </w:hyperlink>
      <w:r w:rsidRPr="00BB390E">
        <w:rPr>
          <w:rFonts w:ascii="Arial" w:hAnsi="Arial" w:cs="Arial"/>
          <w:sz w:val="20"/>
          <w:szCs w:val="20"/>
        </w:rPr>
        <w:t xml:space="preserve"> согласно приложению N 4 к настоящему Положению.</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 в ред. </w:t>
      </w:r>
      <w:hyperlink r:id="rId45"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14.1. Свидетельство, не представленное в банк, указанный в пункте 14 настоящего Положения, по истечении 30 календарных дней со дня его выдачи, считается недействительным. По истечении этого срока владелец свидетельства вправе обратиться в порядке, предусмотренном пунктом 14.2 настоящего Положения, соответственно в Министерство здравоохранения, Министерство образования, Министерство спорта, Министерство культуры и туризма, выдавшее свидетельство, с заявлением о замене свидетельства.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14.1 введен </w:t>
      </w:r>
      <w:hyperlink r:id="rId46"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14.2. При возникновении у работника, получившего свидетельство, обстоятельств, потребовавших замены выданного свидетельства, данный работник представляет соответственно в Министерство здравоохранения, Министерство образования, Министерство спорта, Министерство культуры и туризма, </w:t>
      </w:r>
      <w:r w:rsidRPr="00BB390E">
        <w:rPr>
          <w:rFonts w:ascii="Arial" w:hAnsi="Arial" w:cs="Arial"/>
          <w:sz w:val="20"/>
          <w:szCs w:val="20"/>
        </w:rPr>
        <w:lastRenderedPageBreak/>
        <w:t>выдавшее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К указанным обстоятельствам относятся утрата (хищение) или порча свидетельства, изменение паспортных данных владельца свидетельства, уважительные причины, не позволившие владельцу свидетельства представить его в банк в установленный срок.</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В течение 30 календарных дней с даты получения заявления о замене свидетельства соответственно Министерство здравоохранения, Министерство образования, Министерство спорта, Министерство культуры и туризма, выдававшее его, выдает новое свидетельство, в котором указывается срок действия, соответствующий оставшейся части срока действия, указанного в свидетельстве, подлежащем замене.</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14.2 введен </w:t>
      </w:r>
      <w:hyperlink r:id="rId47"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14.3. При своевременном представлении свидетельства в банк, указанный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и при соответствии данных, указанных в свидетельстве, данным, содержащимся в документе, удостоверяющем личность владельца свидетельства, между банком, указанным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и владельцем свидетельства заключается договор банковского счета и открывается на имя владельца свидетельства банковский счет для учета средств, предоставленных в качестве выплаты.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В случае выявления несоответствия данных, указанных в свидетельстве, данным, содержащимся в представленных документах, договор банковского счета не заключается, свидетельство владельцу свидетельства возвращается.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После заключения договора банковского счета свидетельство, представленное в банк, владельцу свидетельства не возвращается.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14.3 введен </w:t>
      </w:r>
      <w:hyperlink r:id="rId48"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11" w:name="Par148"/>
      <w:bookmarkEnd w:id="11"/>
      <w:r w:rsidRPr="00BB390E">
        <w:rPr>
          <w:rFonts w:ascii="Arial" w:hAnsi="Arial" w:cs="Arial"/>
          <w:sz w:val="20"/>
          <w:szCs w:val="20"/>
        </w:rPr>
        <w:t xml:space="preserve">14.4. Для использования выплаты владелец свидетельства представляет в банк, указанный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кредитный договор (договор займа) на приобретение (строительство) жилого помещения;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договор купли-продажи жилого помещения (в случае приобретения жилого помещения по договору купли-продажи);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договор строительного подряда (в случае строительства жилого дома).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справку кредитора (займодавца) о размерах основного долга по ипотечному жилищному кредиту (займу) и остатка задолженности по выплате процентов за пользование ипотечным жилищным кредитом (займом) по состоянию не ранее 5 календарных дней до дня обращения владельца свидетельства в банк, указанный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с документами, указанными в настоящем пункте (представляется в случае обращения за получением выплаты на оплату части ипотечного жилищного кредита (займа) на приобретение (строительство) жилого помещения, который получен не в банке, в который представлено свидетельство).</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(абзац введен </w:t>
      </w:r>
      <w:hyperlink r:id="rId49"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14.4 введен </w:t>
      </w:r>
      <w:hyperlink r:id="rId50"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14.5. Банк, указанный в пункте 14 настоящего Положения, в течение 5 рабочих дней со дня получения документов, предусмотренных пунктом 14.4 настоящего Положения, осуществляет проверку содержащихся в них сведений.</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В случае вынесения банком, указанным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решения об отказе в принятии документов,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настоящего Положения, либо об отказе в оплате расходов на основании этих документов владельцу свидетельства в течение 5 рабочих дней со дня получения указанных документов вручается соответствующее уведомление в письменной форме с указанием причин отказа. При этом документы, принятые указанным банком для проверки, возвращаются.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Оригиналы документов,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настоящего Положения, хранятся в банке, указанном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до перечисления средств указанному в них лицу или до отказа в таком перечислении и затем возвращаются владельцу свидетельства.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 xml:space="preserve">Банк, указанный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в течение 1 рабочего дня после вынесения решения о принятии документов,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настоящего Положения, направляет соответственно в Министерство здравоохранения, Министерство образования, Министерство спорта, Министерство культуры и туризма заявку на перечисление бюджетных средств в счет оплаты расходов из областного бюджета на банковский счет на основании указанных документов, а также копии указанных документов.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14.5 введен </w:t>
      </w:r>
      <w:hyperlink r:id="rId51"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14.6. Министерство здравоохранения, Министерство образования, Министерство спорта, Министерство культуры и туризма соответственно в течение 14 рабочих дней со дня получения от банка, указанного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заявки на перечисление бюджетных средств в счет оплаты расходов из областного бюджета на банковский счет проверяет содержащуюся в ней информацию на соответствие данным о выданных свидетельствах о праве на получение выплаты, указанным в книге учета выданных свидетельств, а также на соответствие представленных документов </w:t>
      </w:r>
      <w:hyperlink w:anchor="Par148" w:history="1">
        <w:r w:rsidRPr="00BB390E">
          <w:rPr>
            <w:rFonts w:ascii="Arial" w:hAnsi="Arial" w:cs="Arial"/>
            <w:color w:val="0000FF"/>
            <w:sz w:val="20"/>
            <w:szCs w:val="20"/>
          </w:rPr>
          <w:t>пункту 14.4</w:t>
        </w:r>
      </w:hyperlink>
      <w:r w:rsidRPr="00BB390E">
        <w:rPr>
          <w:rFonts w:ascii="Arial" w:hAnsi="Arial" w:cs="Arial"/>
          <w:sz w:val="20"/>
          <w:szCs w:val="20"/>
        </w:rPr>
        <w:t xml:space="preserve"> настоящего Положения и заключает с банком, указанным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соглашение о перечислении ему средств, предоставляемых в качестве выплаты, и в течение 20 календарных дней со дня заключения указанного соглашения перечисляет банку, указанному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бюджетные средства в счет оплаты расходов на банковский счет владельца свидетельства в размере, установленном </w:t>
      </w:r>
      <w:hyperlink w:anchor="Par61" w:history="1">
        <w:r w:rsidRPr="00BB390E">
          <w:rPr>
            <w:rFonts w:ascii="Arial" w:hAnsi="Arial" w:cs="Arial"/>
            <w:color w:val="0000FF"/>
            <w:sz w:val="20"/>
            <w:szCs w:val="20"/>
          </w:rPr>
          <w:t>пунктом 1</w:t>
        </w:r>
      </w:hyperlink>
      <w:r w:rsidRPr="00BB390E">
        <w:rPr>
          <w:rFonts w:ascii="Arial" w:hAnsi="Arial" w:cs="Arial"/>
          <w:sz w:val="20"/>
          <w:szCs w:val="20"/>
        </w:rPr>
        <w:t xml:space="preserve"> настоящего постановления, но не более размера, указанного в справке кредитора (займодавца) о размерах основного долга по ипотечному жилищному кредиту (займу) и остатка задолженности по выплате процентов за пользование ипотечным жилищным кредитом (займом), представленной владельцем свидетельства в указанный банк. При несоответствии содержащейся в указанной заявке информации данным о выданных свидетельствах о праве на получение выплаты либо при несоответствии представленных документов </w:t>
      </w:r>
      <w:hyperlink w:anchor="Par148" w:history="1">
        <w:r w:rsidRPr="00BB390E">
          <w:rPr>
            <w:rFonts w:ascii="Arial" w:hAnsi="Arial" w:cs="Arial"/>
            <w:color w:val="0000FF"/>
            <w:sz w:val="20"/>
            <w:szCs w:val="20"/>
          </w:rPr>
          <w:t>пункту 14.4</w:t>
        </w:r>
      </w:hyperlink>
      <w:r w:rsidRPr="00BB390E">
        <w:rPr>
          <w:rFonts w:ascii="Arial" w:hAnsi="Arial" w:cs="Arial"/>
          <w:sz w:val="20"/>
          <w:szCs w:val="20"/>
        </w:rPr>
        <w:t xml:space="preserve"> настоящего Положения перечисление указанных средств не производится, о чем соответственно Министерство здравоохранения, Министерство образования, Министерство спорта, Министерство культуры и туризма в указанный срок письменно уведомляет банк, указанный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14.6 введен </w:t>
      </w:r>
      <w:hyperlink r:id="rId52"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 в ред. </w:t>
      </w:r>
      <w:hyperlink r:id="rId53"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14.7. В случае направления средств выплаты на оплату первоначального взноса (его части) по ипотечному жилищному кредиту (займу) на приобретение (строительство) жилого помещения выплата предоставляется владельцу свидетельства в безналичной форме путем перечисления средств с банковского счета владельца свидетельства лицу, в пользу которого владелец свидетельства должен осуществить платеж, в течение 5 рабочих дней со дня поступления средств из областного бюджета для предоставления выплаты на банковский счет владельца свидетельства.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В случае направления средств выплаты на оплату части ипотечного жилищного кредита (займа) на приобретение (строительство) жилого помещения выплата предоставляется владельцу свидетельства в безналичной форме путем перечисления средств с банковского счета владельца свидетельства на счет кредитной организации, с которой владельцем свидетельства заключен кредитный договор (договор займа) на приобретение (строительство) жилого помещения, на оплату части ипотечного жилищного кредита (займа) на приобретение (строительство) жилого помещения в течение 5 рабочих дней со дня поступления средств из областного бюджета для предоставления выплаты на банковский счет владельца свидетельства.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14.7 в ред. </w:t>
      </w:r>
      <w:hyperlink r:id="rId54"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14.8. Банк, указанный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представляет ежемесячно в срок до 10-го числа соответственно в Министерство здравоохранения, Министерство образования, Министерство спорта, Министерство культуры и туризма информацию по состоянию на 1-е число месяца о количестве заключенных договоров банковского счета с владельцами свидетельств, об отказе в заключении указанных договоров, о перечислении средств выплаты с банковского счета в счет оплаты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о перечислении средств выплаты с банковского счета в счет оплаты части ипотечного жилищного кредита (займа) на приобретение (строительство) жилого помещения на территории 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14.8 введен </w:t>
      </w:r>
      <w:hyperlink r:id="rId55"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30.04.2025 N 258; в ред. </w:t>
      </w:r>
      <w:hyperlink r:id="rId56"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14.9. Министерство здравоохранения, Министерство образования, Министерство спорта, Министерство культуры соответственно в течение 10 рабочих дней после перечисления банку, указанному в </w:t>
      </w:r>
      <w:hyperlink w:anchor="Par136" w:history="1">
        <w:r w:rsidRPr="00BB390E">
          <w:rPr>
            <w:rFonts w:ascii="Arial" w:hAnsi="Arial" w:cs="Arial"/>
            <w:color w:val="0000FF"/>
            <w:sz w:val="20"/>
            <w:szCs w:val="20"/>
          </w:rPr>
          <w:t>пункте 14</w:t>
        </w:r>
      </w:hyperlink>
      <w:r w:rsidRPr="00BB390E">
        <w:rPr>
          <w:rFonts w:ascii="Arial" w:hAnsi="Arial" w:cs="Arial"/>
          <w:sz w:val="20"/>
          <w:szCs w:val="20"/>
        </w:rPr>
        <w:t xml:space="preserve"> настоящего Положения, средств, предоставляемых в качестве выплаты, направляет сведения в учреждение, где работником осуществляется трудовая деятельность, с уведомлением о возникновении у работника </w:t>
      </w:r>
      <w:r w:rsidRPr="00BB390E">
        <w:rPr>
          <w:rFonts w:ascii="Arial" w:hAnsi="Arial" w:cs="Arial"/>
          <w:sz w:val="20"/>
          <w:szCs w:val="20"/>
        </w:rPr>
        <w:lastRenderedPageBreak/>
        <w:t>обязанности по осуществлению трудовой деятельности в соответствии с требованиями настоящего Положения.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14.9 введен </w:t>
      </w:r>
      <w:hyperlink r:id="rId57" w:history="1">
        <w:r w:rsidRPr="00BB390E">
          <w:rPr>
            <w:rFonts w:ascii="Arial" w:hAnsi="Arial" w:cs="Arial"/>
            <w:color w:val="0000FF"/>
            <w:sz w:val="20"/>
            <w:szCs w:val="20"/>
          </w:rPr>
          <w:t>постановлением</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12" w:name="Par169"/>
      <w:bookmarkEnd w:id="12"/>
      <w:r w:rsidRPr="00BB390E">
        <w:rPr>
          <w:rFonts w:ascii="Arial" w:hAnsi="Arial" w:cs="Arial"/>
          <w:sz w:val="20"/>
          <w:szCs w:val="20"/>
        </w:rPr>
        <w:t>15. Денежные средства, полученные работником в виде выплаты, подлежат возврату (взысканию) в полном объеме в областной бюджет в случае, если работник на дату расторжения трудового договора фактически отработал в учреждении менее трех лет со дня выдачи свидетельства.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58"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Если работник на дату расторжения трудового договора фактически отработал в учреждении от трех до шести лет со дня выдачи свидетельства, денежные средства, полученные работником в виде выплаты, подлежат возврату (взысканию) в областной бюджет в размере 50 процентов от суммы полученной выплаты.</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59"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Если работник на дату расторжения трудового договора фактически отработал в учреждении более шести лет со дня выдачи свидетельства, денежные средства, полученные работником в виде выплаты, возврату (взысканию) в областной бюджет не подлежат.</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60"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В фактически отработанное в учреждении время не включаются следующие периоды: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обучение работника в ординатуре;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нахождение работника в отпуске по беременности и родам, отпуске по уходу за ребенком до достижения им возраста полутора (трех) лет.</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Утратил силу. - </w:t>
      </w:r>
      <w:hyperlink r:id="rId61" w:history="1">
        <w:r w:rsidRPr="00BB390E">
          <w:rPr>
            <w:rFonts w:ascii="Arial" w:hAnsi="Arial" w:cs="Arial"/>
            <w:color w:val="0000FF"/>
            <w:sz w:val="20"/>
            <w:szCs w:val="20"/>
          </w:rPr>
          <w:t>Постановление</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16. Требования </w:t>
      </w:r>
      <w:hyperlink w:anchor="Par169" w:history="1">
        <w:r w:rsidRPr="00BB390E">
          <w:rPr>
            <w:rFonts w:ascii="Arial" w:hAnsi="Arial" w:cs="Arial"/>
            <w:color w:val="0000FF"/>
            <w:sz w:val="20"/>
            <w:szCs w:val="20"/>
          </w:rPr>
          <w:t>пункта 15</w:t>
        </w:r>
      </w:hyperlink>
      <w:r w:rsidRPr="00BB390E">
        <w:rPr>
          <w:rFonts w:ascii="Arial" w:hAnsi="Arial" w:cs="Arial"/>
          <w:sz w:val="20"/>
          <w:szCs w:val="20"/>
        </w:rPr>
        <w:t xml:space="preserve"> настоящего Положения распространяются на случаи, когда трудовой договор расторгается по следующим основаниям:</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по инициативе работника;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по инициативе работодателя по основаниям, связанным с дисциплинарными взысканиями, указанными в </w:t>
      </w:r>
      <w:hyperlink r:id="rId62" w:history="1">
        <w:r w:rsidRPr="00BB390E">
          <w:rPr>
            <w:rFonts w:ascii="Arial" w:hAnsi="Arial" w:cs="Arial"/>
            <w:color w:val="0000FF"/>
            <w:sz w:val="20"/>
            <w:szCs w:val="20"/>
          </w:rPr>
          <w:t>статье 192</w:t>
        </w:r>
      </w:hyperlink>
      <w:r w:rsidRPr="00BB390E">
        <w:rPr>
          <w:rFonts w:ascii="Arial" w:hAnsi="Arial" w:cs="Arial"/>
          <w:sz w:val="20"/>
          <w:szCs w:val="20"/>
        </w:rPr>
        <w:t xml:space="preserve"> Трудового кодекса Российской Федерации;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по соглашению сторон;</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 случае отказа работника учреждения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по обстоятельствам, не зависящим от воли сторон.</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17. Утратил силу. - </w:t>
      </w:r>
      <w:hyperlink r:id="rId63" w:history="1">
        <w:r w:rsidRPr="00BB390E">
          <w:rPr>
            <w:rFonts w:ascii="Arial" w:hAnsi="Arial" w:cs="Arial"/>
            <w:color w:val="0000FF"/>
            <w:sz w:val="20"/>
            <w:szCs w:val="20"/>
          </w:rPr>
          <w:t>Постановление</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18. Контроль за исполнением работником, получившим выплату, обязательств в порядке и на условиях, установленных настоящим Положением, осуществляется соответственно Министерством здравоохранения, Министерством образования, Министерством спорта, Министерством культуры и туризма в том числе путем направления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межведомственные запросы о представлении выписок из Единого государственного реестра недвижимости, подтверждающих факт государственной регистрации перехода права собственности на жилое помещение.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Учреждение уведомляет соответственно Министерство здравоохранения, Министерство образования, Министерство спорта, Министерство культуры и туризма о прекращении трудового договора с работником, а также о переводе работника на другую должность не позднее дня, следующего за днем соответственно </w:t>
      </w:r>
      <w:r w:rsidRPr="00BB390E">
        <w:rPr>
          <w:rFonts w:ascii="Arial" w:hAnsi="Arial" w:cs="Arial"/>
          <w:sz w:val="20"/>
          <w:szCs w:val="20"/>
        </w:rPr>
        <w:lastRenderedPageBreak/>
        <w:t>увольнения (с указанием основания прекращения трудового договора), перевода работника на другую должность.</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 18 в ред. </w:t>
      </w:r>
      <w:hyperlink r:id="rId64"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outlineLvl w:val="1"/>
        <w:rPr>
          <w:rFonts w:ascii="Arial" w:hAnsi="Arial" w:cs="Arial"/>
          <w:sz w:val="20"/>
          <w:szCs w:val="20"/>
        </w:rPr>
      </w:pPr>
      <w:r w:rsidRPr="00BB390E">
        <w:rPr>
          <w:rFonts w:ascii="Arial" w:hAnsi="Arial" w:cs="Arial"/>
          <w:sz w:val="20"/>
          <w:szCs w:val="20"/>
        </w:rPr>
        <w:t>Приложение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 Положению</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 порядке и условиях предоставления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денежной выплаты на оплату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ипотечного жилищного кредита</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(займа)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отдельным категориям работников</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областных государственных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 муниципальных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расположенных в населенных пунктах</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Форма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ДОГОВОР</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о предоставлении выплаты</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 xml:space="preserve">Утратил силу. - </w:t>
      </w:r>
      <w:hyperlink r:id="rId65" w:history="1">
        <w:r w:rsidRPr="00BB390E">
          <w:rPr>
            <w:rFonts w:ascii="Arial" w:hAnsi="Arial" w:cs="Arial"/>
            <w:color w:val="0000FF"/>
            <w:sz w:val="20"/>
            <w:szCs w:val="20"/>
          </w:rPr>
          <w:t>Постановление</w:t>
        </w:r>
      </w:hyperlink>
      <w:r w:rsidRPr="00BB390E">
        <w:rPr>
          <w:rFonts w:ascii="Arial" w:hAnsi="Arial" w:cs="Arial"/>
          <w:sz w:val="20"/>
          <w:szCs w:val="20"/>
        </w:rPr>
        <w:t xml:space="preserve"> Правительства Смоленской области от 30.04.2025 N 258.</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outlineLvl w:val="1"/>
        <w:rPr>
          <w:rFonts w:ascii="Arial" w:hAnsi="Arial" w:cs="Arial"/>
          <w:sz w:val="20"/>
          <w:szCs w:val="20"/>
        </w:rPr>
      </w:pPr>
      <w:r w:rsidRPr="00BB390E">
        <w:rPr>
          <w:rFonts w:ascii="Arial" w:hAnsi="Arial" w:cs="Arial"/>
          <w:sz w:val="20"/>
          <w:szCs w:val="20"/>
        </w:rPr>
        <w:t>Приложение N 1</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 Положению</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 порядке и условиях предоставления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денежной выплаты на оплату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первоначального взноса (его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по ипотечному жилищному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кредиту (займу)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или на оплату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ипотечного жилищного кредита</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(займа)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отдельным категориям работников</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областных государственных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 муниципальных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расположенных в населенных пунктах</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390E" w:rsidRPr="00BB39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Список изменяющих документов</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(введено </w:t>
            </w:r>
            <w:hyperlink r:id="rId66" w:history="1">
              <w:r w:rsidRPr="00BB390E">
                <w:rPr>
                  <w:rFonts w:ascii="Arial" w:hAnsi="Arial" w:cs="Arial"/>
                  <w:color w:val="0000FF"/>
                  <w:sz w:val="20"/>
                  <w:szCs w:val="20"/>
                </w:rPr>
                <w:t>постановлением</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30.04.2025 N 258;</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 ред. </w:t>
            </w:r>
            <w:hyperlink r:id="rId67" w:history="1">
              <w:r w:rsidRPr="00BB390E">
                <w:rPr>
                  <w:rFonts w:ascii="Arial" w:hAnsi="Arial" w:cs="Arial"/>
                  <w:color w:val="0000FF"/>
                  <w:sz w:val="20"/>
                  <w:szCs w:val="20"/>
                </w:rPr>
                <w:t>постановления</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13.03.2026 N 127)</w:t>
            </w: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lastRenderedPageBreak/>
        <w:t>Форма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7"/>
        <w:gridCol w:w="2195"/>
        <w:gridCol w:w="300"/>
        <w:gridCol w:w="300"/>
        <w:gridCol w:w="4698"/>
      </w:tblGrid>
      <w:tr w:rsidR="00BB390E" w:rsidRPr="00BB390E">
        <w:tc>
          <w:tcPr>
            <w:tcW w:w="3772" w:type="dxa"/>
            <w:gridSpan w:val="2"/>
          </w:tcPr>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5298" w:type="dxa"/>
            <w:gridSpan w:val="3"/>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(наименование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w:t>
            </w:r>
          </w:p>
        </w:tc>
      </w:tr>
      <w:tr w:rsidR="00BB390E" w:rsidRPr="00BB390E">
        <w:tc>
          <w:tcPr>
            <w:tcW w:w="9070" w:type="dxa"/>
            <w:gridSpan w:val="5"/>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bookmarkStart w:id="13" w:name="Par249"/>
            <w:bookmarkEnd w:id="13"/>
            <w:r w:rsidRPr="00BB390E">
              <w:rPr>
                <w:rFonts w:ascii="Arial" w:hAnsi="Arial" w:cs="Arial"/>
                <w:sz w:val="20"/>
                <w:szCs w:val="20"/>
              </w:rPr>
              <w:t>ЗАЯВЛЕНИЕ</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о получении денежной выплаты на оплату первоначального</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взноса (его части) по ипотечному жилищному кредиту (займу)</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 территории Смоленской области или на оплату части</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ипотечного жилищного кредита (займа) на приобретение</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(строительство) жилого помещения на территории Смоленской</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области отдельным категориям работников областных</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государственных учреждений и муниципальных учреждений,</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расположенных в населенных пунктах Смоленской области</w:t>
            </w:r>
          </w:p>
          <w:p w:rsidR="00BB390E" w:rsidRPr="00BB390E" w:rsidRDefault="00BB390E" w:rsidP="00BB390E">
            <w:pPr>
              <w:autoSpaceDE w:val="0"/>
              <w:autoSpaceDN w:val="0"/>
              <w:adjustRightInd w:val="0"/>
              <w:spacing w:after="0" w:line="240" w:lineRule="auto"/>
              <w:rPr>
                <w:rFonts w:ascii="Arial" w:hAnsi="Arial" w:cs="Arial"/>
                <w:sz w:val="20"/>
                <w:szCs w:val="20"/>
              </w:rPr>
            </w:pP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Гр. 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(фамилия, имя, отчество (при наличии))</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(дата, месяц, год рождения)</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Адрес регистрации по месту жительства (пребывания): ________________________</w:t>
            </w:r>
          </w:p>
          <w:p w:rsidR="00BB390E" w:rsidRPr="00BB390E" w:rsidRDefault="00BB390E" w:rsidP="00BB390E">
            <w:pPr>
              <w:autoSpaceDE w:val="0"/>
              <w:autoSpaceDN w:val="0"/>
              <w:adjustRightInd w:val="0"/>
              <w:spacing w:after="0" w:line="240" w:lineRule="auto"/>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Место фактического проживания: 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Адрес для корреспонденции: 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Контактный телефон: ____________________________________________________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Паспорт: серия ________________ N ________________, выданный 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(кем выдан)</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дата выдачи 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Страховой номер индивидуального лицевого счета (СНИЛС) 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ИНН физического лица 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Наименование областного государственного учреждения или муниципального учреждения, с которым заключен трудовой договор, занимаемая должность</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Наименование населенного пункта, в котором расположено областное государственное учреждение или муниципальное учреждение, с которым заключен трудовой договор, и планируется приобрести (построить)/приобретено (построено) (нужное подчеркнуть) жилое помещение,</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 xml:space="preserve">Прошу предоставить мне денежную выплату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в соответствии с постановлением Правительства Смоленской области от 06.09.2024 N 691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w:t>
            </w:r>
            <w:r w:rsidRPr="00BB390E">
              <w:rPr>
                <w:rFonts w:ascii="Arial" w:hAnsi="Arial" w:cs="Arial"/>
                <w:sz w:val="20"/>
                <w:szCs w:val="20"/>
              </w:rPr>
              <w:lastRenderedPageBreak/>
              <w:t>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 постановление N 691).</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 xml:space="preserve">Настоящим подтверждаю, что за предоставлением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или на оплату части ипотечного жилищного кредита (займа) на приобретение (строительство) жилого помещения на территории Смоленской области </w:t>
            </w:r>
            <w:proofErr w:type="spellStart"/>
            <w:r w:rsidRPr="00BB390E">
              <w:rPr>
                <w:rFonts w:ascii="Arial" w:hAnsi="Arial" w:cs="Arial"/>
                <w:sz w:val="20"/>
                <w:szCs w:val="20"/>
              </w:rPr>
              <w:t>области</w:t>
            </w:r>
            <w:proofErr w:type="spellEnd"/>
            <w:r w:rsidRPr="00BB390E">
              <w:rPr>
                <w:rFonts w:ascii="Arial" w:hAnsi="Arial" w:cs="Arial"/>
                <w:sz w:val="20"/>
                <w:szCs w:val="20"/>
              </w:rPr>
              <w:t xml:space="preserve">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ранее никогда не обращался и данную выплату не получал; не являюсь получателем мер государственной поддержки, связанных с приобретением (строительством) жилья.</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 xml:space="preserve">С условиями и порядком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или на оплату части ипотечного жилищного кредита (займа) на приобретение (строительство) жилого помещения на территории Смоленской области </w:t>
            </w:r>
            <w:proofErr w:type="spellStart"/>
            <w:r w:rsidRPr="00BB390E">
              <w:rPr>
                <w:rFonts w:ascii="Arial" w:hAnsi="Arial" w:cs="Arial"/>
                <w:sz w:val="20"/>
                <w:szCs w:val="20"/>
              </w:rPr>
              <w:t>области</w:t>
            </w:r>
            <w:proofErr w:type="spellEnd"/>
            <w:r w:rsidRPr="00BB390E">
              <w:rPr>
                <w:rFonts w:ascii="Arial" w:hAnsi="Arial" w:cs="Arial"/>
                <w:sz w:val="20"/>
                <w:szCs w:val="20"/>
              </w:rPr>
              <w:t xml:space="preserve">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установленными постановлением N 691, согласен (согласна).</w:t>
            </w:r>
          </w:p>
          <w:p w:rsidR="00BB390E" w:rsidRPr="00BB390E" w:rsidRDefault="00BB390E" w:rsidP="00BB390E">
            <w:pPr>
              <w:autoSpaceDE w:val="0"/>
              <w:autoSpaceDN w:val="0"/>
              <w:adjustRightInd w:val="0"/>
              <w:spacing w:after="0" w:line="240" w:lineRule="auto"/>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____________________________________</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(подпись, фамилия, инициалы заявителя)</w:t>
            </w:r>
          </w:p>
        </w:tc>
      </w:tr>
      <w:tr w:rsidR="00BB390E" w:rsidRPr="00BB390E">
        <w:tc>
          <w:tcPr>
            <w:tcW w:w="1577" w:type="dxa"/>
          </w:tcPr>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lastRenderedPageBreak/>
              <w:t>Приложение:</w:t>
            </w:r>
          </w:p>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7493" w:type="dxa"/>
            <w:gridSpan w:val="4"/>
          </w:tcPr>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________________________</w:t>
            </w:r>
          </w:p>
        </w:tc>
      </w:tr>
      <w:tr w:rsidR="00BB390E" w:rsidRPr="00BB390E">
        <w:tc>
          <w:tcPr>
            <w:tcW w:w="4072" w:type="dxa"/>
            <w:gridSpan w:val="3"/>
          </w:tcPr>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"___" __________ 20__ г.</w:t>
            </w:r>
          </w:p>
        </w:tc>
        <w:tc>
          <w:tcPr>
            <w:tcW w:w="4998" w:type="dxa"/>
            <w:gridSpan w:val="2"/>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(подпись заявителя)</w:t>
            </w:r>
          </w:p>
        </w:tc>
      </w:tr>
      <w:tr w:rsidR="00BB390E" w:rsidRPr="00BB390E">
        <w:tc>
          <w:tcPr>
            <w:tcW w:w="9070" w:type="dxa"/>
            <w:gridSpan w:val="5"/>
          </w:tcPr>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Заявление и документы гр. 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(фамилия, имя, отчество (при наличии) заявителя)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приняты _________________________ и зарегистрированы </w:t>
            </w:r>
            <w:proofErr w:type="spellStart"/>
            <w:r w:rsidRPr="00BB390E">
              <w:rPr>
                <w:rFonts w:ascii="Arial" w:hAnsi="Arial" w:cs="Arial"/>
                <w:sz w:val="20"/>
                <w:szCs w:val="20"/>
              </w:rPr>
              <w:t>вх</w:t>
            </w:r>
            <w:proofErr w:type="spellEnd"/>
            <w:r w:rsidRPr="00BB390E">
              <w:rPr>
                <w:rFonts w:ascii="Arial" w:hAnsi="Arial" w:cs="Arial"/>
                <w:sz w:val="20"/>
                <w:szCs w:val="20"/>
              </w:rPr>
              <w:t>. N __________________.</w:t>
            </w:r>
          </w:p>
          <w:p w:rsidR="00BB390E" w:rsidRPr="00BB390E" w:rsidRDefault="00BB390E" w:rsidP="00BB390E">
            <w:pPr>
              <w:autoSpaceDE w:val="0"/>
              <w:autoSpaceDN w:val="0"/>
              <w:adjustRightInd w:val="0"/>
              <w:spacing w:after="0" w:line="240" w:lineRule="auto"/>
              <w:ind w:left="2264"/>
              <w:jc w:val="both"/>
              <w:rPr>
                <w:rFonts w:ascii="Arial" w:hAnsi="Arial" w:cs="Arial"/>
                <w:sz w:val="20"/>
                <w:szCs w:val="20"/>
              </w:rPr>
            </w:pPr>
            <w:r w:rsidRPr="00BB390E">
              <w:rPr>
                <w:rFonts w:ascii="Arial" w:hAnsi="Arial" w:cs="Arial"/>
                <w:sz w:val="20"/>
                <w:szCs w:val="20"/>
              </w:rPr>
              <w:t>(дата)</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(подпись, фамилия, инициалы специалиста соответственно Министерства здравоохранения, Министерства образования, Министерства спорта, Министерства культуры и туризма, принявшего документы)</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 - - - - - - - - - - - - - - - - - - - - - - - - - - - - - - - - - - - - - - - - - - - - - - - - - - - - - - - - - - - (линия отрыва)</w:t>
            </w:r>
          </w:p>
          <w:p w:rsidR="00BB390E" w:rsidRPr="00BB390E" w:rsidRDefault="00BB390E" w:rsidP="00BB390E">
            <w:pPr>
              <w:autoSpaceDE w:val="0"/>
              <w:autoSpaceDN w:val="0"/>
              <w:adjustRightInd w:val="0"/>
              <w:spacing w:after="0" w:line="240" w:lineRule="auto"/>
              <w:rPr>
                <w:rFonts w:ascii="Arial" w:hAnsi="Arial" w:cs="Arial"/>
                <w:sz w:val="20"/>
                <w:szCs w:val="20"/>
              </w:rPr>
            </w:pP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Расписка-уведомление</w:t>
            </w:r>
          </w:p>
          <w:p w:rsidR="00BB390E" w:rsidRPr="00BB390E" w:rsidRDefault="00BB390E" w:rsidP="00BB390E">
            <w:pPr>
              <w:autoSpaceDE w:val="0"/>
              <w:autoSpaceDN w:val="0"/>
              <w:adjustRightInd w:val="0"/>
              <w:spacing w:after="0" w:line="240" w:lineRule="auto"/>
              <w:rPr>
                <w:rFonts w:ascii="Arial" w:hAnsi="Arial" w:cs="Arial"/>
                <w:sz w:val="20"/>
                <w:szCs w:val="20"/>
              </w:rPr>
            </w:pP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Заявление и документы гр. ________________________________________________</w:t>
            </w:r>
          </w:p>
          <w:p w:rsidR="00BB390E" w:rsidRPr="00BB390E" w:rsidRDefault="00BB390E" w:rsidP="00BB390E">
            <w:pPr>
              <w:autoSpaceDE w:val="0"/>
              <w:autoSpaceDN w:val="0"/>
              <w:adjustRightInd w:val="0"/>
              <w:spacing w:after="0" w:line="240" w:lineRule="auto"/>
              <w:ind w:left="3396"/>
              <w:jc w:val="both"/>
              <w:rPr>
                <w:rFonts w:ascii="Arial" w:hAnsi="Arial" w:cs="Arial"/>
                <w:sz w:val="20"/>
                <w:szCs w:val="20"/>
              </w:rPr>
            </w:pPr>
            <w:r w:rsidRPr="00BB390E">
              <w:rPr>
                <w:rFonts w:ascii="Arial" w:hAnsi="Arial" w:cs="Arial"/>
                <w:sz w:val="20"/>
                <w:szCs w:val="20"/>
              </w:rPr>
              <w:t>(фамилия, имя, отчество (при наличии) заявителя)</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приняты ___________________ в количестве ____________________________ листов.</w:t>
            </w:r>
          </w:p>
        </w:tc>
      </w:tr>
      <w:tr w:rsidR="00BB390E" w:rsidRPr="00BB390E">
        <w:tc>
          <w:tcPr>
            <w:tcW w:w="4372" w:type="dxa"/>
            <w:gridSpan w:val="4"/>
          </w:tcPr>
          <w:p w:rsidR="00BB390E" w:rsidRPr="00BB390E" w:rsidRDefault="00BB390E" w:rsidP="00BB390E">
            <w:pPr>
              <w:autoSpaceDE w:val="0"/>
              <w:autoSpaceDN w:val="0"/>
              <w:adjustRightInd w:val="0"/>
              <w:spacing w:after="0" w:line="240" w:lineRule="auto"/>
              <w:ind w:left="1698"/>
              <w:jc w:val="both"/>
              <w:rPr>
                <w:rFonts w:ascii="Arial" w:hAnsi="Arial" w:cs="Arial"/>
                <w:sz w:val="20"/>
                <w:szCs w:val="20"/>
              </w:rPr>
            </w:pPr>
            <w:r w:rsidRPr="00BB390E">
              <w:rPr>
                <w:rFonts w:ascii="Arial" w:hAnsi="Arial" w:cs="Arial"/>
                <w:sz w:val="20"/>
                <w:szCs w:val="20"/>
              </w:rPr>
              <w:t>(дата)</w:t>
            </w:r>
          </w:p>
        </w:tc>
        <w:tc>
          <w:tcPr>
            <w:tcW w:w="4698" w:type="dxa"/>
          </w:tcPr>
          <w:p w:rsidR="00BB390E" w:rsidRPr="00BB390E" w:rsidRDefault="00BB390E" w:rsidP="00BB390E">
            <w:pPr>
              <w:autoSpaceDE w:val="0"/>
              <w:autoSpaceDN w:val="0"/>
              <w:adjustRightInd w:val="0"/>
              <w:spacing w:after="0" w:line="240" w:lineRule="auto"/>
              <w:ind w:left="1132"/>
              <w:jc w:val="both"/>
              <w:rPr>
                <w:rFonts w:ascii="Arial" w:hAnsi="Arial" w:cs="Arial"/>
                <w:sz w:val="20"/>
                <w:szCs w:val="20"/>
              </w:rPr>
            </w:pPr>
            <w:r w:rsidRPr="00BB390E">
              <w:rPr>
                <w:rFonts w:ascii="Arial" w:hAnsi="Arial" w:cs="Arial"/>
                <w:sz w:val="20"/>
                <w:szCs w:val="20"/>
              </w:rPr>
              <w:t>(указать прописью)</w:t>
            </w:r>
          </w:p>
        </w:tc>
      </w:tr>
      <w:tr w:rsidR="00BB390E" w:rsidRPr="00BB390E">
        <w:tc>
          <w:tcPr>
            <w:tcW w:w="9070" w:type="dxa"/>
            <w:gridSpan w:val="5"/>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(подпись, фамилия, инициалы специалиста соответственно Министерства здравоохранения, Министерства образования, Министерства спорта, Министерства культуры и туризма, принявшего документы)</w:t>
            </w: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outlineLvl w:val="1"/>
        <w:rPr>
          <w:rFonts w:ascii="Arial" w:hAnsi="Arial" w:cs="Arial"/>
          <w:sz w:val="20"/>
          <w:szCs w:val="20"/>
        </w:rPr>
      </w:pPr>
      <w:r w:rsidRPr="00BB390E">
        <w:rPr>
          <w:rFonts w:ascii="Arial" w:hAnsi="Arial" w:cs="Arial"/>
          <w:sz w:val="20"/>
          <w:szCs w:val="20"/>
        </w:rPr>
        <w:t>Приложение N 2</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 Положению</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lastRenderedPageBreak/>
        <w:t>о порядке и условиях предоставления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денежной выплаты на оплату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первоначального взноса (его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по ипотечному жилищному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кредиту (займу)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или на оплату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ипотечного жилищного кредита</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(займа)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отдельным категориям работников</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областных государственных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 муниципальных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расположенных в населенных пунктах</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390E" w:rsidRPr="00BB39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Список изменяющих документов</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(введено </w:t>
            </w:r>
            <w:hyperlink r:id="rId68" w:history="1">
              <w:r w:rsidRPr="00BB390E">
                <w:rPr>
                  <w:rFonts w:ascii="Arial" w:hAnsi="Arial" w:cs="Arial"/>
                  <w:color w:val="0000FF"/>
                  <w:sz w:val="20"/>
                  <w:szCs w:val="20"/>
                </w:rPr>
                <w:t>постановлением</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30.04.2025 N 258;</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 ред. </w:t>
            </w:r>
            <w:hyperlink r:id="rId69" w:history="1">
              <w:r w:rsidRPr="00BB390E">
                <w:rPr>
                  <w:rFonts w:ascii="Arial" w:hAnsi="Arial" w:cs="Arial"/>
                  <w:color w:val="0000FF"/>
                  <w:sz w:val="20"/>
                  <w:szCs w:val="20"/>
                </w:rPr>
                <w:t>постановления</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13.03.2026 N 127)</w:t>
            </w: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Форма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53"/>
        <w:gridCol w:w="3568"/>
        <w:gridCol w:w="2849"/>
      </w:tblGrid>
      <w:tr w:rsidR="00BB390E" w:rsidRPr="00BB390E">
        <w:tc>
          <w:tcPr>
            <w:tcW w:w="9070" w:type="dxa"/>
            <w:gridSpan w:val="3"/>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bookmarkStart w:id="14" w:name="Par347"/>
            <w:bookmarkEnd w:id="14"/>
            <w:r w:rsidRPr="00BB390E">
              <w:rPr>
                <w:rFonts w:ascii="Arial" w:hAnsi="Arial" w:cs="Arial"/>
                <w:sz w:val="20"/>
                <w:szCs w:val="20"/>
              </w:rPr>
              <w:t>СВИДЕТЕЛЬСТВО</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о праве на получение денежной выплаты на оплату</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первоначального взноса (его части) по ипотечному жилищному</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кредиту (займу) на приобретение (строительство) жилого</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помещения на территории Смоленской области или на оплату</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части ипотечного жилищного кредита (займа) на приобретение</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(строительство) жилого помещения на территории Смоленской</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области отдельным категориям работников областных</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государственных учреждений и муниципальных учреждений,</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расположенных в населенных пунктах Смоленской области</w:t>
            </w:r>
          </w:p>
          <w:p w:rsidR="00BB390E" w:rsidRPr="00BB390E" w:rsidRDefault="00BB390E" w:rsidP="00BB390E">
            <w:pPr>
              <w:autoSpaceDE w:val="0"/>
              <w:autoSpaceDN w:val="0"/>
              <w:adjustRightInd w:val="0"/>
              <w:spacing w:after="0" w:line="240" w:lineRule="auto"/>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N _______</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Настоящим свидетельством удостоверяется, что работнику 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(Ф.И.О., дата рождения)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в целях реализации постановления Правительства Смоленской области от 06.09.2024 N 691 "О денежной выплате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предоставляется денежная выплата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в размере и порядке, которые установлены указанным постановлением Правительства Смоленской области.</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Свидетельство выдано 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lastRenderedPageBreak/>
              <w:t>(наименование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 выдавшего свидетельство)</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Дата выдачи: "___" ___________ 20__ года.</w:t>
            </w:r>
          </w:p>
          <w:p w:rsidR="00BB390E" w:rsidRPr="00BB390E" w:rsidRDefault="00BB390E" w:rsidP="00BB390E">
            <w:pPr>
              <w:autoSpaceDE w:val="0"/>
              <w:autoSpaceDN w:val="0"/>
              <w:adjustRightInd w:val="0"/>
              <w:spacing w:after="0" w:line="240" w:lineRule="auto"/>
              <w:ind w:firstLine="283"/>
              <w:jc w:val="both"/>
              <w:rPr>
                <w:rFonts w:ascii="Arial" w:hAnsi="Arial" w:cs="Arial"/>
                <w:sz w:val="20"/>
                <w:szCs w:val="20"/>
              </w:rPr>
            </w:pPr>
            <w:r w:rsidRPr="00BB390E">
              <w:rPr>
                <w:rFonts w:ascii="Arial" w:hAnsi="Arial" w:cs="Arial"/>
                <w:sz w:val="20"/>
                <w:szCs w:val="20"/>
              </w:rPr>
              <w:t>Свидетельство подлежит предъявлению в банк до "___" __________ 20__ года (включительно).</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(должность руководителя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 выдавшего свидетельство)</w:t>
            </w:r>
          </w:p>
        </w:tc>
      </w:tr>
      <w:tr w:rsidR="00BB390E" w:rsidRPr="00BB390E">
        <w:tc>
          <w:tcPr>
            <w:tcW w:w="2653" w:type="dxa"/>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lastRenderedPageBreak/>
              <w:t>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(подпись)</w:t>
            </w:r>
          </w:p>
        </w:tc>
        <w:tc>
          <w:tcPr>
            <w:tcW w:w="3568" w:type="dxa"/>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(расшифровка подписи)</w:t>
            </w:r>
          </w:p>
        </w:tc>
        <w:tc>
          <w:tcPr>
            <w:tcW w:w="2849" w:type="dxa"/>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(дата)</w:t>
            </w:r>
          </w:p>
        </w:tc>
      </w:tr>
      <w:tr w:rsidR="00BB390E" w:rsidRPr="00BB390E">
        <w:tc>
          <w:tcPr>
            <w:tcW w:w="9070" w:type="dxa"/>
            <w:gridSpan w:val="3"/>
          </w:tcPr>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М.П.</w:t>
            </w: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outlineLvl w:val="1"/>
        <w:rPr>
          <w:rFonts w:ascii="Arial" w:hAnsi="Arial" w:cs="Arial"/>
          <w:sz w:val="20"/>
          <w:szCs w:val="20"/>
        </w:rPr>
      </w:pPr>
      <w:r w:rsidRPr="00BB390E">
        <w:rPr>
          <w:rFonts w:ascii="Arial" w:hAnsi="Arial" w:cs="Arial"/>
          <w:sz w:val="20"/>
          <w:szCs w:val="20"/>
        </w:rPr>
        <w:t>Приложение N 3</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 Положению</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 порядке и условиях предоставления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денежной выплаты на оплату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первоначального взноса (его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по ипотечному жилищному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кредиту (займу)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или на оплату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ипотечного жилищного кредита</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(займа)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отдельным категориям работников</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областных государственных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 муниципальных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расположенных в населенных пунктах</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390E" w:rsidRPr="00BB39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Список изменяющих документов</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(введена </w:t>
            </w:r>
            <w:hyperlink r:id="rId70" w:history="1">
              <w:r w:rsidRPr="00BB390E">
                <w:rPr>
                  <w:rFonts w:ascii="Arial" w:hAnsi="Arial" w:cs="Arial"/>
                  <w:color w:val="0000FF"/>
                  <w:sz w:val="20"/>
                  <w:szCs w:val="20"/>
                </w:rPr>
                <w:t>постановлением</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30.04.2025 N 258;</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 ред. </w:t>
            </w:r>
            <w:hyperlink r:id="rId71" w:history="1">
              <w:r w:rsidRPr="00BB390E">
                <w:rPr>
                  <w:rFonts w:ascii="Arial" w:hAnsi="Arial" w:cs="Arial"/>
                  <w:color w:val="0000FF"/>
                  <w:sz w:val="20"/>
                  <w:szCs w:val="20"/>
                </w:rPr>
                <w:t>постановления</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13.03.2026 N 127)</w:t>
            </w: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Форма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B390E" w:rsidRPr="00BB390E">
        <w:tc>
          <w:tcPr>
            <w:tcW w:w="9070" w:type="dxa"/>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bookmarkStart w:id="15" w:name="Par409"/>
            <w:bookmarkEnd w:id="15"/>
            <w:r w:rsidRPr="00BB390E">
              <w:rPr>
                <w:rFonts w:ascii="Arial" w:hAnsi="Arial" w:cs="Arial"/>
                <w:sz w:val="20"/>
                <w:szCs w:val="20"/>
              </w:rPr>
              <w:t>КНИГА УЧЕТА</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выданных свидетельств о праве на получение денежной выплаты</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 оплату первоначального взноса (его части) по ипотечному</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жилищному кредиту (займу) на приобретение (строительство)</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жилого помещения на территории Смоленской области или</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 оплату части ипотечного жилищного кредита (займа)</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lastRenderedPageBreak/>
              <w:t>на территории Смоленской области отдельным категориям</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работников областных государственных учреждений</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и муниципальных учреждений, расположенных в населенных</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пунктах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__________________________________________________________________________</w:t>
            </w:r>
          </w:p>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(наименование исполнительного органа Смоленской области, осуществляющего исполнительно-распорядительные функции в сфере соответственно здравоохранения, образования, физической культуры и спорта, культуры, туризма и архивного дела на территории Смоленской области, выдавшего свидетельство)</w:t>
            </w: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760"/>
        <w:gridCol w:w="1134"/>
        <w:gridCol w:w="1984"/>
        <w:gridCol w:w="754"/>
        <w:gridCol w:w="769"/>
        <w:gridCol w:w="1594"/>
        <w:gridCol w:w="1579"/>
      </w:tblGrid>
      <w:tr w:rsidR="00BB390E" w:rsidRPr="00BB390E">
        <w:tc>
          <w:tcPr>
            <w:tcW w:w="454" w:type="dxa"/>
            <w:vMerge w:val="restart"/>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N п/п</w:t>
            </w:r>
          </w:p>
        </w:tc>
        <w:tc>
          <w:tcPr>
            <w:tcW w:w="1894" w:type="dxa"/>
            <w:gridSpan w:val="2"/>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Свидетельство</w:t>
            </w:r>
          </w:p>
        </w:tc>
        <w:tc>
          <w:tcPr>
            <w:tcW w:w="3507" w:type="dxa"/>
            <w:gridSpan w:val="3"/>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Сведения о владельце свидетельства</w:t>
            </w:r>
          </w:p>
        </w:tc>
        <w:tc>
          <w:tcPr>
            <w:tcW w:w="159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Подпись лица, проверившего документы и вручившего свидетельство</w:t>
            </w:r>
          </w:p>
        </w:tc>
        <w:tc>
          <w:tcPr>
            <w:tcW w:w="1579"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Подпись владельца свидетельства</w:t>
            </w:r>
          </w:p>
        </w:tc>
      </w:tr>
      <w:tr w:rsidR="00BB390E" w:rsidRPr="00BB390E">
        <w:tc>
          <w:tcPr>
            <w:tcW w:w="454"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p>
        </w:tc>
        <w:tc>
          <w:tcPr>
            <w:tcW w:w="760" w:type="dxa"/>
            <w:vMerge w:val="restart"/>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номер</w:t>
            </w:r>
          </w:p>
        </w:tc>
        <w:tc>
          <w:tcPr>
            <w:tcW w:w="1134" w:type="dxa"/>
            <w:vMerge w:val="restart"/>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дата выдачи</w:t>
            </w:r>
          </w:p>
        </w:tc>
        <w:tc>
          <w:tcPr>
            <w:tcW w:w="1984" w:type="dxa"/>
            <w:vMerge w:val="restart"/>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Ф.И.О.</w:t>
            </w:r>
          </w:p>
        </w:tc>
        <w:tc>
          <w:tcPr>
            <w:tcW w:w="1523" w:type="dxa"/>
            <w:gridSpan w:val="2"/>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паспорт гражданина Российской Федерации</w:t>
            </w:r>
          </w:p>
        </w:tc>
        <w:tc>
          <w:tcPr>
            <w:tcW w:w="1594" w:type="dxa"/>
            <w:vMerge w:val="restart"/>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1579" w:type="dxa"/>
            <w:vMerge w:val="restart"/>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rPr>
                <w:rFonts w:ascii="Arial" w:hAnsi="Arial" w:cs="Arial"/>
                <w:sz w:val="20"/>
                <w:szCs w:val="20"/>
              </w:rPr>
            </w:pPr>
          </w:p>
        </w:tc>
      </w:tr>
      <w:tr w:rsidR="00BB390E" w:rsidRPr="00BB390E">
        <w:tc>
          <w:tcPr>
            <w:tcW w:w="454"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760"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1984"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rPr>
                <w:rFonts w:ascii="Arial" w:hAnsi="Arial" w:cs="Arial"/>
                <w:sz w:val="20"/>
                <w:szCs w:val="20"/>
              </w:rPr>
            </w:pPr>
          </w:p>
        </w:tc>
        <w:tc>
          <w:tcPr>
            <w:tcW w:w="75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серия, номер</w:t>
            </w:r>
          </w:p>
        </w:tc>
        <w:tc>
          <w:tcPr>
            <w:tcW w:w="769"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кем, когда выдан</w:t>
            </w:r>
          </w:p>
        </w:tc>
        <w:tc>
          <w:tcPr>
            <w:tcW w:w="1594"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p>
        </w:tc>
        <w:tc>
          <w:tcPr>
            <w:tcW w:w="1579" w:type="dxa"/>
            <w:vMerge/>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p>
        </w:tc>
      </w:tr>
      <w:tr w:rsidR="00BB390E" w:rsidRPr="00BB390E">
        <w:tc>
          <w:tcPr>
            <w:tcW w:w="45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1</w:t>
            </w:r>
          </w:p>
        </w:tc>
        <w:tc>
          <w:tcPr>
            <w:tcW w:w="760"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3</w:t>
            </w:r>
          </w:p>
        </w:tc>
        <w:tc>
          <w:tcPr>
            <w:tcW w:w="198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4</w:t>
            </w:r>
          </w:p>
        </w:tc>
        <w:tc>
          <w:tcPr>
            <w:tcW w:w="75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5</w:t>
            </w:r>
          </w:p>
        </w:tc>
        <w:tc>
          <w:tcPr>
            <w:tcW w:w="769"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6</w:t>
            </w:r>
          </w:p>
        </w:tc>
        <w:tc>
          <w:tcPr>
            <w:tcW w:w="1594"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7</w:t>
            </w:r>
          </w:p>
        </w:tc>
        <w:tc>
          <w:tcPr>
            <w:tcW w:w="1579" w:type="dxa"/>
            <w:tcBorders>
              <w:top w:val="single" w:sz="4" w:space="0" w:color="auto"/>
              <w:left w:val="single" w:sz="4" w:space="0" w:color="auto"/>
              <w:bottom w:val="single" w:sz="4" w:space="0" w:color="auto"/>
              <w:right w:val="single" w:sz="4" w:space="0" w:color="auto"/>
            </w:tcBorders>
          </w:tcPr>
          <w:p w:rsidR="00BB390E" w:rsidRPr="00BB390E" w:rsidRDefault="00BB390E" w:rsidP="00BB390E">
            <w:pPr>
              <w:autoSpaceDE w:val="0"/>
              <w:autoSpaceDN w:val="0"/>
              <w:adjustRightInd w:val="0"/>
              <w:spacing w:after="0" w:line="240" w:lineRule="auto"/>
              <w:jc w:val="center"/>
              <w:rPr>
                <w:rFonts w:ascii="Arial" w:hAnsi="Arial" w:cs="Arial"/>
                <w:sz w:val="20"/>
                <w:szCs w:val="20"/>
              </w:rPr>
            </w:pPr>
            <w:r w:rsidRPr="00BB390E">
              <w:rPr>
                <w:rFonts w:ascii="Arial" w:hAnsi="Arial" w:cs="Arial"/>
                <w:sz w:val="20"/>
                <w:szCs w:val="20"/>
              </w:rPr>
              <w:t>8</w:t>
            </w: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right"/>
        <w:outlineLvl w:val="1"/>
        <w:rPr>
          <w:rFonts w:ascii="Arial" w:hAnsi="Arial" w:cs="Arial"/>
          <w:sz w:val="20"/>
          <w:szCs w:val="20"/>
        </w:rPr>
      </w:pPr>
      <w:r w:rsidRPr="00BB390E">
        <w:rPr>
          <w:rFonts w:ascii="Arial" w:hAnsi="Arial" w:cs="Arial"/>
          <w:sz w:val="20"/>
          <w:szCs w:val="20"/>
        </w:rPr>
        <w:t>Приложение N 4</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 Положению</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 порядке и условиях предоставления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денежной выплаты на оплату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первоначального взноса (его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по ипотечному жилищному</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кредиту (займу)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или на оплату части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ипотечного жилищного кредита</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(займа) на приобретение</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(строительство) жилого помещения</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на территории Смоленской области</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отдельным категориям работников</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областных государственных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и муниципальных учреждений,</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расположенных в населенных пунктах</w:t>
      </w:r>
    </w:p>
    <w:p w:rsidR="00BB390E" w:rsidRPr="00BB390E" w:rsidRDefault="00BB390E" w:rsidP="00BB390E">
      <w:pPr>
        <w:autoSpaceDE w:val="0"/>
        <w:autoSpaceDN w:val="0"/>
        <w:adjustRightInd w:val="0"/>
        <w:spacing w:after="0" w:line="240" w:lineRule="auto"/>
        <w:jc w:val="right"/>
        <w:rPr>
          <w:rFonts w:ascii="Arial" w:hAnsi="Arial" w:cs="Arial"/>
          <w:sz w:val="20"/>
          <w:szCs w:val="20"/>
        </w:rPr>
      </w:pPr>
      <w:r w:rsidRPr="00BB390E">
        <w:rPr>
          <w:rFonts w:ascii="Arial" w:hAnsi="Arial" w:cs="Arial"/>
          <w:sz w:val="20"/>
          <w:szCs w:val="20"/>
        </w:rPr>
        <w:t>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bookmarkStart w:id="16" w:name="Par469"/>
      <w:bookmarkEnd w:id="16"/>
      <w:r w:rsidRPr="00BB390E">
        <w:rPr>
          <w:rFonts w:ascii="Arial" w:hAnsi="Arial" w:cs="Arial"/>
          <w:b/>
          <w:bCs/>
          <w:sz w:val="20"/>
          <w:szCs w:val="20"/>
        </w:rPr>
        <w:t>ПОРЯДОК</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ОТБОРА БАНКОВ ДЛЯ ОБСЛУЖИВАНИЯ БЮДЖЕТНЫХ СРЕДСТВ,</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НАПРАВЛЯЕМЫХ НА ДЕНЕЖНЫЕ ВЫПЛАТЫ НА ОПЛАТУ ПЕРВОНАЧАЛЬНОГО</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ВЗНОСА (ЕГО ЧАСТИ) ПО ИПОТЕЧНОМУ ЖИЛИЩНОМУ КРЕДИТУ (ЗАЙМУ)</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ПРИОБРЕТЕНИЕ (СТРОИТЕЛЬСТВО) ЖИЛОГО ПОМЕЩЕНИЯ</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НА ТЕРРИТОРИИ СМОЛЕНСКОЙ ОБЛАСТИ ИЛИ НА ОПЛАТУ ЧАСТИ</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ИПОТЕЧНОГО ЖИЛИЩНОГО КРЕДИТА (ЗАЙМА) НА ПРИОБРЕТЕНИЕ</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(СТРОИТЕЛЬСТВО) ЖИЛОГО ПОМЕЩЕНИЯ НА ТЕРРИТОРИИ СМОЛЕНСКОЙ</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lastRenderedPageBreak/>
        <w:t>ОБЛАСТИ ОТДЕЛЬНЫМ КАТЕГОРИЯМ РАБОТНИКОВ ОБЛАСТНЫХ</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ГОСУДАРСТВЕННЫХ УЧРЕЖДЕНИЙ И МУНИЦИПАЛЬНЫХ УЧРЕЖДЕНИЙ,</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РАСПОЛОЖЕННЫХ В НАСЕЛЕННЫХ ПУНКТАХ СМОЛЕНСКОЙ ОБЛАСТИ</w:t>
      </w:r>
    </w:p>
    <w:p w:rsidR="00BB390E" w:rsidRPr="00BB390E" w:rsidRDefault="00BB390E" w:rsidP="00BB390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B390E" w:rsidRPr="00BB390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Список изменяющих документов</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(введен </w:t>
            </w:r>
            <w:hyperlink r:id="rId72" w:history="1">
              <w:r w:rsidRPr="00BB390E">
                <w:rPr>
                  <w:rFonts w:ascii="Arial" w:hAnsi="Arial" w:cs="Arial"/>
                  <w:color w:val="0000FF"/>
                  <w:sz w:val="20"/>
                  <w:szCs w:val="20"/>
                </w:rPr>
                <w:t>постановлением</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30.04.2025 N 258;</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 xml:space="preserve">в ред. </w:t>
            </w:r>
            <w:hyperlink r:id="rId73" w:history="1">
              <w:r w:rsidRPr="00BB390E">
                <w:rPr>
                  <w:rFonts w:ascii="Arial" w:hAnsi="Arial" w:cs="Arial"/>
                  <w:color w:val="0000FF"/>
                  <w:sz w:val="20"/>
                  <w:szCs w:val="20"/>
                </w:rPr>
                <w:t>постановления</w:t>
              </w:r>
            </w:hyperlink>
            <w:r w:rsidRPr="00BB390E">
              <w:rPr>
                <w:rFonts w:ascii="Arial" w:hAnsi="Arial" w:cs="Arial"/>
                <w:color w:val="392C69"/>
                <w:sz w:val="20"/>
                <w:szCs w:val="20"/>
              </w:rPr>
              <w:t xml:space="preserve"> Правительства Смоленской области</w:t>
            </w:r>
          </w:p>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r w:rsidRPr="00BB390E">
              <w:rPr>
                <w:rFonts w:ascii="Arial" w:hAnsi="Arial" w:cs="Arial"/>
                <w:color w:val="392C69"/>
                <w:sz w:val="20"/>
                <w:szCs w:val="20"/>
              </w:rPr>
              <w:t>от 13.03.2026 N 127)</w:t>
            </w:r>
          </w:p>
        </w:tc>
        <w:tc>
          <w:tcPr>
            <w:tcW w:w="113" w:type="dxa"/>
            <w:shd w:val="clear" w:color="auto" w:fill="F4F3F8"/>
            <w:tcMar>
              <w:top w:w="0" w:type="dxa"/>
              <w:left w:w="0" w:type="dxa"/>
              <w:bottom w:w="0" w:type="dxa"/>
              <w:right w:w="0" w:type="dxa"/>
            </w:tcMar>
          </w:tcPr>
          <w:p w:rsidR="00BB390E" w:rsidRPr="00BB390E" w:rsidRDefault="00BB390E" w:rsidP="00BB390E">
            <w:pPr>
              <w:autoSpaceDE w:val="0"/>
              <w:autoSpaceDN w:val="0"/>
              <w:adjustRightInd w:val="0"/>
              <w:spacing w:after="0" w:line="240" w:lineRule="auto"/>
              <w:jc w:val="center"/>
              <w:rPr>
                <w:rFonts w:ascii="Arial" w:hAnsi="Arial" w:cs="Arial"/>
                <w:color w:val="392C69"/>
                <w:sz w:val="20"/>
                <w:szCs w:val="20"/>
              </w:rPr>
            </w:pPr>
          </w:p>
        </w:tc>
      </w:tr>
    </w:tbl>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1. Общие положения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1.1. Настоящий Порядок определяет механизм отбора банков для обслуживания бюджетных средств, направляемых на денежные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(далее соответственно - отбор банков, выплаты), а также условия, на которых банки, прошедшие отбор банков, обслуживают бюджетные средства, направляемые на выплаты.</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74"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1.2. Организатором отбора банков (далее - организатор отбора) является соответственно Министерство здравоохранения, Министерство образования, Министерство спорта, Министерство культуры и туризма.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1.3. В целях проведения отбора банков организатор отбора: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формирует комиссию по отбору банков (далее также - комиссия) и утверждает положение о комиссии и ее состав;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принимает решение о дате проведения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не позднее чем за 2 календарных дня до даты начала приема заявок на участие в отборе банков (далее также - заявки) публикует в газете "Смоленская газета" и размещает на официальных сайтах соответственно Министерства здравоохранения, Министерства образования, Министерства спорта, Министерства культуры и туризма в информационно-телекоммуникационной сети "Интернет" (далее - сеть "Интернет") извещение о проведении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 течение 10 календарных дней со дня оформления протокола заседания комиссии по отбору банков публикует в газете "Смоленская газета" и размещает на официальных сайтах соответственно Министерства здравоохранения, Министерства образования, Министерства спорта и Министерства культуры и туризма в сети "Интернет" информацию о результатах отбора банков.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2. Порядок формирования и деятельности комиссии</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по отбору банков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2.1. Отбор банков проводится комиссией. Положение о комиссии и ее состав утверждаются правовым актом соответственно Министерства здравоохранения, Министерства образования, Министерства спорта, Министерства культуры и туризма, который размещается на официальных сайтах соответственно Министерства здравоохранения, Министерства образования, Министерства спорта, Министерства культуры и туризма в сети "Интернет".</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2.2. Комиссия состоит из председателя комиссии, заместителя председателя комиссии, секретаря и иных членов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2.3. Председатель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определяет повестку дня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 руководит ходом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2.4. Заместитель председателя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участвует в обсуждении вопросов повестки дня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выполняет функции председателя комиссии во время его отсутствия.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2.5. Члены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участвуют в обсуждении вопросов повестки дня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рассматривают заявки, представленные участниками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2.6. Секретарь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осуществляет прием, регистрацию и хранение заявок на участие в отборе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сообщает повестку дня заседания комиссии, место и время проведения заседания комиссии членам комиссии и участникам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оформляет протокол заседания комиссии и обеспечивает его хранение;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ведет делопроизводство.</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2.7. Комиссия проводит заседание на следующий рабочий день после дня окончания приема заявок на участие в отборе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2.8. Заседание комиссии считается правомочным, если на нем присутствует не менее половины ее списочного состава.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2.9. Решение комиссии принимается путем открытого голосования простым большинством голосов присутствующих на заседании членов комиссии и оформляется протоколом, который подписывается председателем комиссии (в случае его отсутствия - заместителем председателя комиссии) и присутствующими на заседании иными членами комиссии. Председатель комиссии, а в случае его отсутствия - заместитель председателя комиссии на заседании комиссии объявляет банки, участвующие в обслуживании бюджетных средств, направляемых на выплаты.</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3. Критерии отбора банков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Оценка заявок в рамках отбора банков проводится по следующим критериям:</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наличие опыта жилищного кредитования (срок осуществления жилищного кредитования населения более одного года);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наличие лицензии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рублях и иностранной валюте;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отсутствие задолженности по уплате налоговых платежей перед бюджетами всех уровней;</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выполнение обязательных нормативов, указанных в </w:t>
      </w:r>
      <w:hyperlink r:id="rId75" w:history="1">
        <w:r w:rsidRPr="00BB390E">
          <w:rPr>
            <w:rFonts w:ascii="Arial" w:hAnsi="Arial" w:cs="Arial"/>
            <w:color w:val="0000FF"/>
            <w:sz w:val="20"/>
            <w:szCs w:val="20"/>
          </w:rPr>
          <w:t>статье 62</w:t>
        </w:r>
      </w:hyperlink>
      <w:r w:rsidRPr="00BB390E">
        <w:rPr>
          <w:rFonts w:ascii="Arial" w:hAnsi="Arial" w:cs="Arial"/>
          <w:sz w:val="20"/>
          <w:szCs w:val="20"/>
        </w:rPr>
        <w:t xml:space="preserve"> Федерального закона "О Центральном банке Российской Федерации (Банке России)";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отсутствие убытков за последний отчетный год;</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наличие внутреннего структурного подразделения банка (внутренних структурных подразделений банка) на территории Смоленской области;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развитость сети внутренних структурных подразделений на территории 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4. Условия, на которых банки, прошедшие отбор банков,</w:t>
      </w: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обслуживают бюджетные средства, направляемые на выплаты</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Условия, на которых банки, прошедшие отбор банков, обслуживают бюджетные средства, направляемые на выплаты: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заключение между банком и владельцем свидетельства договора банковского счета и открытие на имя владельца свидетельства банковского счета для учета средств, предоставленных в качестве выплаты, при своевременном представлении свидетельства в банк и при соответствии данных, указанных в свидетельстве, данным, содержащимся в документе, удостоверяющем личность владельца свидетельства;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осуществление банком проверки сведений, содержащихся в документах,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Положения о порядке и условиях предоставления денежной выплаты на оплату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 утвержденного настоящим постановлением (далее - Положение);</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76"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в случае вынесения банком решения об отказе в принятии документов,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Положения, либо об отказе в оплате расходов на основании этих документов вручение банком владельцу свидетельства в течение 5 рабочих дней со дня получения указанных документов соответствующего уведомления в письменной форме с указанием причин отказа;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хранение банком оригиналов документов,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Положения, до перечисления средств указанному в них лицу или до отказа в таком перечислении, после чего возвращение их владельцу свидетельства;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направление банком в течение 1 рабочего дня после вынесения решения о принятии документов, предусмотренных </w:t>
      </w:r>
      <w:hyperlink w:anchor="Par148" w:history="1">
        <w:r w:rsidRPr="00BB390E">
          <w:rPr>
            <w:rFonts w:ascii="Arial" w:hAnsi="Arial" w:cs="Arial"/>
            <w:color w:val="0000FF"/>
            <w:sz w:val="20"/>
            <w:szCs w:val="20"/>
          </w:rPr>
          <w:t>пунктом 14.4</w:t>
        </w:r>
      </w:hyperlink>
      <w:r w:rsidRPr="00BB390E">
        <w:rPr>
          <w:rFonts w:ascii="Arial" w:hAnsi="Arial" w:cs="Arial"/>
          <w:sz w:val="20"/>
          <w:szCs w:val="20"/>
        </w:rPr>
        <w:t xml:space="preserve"> Положения, соответственно в Министерство здравоохранения, Министерство образования, Министерство спорта, Министерство культуры и туризма заявки на перечисление бюджетных средств в счет оплаты расходов из областного бюджета на банковский счет на основании указанных документов, а также копий указанных документов;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заключение банком соответственно с Министерством здравоохранения, Министерством образования и науки, Министерством спорта, Министерством культуры и туризма соглашения о перечислении банку средств, предоставленных в качестве выплаты;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перечисление банком средств с банковского счета владельца свидетельства лицу, в пользу которого владелец свидетельства должен осуществить платеж, либо на счет кредитной организации на оплату части ипотечного жилищного кредита (займа) на приобретение (строительство) жилого помещения в течение 5 рабочих дней со дня поступления средств из областного бюджета для предоставления выплаты на банковский счет владельца свидетельства;</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77"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представление банком ежемесячно в срок до 10-го числа соответственно в Министерство здравоохранения, Министерство образования, Министерство спорта, Министерство культуры и туризма информации по состоянию на 1-е число месяца о количестве заключенных договоров банковского счета с владельцами свидетельств, об отказе в заключении указанных договоров, о перечислении средств выплаты с банковского счета в счет оплаты первоначального взноса (его части) по ипотечному жилищному кредиту (займу) на приобретение (строительство) жилого помещения на территории Смоленской области или на оплату части ипотечного жилищного кредита (займа) на приобретение (строительство) жилого помещения на территории Смоленской области.</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r w:rsidRPr="00BB390E">
        <w:rPr>
          <w:rFonts w:ascii="Arial" w:hAnsi="Arial" w:cs="Arial"/>
          <w:sz w:val="20"/>
          <w:szCs w:val="20"/>
        </w:rPr>
        <w:t xml:space="preserve">(в ред. </w:t>
      </w:r>
      <w:hyperlink r:id="rId78" w:history="1">
        <w:r w:rsidRPr="00BB390E">
          <w:rPr>
            <w:rFonts w:ascii="Arial" w:hAnsi="Arial" w:cs="Arial"/>
            <w:color w:val="0000FF"/>
            <w:sz w:val="20"/>
            <w:szCs w:val="20"/>
          </w:rPr>
          <w:t>постановления</w:t>
        </w:r>
      </w:hyperlink>
      <w:r w:rsidRPr="00BB390E">
        <w:rPr>
          <w:rFonts w:ascii="Arial" w:hAnsi="Arial" w:cs="Arial"/>
          <w:sz w:val="20"/>
          <w:szCs w:val="20"/>
        </w:rPr>
        <w:t xml:space="preserve"> Правительства Смоленской области от 13.03.2026 N 127)</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5. Извещение о проведении отбора банков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Извещение о проведении отбора банков должно содержать следующие сведения: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место приема заявок;</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 критерии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условия, на которых банки, прошедшие отбор банков, обслуживают бюджетные средства, направляемые на выплаты;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срок приема заявок (должен составлять не менее 14 календарных дней), почтовый адрес, номер контактного телефона;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дату, время и место проведения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перечень документов, входящих в состав заявки;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порядок и сроки объявления результатов отбора банков.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center"/>
        <w:outlineLvl w:val="1"/>
        <w:rPr>
          <w:rFonts w:ascii="Arial" w:hAnsi="Arial" w:cs="Arial"/>
          <w:b/>
          <w:bCs/>
          <w:sz w:val="20"/>
          <w:szCs w:val="20"/>
        </w:rPr>
      </w:pPr>
      <w:r w:rsidRPr="00BB390E">
        <w:rPr>
          <w:rFonts w:ascii="Arial" w:hAnsi="Arial" w:cs="Arial"/>
          <w:b/>
          <w:bCs/>
          <w:sz w:val="20"/>
          <w:szCs w:val="20"/>
        </w:rPr>
        <w:t>6. Порядок проведения отбора банков</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ind w:firstLine="540"/>
        <w:jc w:val="both"/>
        <w:rPr>
          <w:rFonts w:ascii="Arial" w:hAnsi="Arial" w:cs="Arial"/>
          <w:sz w:val="20"/>
          <w:szCs w:val="20"/>
        </w:rPr>
      </w:pPr>
      <w:r w:rsidRPr="00BB390E">
        <w:rPr>
          <w:rFonts w:ascii="Arial" w:hAnsi="Arial" w:cs="Arial"/>
          <w:sz w:val="20"/>
          <w:szCs w:val="20"/>
        </w:rPr>
        <w:t>6.1. Банки, желающие принять участие в отборе банков, могут подать заявку, прием которой осуществляется в указанный в извещении о проведении отбора банков срок. Заявки, представленные позднее указанного срока, не принимаются и не рассматриваются.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Заявки принимаются секретарем комиссии в одном экземпляре на бумажном носителе и регистрируются в карточке регистрации заявок в день подачи заявок.</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Заявка должна быть прошита и пронумерована, заверена подписью руководителя банка и печатью банка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bookmarkStart w:id="17" w:name="Par563"/>
      <w:bookmarkEnd w:id="17"/>
      <w:r w:rsidRPr="00BB390E">
        <w:rPr>
          <w:rFonts w:ascii="Arial" w:hAnsi="Arial" w:cs="Arial"/>
          <w:sz w:val="20"/>
          <w:szCs w:val="20"/>
        </w:rPr>
        <w:t>6.2. В состав заявки входят:</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заявление об участии в отборе банков, составленное в произвольной письменной форме, содержащее наименование банка, сведения о его организационно-правовой форме, о месте нахождения, почтовый адрес, номер контактного телефона и заверенное подписью руководителя и печатью банка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выписка из Единого государственного реестра юридических лиц, выданная не позднее 30 календарных дней до даты направления заявки (представляется по собственной инициативе). В случае непредставления указанной выписки организатор отбора не позднее следующего рабочего дня с даты представления заявки получает сведения из Единого государственного реестра юридических лиц на сервисе "Предоставление сведений из ЕГРЮЛ/ЕГРИП в электронном виде" на сайте Федеральной налоговой службы (</w:t>
      </w:r>
      <w:hyperlink r:id="rId79" w:history="1">
        <w:r w:rsidRPr="00BB390E">
          <w:rPr>
            <w:rFonts w:ascii="Arial" w:hAnsi="Arial" w:cs="Arial"/>
            <w:color w:val="0000FF"/>
            <w:sz w:val="20"/>
            <w:szCs w:val="20"/>
          </w:rPr>
          <w:t>www.nalog.ru</w:t>
        </w:r>
      </w:hyperlink>
      <w:r w:rsidRPr="00BB390E">
        <w:rPr>
          <w:rFonts w:ascii="Arial" w:hAnsi="Arial" w:cs="Arial"/>
          <w:sz w:val="20"/>
          <w:szCs w:val="20"/>
        </w:rPr>
        <w:t>) в форме электронного документа в формате PDF, подписанного усиленной квалифицированной электронной подписью;</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копия лицензии Центрального банка Российской Федерации на осуществление банковских операций, в соответствии с которой банку предоставляется право на привлечение во вклады денежных средств физических лиц в рублях или в рублях и иностранной валюте;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справка в произвольной форме, содержащая данные о наличии опыта реализации программ по жилищному кредитованию населения сроком более 1 года, подписанная руководителем и заверенная печатью банка (при наличии) (с указанием периода кредитования, количества заключенных договоров, условий кредитования на дату подачи заявки);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справка территориального органа Федеральной налоговой службы на дату не ранее последней отчетной даты, предшествующей месяцу представления заявки, подтверждающая отсутствие задолженности у банка по уплате налоговых платежей перед бюджетами всех уровней;</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 справка о выполнении банком обязательных нормативов, указанных в </w:t>
      </w:r>
      <w:hyperlink r:id="rId80" w:history="1">
        <w:r w:rsidRPr="00BB390E">
          <w:rPr>
            <w:rFonts w:ascii="Arial" w:hAnsi="Arial" w:cs="Arial"/>
            <w:color w:val="0000FF"/>
            <w:sz w:val="20"/>
            <w:szCs w:val="20"/>
          </w:rPr>
          <w:t>статье 62</w:t>
        </w:r>
      </w:hyperlink>
      <w:r w:rsidRPr="00BB390E">
        <w:rPr>
          <w:rFonts w:ascii="Arial" w:hAnsi="Arial" w:cs="Arial"/>
          <w:sz w:val="20"/>
          <w:szCs w:val="20"/>
        </w:rPr>
        <w:t xml:space="preserve"> Федерального закона "О Центральном банке Российской Федерации (Банке России)", в произвольной форме, подписанная руководителем и заверенная печатью банка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копии бухгалтерского баланса и отчета о прибылях и убытках за последний отчетный год, заверенные подписью руководителя, главного бухгалтера и печатью банка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lastRenderedPageBreak/>
        <w:t>- справка о наличии филиалов или внутренних структурных подразделений банка на территории Смоленской области в произвольной форме, заверенная подписью руководителя и печатью банка (при наличии);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опись представленных документов.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Банк вправе дополнительно представить любую другую информацию, характеризующую его деятельность.</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6.3. Банк несет ответственность за достоверность сведений, содержащихся в заявке.</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6.4. Банк может отказаться от участия в отборе банков путем письменного уведомления об этом организатора отбора. Данное уведомление регистрируется в журнале регистрации входящих документов соответственно Министерства здравоохранения, Министерства образования, Министерства спорта, Министерства культуры и туризма в день подачи указанного уведомления и представляется комиссии до окончания срока приема заявок.</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xml:space="preserve">6.5. Документы, указанные в </w:t>
      </w:r>
      <w:hyperlink w:anchor="Par563" w:history="1">
        <w:r w:rsidRPr="00BB390E">
          <w:rPr>
            <w:rFonts w:ascii="Arial" w:hAnsi="Arial" w:cs="Arial"/>
            <w:color w:val="0000FF"/>
            <w:sz w:val="20"/>
            <w:szCs w:val="20"/>
          </w:rPr>
          <w:t>пункте 6.2</w:t>
        </w:r>
      </w:hyperlink>
      <w:r w:rsidRPr="00BB390E">
        <w:rPr>
          <w:rFonts w:ascii="Arial" w:hAnsi="Arial" w:cs="Arial"/>
          <w:sz w:val="20"/>
          <w:szCs w:val="20"/>
        </w:rPr>
        <w:t xml:space="preserve"> настоящего раздела, остаются на хранении у организатора отбора.</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6.6. Комиссия на следующий рабочий день после дня окончания приема заявок на участие в отборе банков осуществляет их рассмотрение и оценку в целях определения банков, участвующих в обслуживании бюджетных средств, направляемых на выплаты.</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6.7. Комиссия: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изучает представленные участниками отбора банков заявки, проверяет полноту указанных в них сведений. Проверка полноты сведений, указанных в представленных заявках,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 оценивает заявки и определяет участников отбора банков, отвечающих всем критериям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6.8. На заседании комиссии имеют право присутствовать представители участников отбора банков, представившие документы, удостоверяющие их личность, и документы, подтверждающие их полномочия.</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6.9. Комиссия признает участниками в обслуживании бюджетных средств, направляемых на выплаты, те банки, которые соответствуют всем критериям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6.10. При несоответствии хотя бы одному из критериев отбора банков банк не проходит отбор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6.11. По результатам рассмотрения и оценки заявок комиссия подводит итоги отбора банков.</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6.12. Решение комиссии по отбору банков оформляется протоколом в день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6.13. Информационное сообщение об итогах отбора банков публикуется в газете "Смоленская газета" и размещается на официальных сайтах соответственно Министерства здравоохранения, Министерства образования, Министерства спорта, Министерства культуры и туризма в сети "Интернет" в течение 10 календарных дней со дня оформления протокола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Протокол заседания комиссии вручается организатором отбора представителю банка лично либо направляется по почте заказным письмом с уведомлением по адресу банка, указанному в заявлении об участии в отборе банков, в течение 10 календарных дней со дня оформления протокола заседания комиссии.</w:t>
      </w:r>
    </w:p>
    <w:p w:rsidR="00BB390E" w:rsidRPr="00BB390E" w:rsidRDefault="00BB390E" w:rsidP="00BB390E">
      <w:pPr>
        <w:autoSpaceDE w:val="0"/>
        <w:autoSpaceDN w:val="0"/>
        <w:adjustRightInd w:val="0"/>
        <w:spacing w:before="200" w:after="0" w:line="240" w:lineRule="auto"/>
        <w:ind w:firstLine="540"/>
        <w:jc w:val="both"/>
        <w:rPr>
          <w:rFonts w:ascii="Arial" w:hAnsi="Arial" w:cs="Arial"/>
          <w:sz w:val="20"/>
          <w:szCs w:val="20"/>
        </w:rPr>
      </w:pPr>
      <w:r w:rsidRPr="00BB390E">
        <w:rPr>
          <w:rFonts w:ascii="Arial" w:hAnsi="Arial" w:cs="Arial"/>
          <w:sz w:val="20"/>
          <w:szCs w:val="20"/>
        </w:rPr>
        <w:t>6.14. В случае несоответствия всех участников отбора банков критериям отбора банков данный отбор банков признается несостоявшимся и объявляется новый отбор банков. Уведомление о несостоявшемся отборе банков направляется по почте заказным письмом с уведомлением по адресу банка, указанному в заявлении об участии в отборе банков, в течение 10 календарных дней со дня признания отбора банков несостоявшимся.</w:t>
      </w: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autoSpaceDE w:val="0"/>
        <w:autoSpaceDN w:val="0"/>
        <w:adjustRightInd w:val="0"/>
        <w:spacing w:after="0" w:line="240" w:lineRule="auto"/>
        <w:jc w:val="both"/>
        <w:rPr>
          <w:rFonts w:ascii="Arial" w:hAnsi="Arial" w:cs="Arial"/>
          <w:sz w:val="20"/>
          <w:szCs w:val="20"/>
        </w:rPr>
      </w:pPr>
    </w:p>
    <w:p w:rsidR="00BB390E" w:rsidRPr="00BB390E" w:rsidRDefault="00BB390E" w:rsidP="00BB390E">
      <w:pPr>
        <w:pBdr>
          <w:top w:val="single" w:sz="6" w:space="0" w:color="auto"/>
        </w:pBdr>
        <w:autoSpaceDE w:val="0"/>
        <w:autoSpaceDN w:val="0"/>
        <w:adjustRightInd w:val="0"/>
        <w:spacing w:before="100" w:after="100" w:line="240" w:lineRule="auto"/>
        <w:jc w:val="both"/>
        <w:rPr>
          <w:rFonts w:ascii="Arial" w:hAnsi="Arial" w:cs="Arial"/>
          <w:sz w:val="2"/>
          <w:szCs w:val="2"/>
        </w:rPr>
      </w:pPr>
    </w:p>
    <w:p w:rsidR="00B748CD" w:rsidRDefault="00BB390E"/>
    <w:sectPr w:rsidR="00B748CD" w:rsidSect="006B3BD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2A"/>
    <w:rsid w:val="00323DB2"/>
    <w:rsid w:val="007F76D1"/>
    <w:rsid w:val="00BB390E"/>
    <w:rsid w:val="00F5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0DBE8-9C74-4D6B-AEC7-C87D041B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76&amp;n=161214&amp;dst=100014" TargetMode="External"/><Relationship Id="rId21" Type="http://schemas.openxmlformats.org/officeDocument/2006/relationships/hyperlink" Target="https://login.consultant.ru/link/?req=doc&amp;base=RLAW376&amp;n=161214&amp;dst=100011" TargetMode="External"/><Relationship Id="rId42" Type="http://schemas.openxmlformats.org/officeDocument/2006/relationships/hyperlink" Target="https://login.consultant.ru/link/?req=doc&amp;base=RLAW376&amp;n=154322&amp;dst=100023" TargetMode="External"/><Relationship Id="rId47" Type="http://schemas.openxmlformats.org/officeDocument/2006/relationships/hyperlink" Target="https://login.consultant.ru/link/?req=doc&amp;base=RLAW376&amp;n=154322&amp;dst=100033" TargetMode="External"/><Relationship Id="rId63" Type="http://schemas.openxmlformats.org/officeDocument/2006/relationships/hyperlink" Target="https://login.consultant.ru/link/?req=doc&amp;base=RLAW376&amp;n=154322&amp;dst=100051" TargetMode="External"/><Relationship Id="rId68" Type="http://schemas.openxmlformats.org/officeDocument/2006/relationships/hyperlink" Target="https://login.consultant.ru/link/?req=doc&amp;base=RLAW376&amp;n=154322&amp;dst=100063" TargetMode="External"/><Relationship Id="rId16" Type="http://schemas.openxmlformats.org/officeDocument/2006/relationships/hyperlink" Target="https://login.consultant.ru/link/?req=doc&amp;base=RLAW376&amp;n=148174&amp;dst=100008" TargetMode="External"/><Relationship Id="rId11" Type="http://schemas.openxmlformats.org/officeDocument/2006/relationships/hyperlink" Target="https://login.consultant.ru/link/?req=doc&amp;base=RLAW376&amp;n=161214&amp;dst=100008" TargetMode="External"/><Relationship Id="rId32" Type="http://schemas.openxmlformats.org/officeDocument/2006/relationships/hyperlink" Target="https://login.consultant.ru/link/?req=doc&amp;base=RLAW376&amp;n=154322&amp;dst=100015" TargetMode="External"/><Relationship Id="rId37" Type="http://schemas.openxmlformats.org/officeDocument/2006/relationships/hyperlink" Target="https://login.consultant.ru/link/?req=doc&amp;base=RLAW376&amp;n=161214&amp;dst=100022" TargetMode="External"/><Relationship Id="rId53" Type="http://schemas.openxmlformats.org/officeDocument/2006/relationships/hyperlink" Target="https://login.consultant.ru/link/?req=doc&amp;base=RLAW376&amp;n=161214&amp;dst=100025" TargetMode="External"/><Relationship Id="rId58" Type="http://schemas.openxmlformats.org/officeDocument/2006/relationships/hyperlink" Target="https://login.consultant.ru/link/?req=doc&amp;base=RLAW376&amp;n=161214&amp;dst=100032" TargetMode="External"/><Relationship Id="rId74" Type="http://schemas.openxmlformats.org/officeDocument/2006/relationships/hyperlink" Target="https://login.consultant.ru/link/?req=doc&amp;base=RLAW376&amp;n=161214&amp;dst=100047" TargetMode="External"/><Relationship Id="rId79" Type="http://schemas.openxmlformats.org/officeDocument/2006/relationships/hyperlink" Target="www.nalog.ru" TargetMode="External"/><Relationship Id="rId5" Type="http://schemas.openxmlformats.org/officeDocument/2006/relationships/hyperlink" Target="https://login.consultant.ru/link/?req=doc&amp;base=RLAW376&amp;n=148174&amp;dst=100005" TargetMode="External"/><Relationship Id="rId61" Type="http://schemas.openxmlformats.org/officeDocument/2006/relationships/hyperlink" Target="https://login.consultant.ru/link/?req=doc&amp;base=RLAW376&amp;n=154322&amp;dst=100050" TargetMode="External"/><Relationship Id="rId82" Type="http://schemas.openxmlformats.org/officeDocument/2006/relationships/theme" Target="theme/theme1.xml"/><Relationship Id="rId19" Type="http://schemas.openxmlformats.org/officeDocument/2006/relationships/hyperlink" Target="https://login.consultant.ru/link/?req=doc&amp;base=RLAW376&amp;n=148174&amp;dst=100009" TargetMode="External"/><Relationship Id="rId14" Type="http://schemas.openxmlformats.org/officeDocument/2006/relationships/hyperlink" Target="https://login.consultant.ru/link/?req=doc&amp;base=RLAW376&amp;n=161214&amp;dst=100009" TargetMode="External"/><Relationship Id="rId22" Type="http://schemas.openxmlformats.org/officeDocument/2006/relationships/hyperlink" Target="https://login.consultant.ru/link/?req=doc&amp;base=RLAW376&amp;n=148174&amp;dst=100011" TargetMode="External"/><Relationship Id="rId27" Type="http://schemas.openxmlformats.org/officeDocument/2006/relationships/hyperlink" Target="https://login.consultant.ru/link/?req=doc&amp;base=RLAW376&amp;n=154322&amp;dst=100013" TargetMode="External"/><Relationship Id="rId30" Type="http://schemas.openxmlformats.org/officeDocument/2006/relationships/hyperlink" Target="https://login.consultant.ru/link/?req=doc&amp;base=RLAW376&amp;n=148174&amp;dst=100014" TargetMode="External"/><Relationship Id="rId35" Type="http://schemas.openxmlformats.org/officeDocument/2006/relationships/hyperlink" Target="https://login.consultant.ru/link/?req=doc&amp;base=RLAW376&amp;n=161214&amp;dst=100020" TargetMode="External"/><Relationship Id="rId43" Type="http://schemas.openxmlformats.org/officeDocument/2006/relationships/hyperlink" Target="https://login.consultant.ru/link/?req=doc&amp;base=RLAW376&amp;n=154322&amp;dst=100024" TargetMode="External"/><Relationship Id="rId48" Type="http://schemas.openxmlformats.org/officeDocument/2006/relationships/hyperlink" Target="https://login.consultant.ru/link/?req=doc&amp;base=RLAW376&amp;n=154322&amp;dst=100036" TargetMode="External"/><Relationship Id="rId56" Type="http://schemas.openxmlformats.org/officeDocument/2006/relationships/hyperlink" Target="https://login.consultant.ru/link/?req=doc&amp;base=RLAW376&amp;n=161214&amp;dst=100029" TargetMode="External"/><Relationship Id="rId64" Type="http://schemas.openxmlformats.org/officeDocument/2006/relationships/hyperlink" Target="https://login.consultant.ru/link/?req=doc&amp;base=RLAW376&amp;n=154322&amp;dst=100052" TargetMode="External"/><Relationship Id="rId69" Type="http://schemas.openxmlformats.org/officeDocument/2006/relationships/hyperlink" Target="https://login.consultant.ru/link/?req=doc&amp;base=RLAW376&amp;n=161214&amp;dst=100037" TargetMode="External"/><Relationship Id="rId77" Type="http://schemas.openxmlformats.org/officeDocument/2006/relationships/hyperlink" Target="https://login.consultant.ru/link/?req=doc&amp;base=RLAW376&amp;n=161214&amp;dst=100050" TargetMode="External"/><Relationship Id="rId8" Type="http://schemas.openxmlformats.org/officeDocument/2006/relationships/hyperlink" Target="https://login.consultant.ru/link/?req=doc&amp;base=RLAW376&amp;n=154987&amp;dst=100005" TargetMode="External"/><Relationship Id="rId51" Type="http://schemas.openxmlformats.org/officeDocument/2006/relationships/hyperlink" Target="https://login.consultant.ru/link/?req=doc&amp;base=RLAW376&amp;n=154322&amp;dst=100043" TargetMode="External"/><Relationship Id="rId72" Type="http://schemas.openxmlformats.org/officeDocument/2006/relationships/hyperlink" Target="https://login.consultant.ru/link/?req=doc&amp;base=RLAW376&amp;n=154322&amp;dst=100068" TargetMode="External"/><Relationship Id="rId80" Type="http://schemas.openxmlformats.org/officeDocument/2006/relationships/hyperlink" Target="https://login.consultant.ru/link/?req=doc&amp;base=RZR&amp;n=515556&amp;dst=100348"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61214&amp;dst=100009" TargetMode="External"/><Relationship Id="rId17" Type="http://schemas.openxmlformats.org/officeDocument/2006/relationships/hyperlink" Target="https://login.consultant.ru/link/?req=doc&amp;base=RLAW376&amp;n=154322&amp;dst=100008" TargetMode="External"/><Relationship Id="rId25" Type="http://schemas.openxmlformats.org/officeDocument/2006/relationships/hyperlink" Target="https://login.consultant.ru/link/?req=doc&amp;base=RLAW376&amp;n=154322&amp;dst=100012" TargetMode="External"/><Relationship Id="rId33" Type="http://schemas.openxmlformats.org/officeDocument/2006/relationships/hyperlink" Target="https://login.consultant.ru/link/?req=doc&amp;base=RLAW376&amp;n=154322&amp;dst=100017" TargetMode="External"/><Relationship Id="rId38" Type="http://schemas.openxmlformats.org/officeDocument/2006/relationships/hyperlink" Target="https://login.consultant.ru/link/?req=doc&amp;base=RLAW376&amp;n=154322&amp;dst=100017" TargetMode="External"/><Relationship Id="rId46" Type="http://schemas.openxmlformats.org/officeDocument/2006/relationships/hyperlink" Target="https://login.consultant.ru/link/?req=doc&amp;base=RLAW376&amp;n=154322&amp;dst=100031" TargetMode="External"/><Relationship Id="rId59" Type="http://schemas.openxmlformats.org/officeDocument/2006/relationships/hyperlink" Target="https://login.consultant.ru/link/?req=doc&amp;base=RLAW376&amp;n=161214&amp;dst=100032" TargetMode="External"/><Relationship Id="rId67" Type="http://schemas.openxmlformats.org/officeDocument/2006/relationships/hyperlink" Target="https://login.consultant.ru/link/?req=doc&amp;base=RLAW376&amp;n=161214&amp;dst=100033" TargetMode="External"/><Relationship Id="rId20" Type="http://schemas.openxmlformats.org/officeDocument/2006/relationships/hyperlink" Target="https://login.consultant.ru/link/?req=doc&amp;base=RLAW376&amp;n=154322&amp;dst=100009" TargetMode="External"/><Relationship Id="rId41" Type="http://schemas.openxmlformats.org/officeDocument/2006/relationships/hyperlink" Target="https://login.consultant.ru/link/?req=doc&amp;base=RLAW376&amp;n=154322&amp;dst=100021" TargetMode="External"/><Relationship Id="rId54" Type="http://schemas.openxmlformats.org/officeDocument/2006/relationships/hyperlink" Target="https://login.consultant.ru/link/?req=doc&amp;base=RLAW376&amp;n=161214&amp;dst=100026" TargetMode="External"/><Relationship Id="rId62" Type="http://schemas.openxmlformats.org/officeDocument/2006/relationships/hyperlink" Target="https://login.consultant.ru/link/?req=doc&amp;base=RZR&amp;n=519026&amp;dst=101183" TargetMode="External"/><Relationship Id="rId70" Type="http://schemas.openxmlformats.org/officeDocument/2006/relationships/hyperlink" Target="https://login.consultant.ru/link/?req=doc&amp;base=RLAW376&amp;n=154322&amp;dst=100066" TargetMode="External"/><Relationship Id="rId75" Type="http://schemas.openxmlformats.org/officeDocument/2006/relationships/hyperlink" Target="https://login.consultant.ru/link/?req=doc&amp;base=RZR&amp;n=515556&amp;dst=100348" TargetMode="External"/><Relationship Id="rId1" Type="http://schemas.openxmlformats.org/officeDocument/2006/relationships/styles" Target="styles.xml"/><Relationship Id="rId6" Type="http://schemas.openxmlformats.org/officeDocument/2006/relationships/hyperlink" Target="https://login.consultant.ru/link/?req=doc&amp;base=RLAW376&amp;n=154398&amp;dst=100005" TargetMode="External"/><Relationship Id="rId15" Type="http://schemas.openxmlformats.org/officeDocument/2006/relationships/hyperlink" Target="https://login.consultant.ru/link/?req=doc&amp;base=RLAW376&amp;n=154398&amp;dst=100005" TargetMode="External"/><Relationship Id="rId23" Type="http://schemas.openxmlformats.org/officeDocument/2006/relationships/hyperlink" Target="https://login.consultant.ru/link/?req=doc&amp;base=RLAW376&amp;n=154322&amp;dst=100011" TargetMode="External"/><Relationship Id="rId28" Type="http://schemas.openxmlformats.org/officeDocument/2006/relationships/hyperlink" Target="https://login.consultant.ru/link/?req=doc&amp;base=RLAW376&amp;n=161214&amp;dst=100016" TargetMode="External"/><Relationship Id="rId36" Type="http://schemas.openxmlformats.org/officeDocument/2006/relationships/hyperlink" Target="https://login.consultant.ru/link/?req=doc&amp;base=RLAW376&amp;n=161214&amp;dst=100021" TargetMode="External"/><Relationship Id="rId49" Type="http://schemas.openxmlformats.org/officeDocument/2006/relationships/hyperlink" Target="https://login.consultant.ru/link/?req=doc&amp;base=RLAW376&amp;n=161214&amp;dst=100023" TargetMode="External"/><Relationship Id="rId57" Type="http://schemas.openxmlformats.org/officeDocument/2006/relationships/hyperlink" Target="https://login.consultant.ru/link/?req=doc&amp;base=RLAW376&amp;n=161214&amp;dst=100030" TargetMode="External"/><Relationship Id="rId10" Type="http://schemas.openxmlformats.org/officeDocument/2006/relationships/hyperlink" Target="https://login.consultant.ru/link/?req=doc&amp;base=RLAW376&amp;n=154322&amp;dst=100007" TargetMode="External"/><Relationship Id="rId31" Type="http://schemas.openxmlformats.org/officeDocument/2006/relationships/hyperlink" Target="https://login.consultant.ru/link/?req=doc&amp;base=RLAW376&amp;n=161214&amp;dst=100017" TargetMode="External"/><Relationship Id="rId44" Type="http://schemas.openxmlformats.org/officeDocument/2006/relationships/hyperlink" Target="https://login.consultant.ru/link/?req=doc&amp;base=RLAW376&amp;n=154322&amp;dst=100026" TargetMode="External"/><Relationship Id="rId52" Type="http://schemas.openxmlformats.org/officeDocument/2006/relationships/hyperlink" Target="https://login.consultant.ru/link/?req=doc&amp;base=RLAW376&amp;n=154322&amp;dst=100047" TargetMode="External"/><Relationship Id="rId60" Type="http://schemas.openxmlformats.org/officeDocument/2006/relationships/hyperlink" Target="https://login.consultant.ru/link/?req=doc&amp;base=RLAW376&amp;n=161214&amp;dst=100032" TargetMode="External"/><Relationship Id="rId65" Type="http://schemas.openxmlformats.org/officeDocument/2006/relationships/hyperlink" Target="https://login.consultant.ru/link/?req=doc&amp;base=RLAW376&amp;n=154322&amp;dst=100055" TargetMode="External"/><Relationship Id="rId73" Type="http://schemas.openxmlformats.org/officeDocument/2006/relationships/hyperlink" Target="https://login.consultant.ru/link/?req=doc&amp;base=RLAW376&amp;n=161214&amp;dst=100044" TargetMode="External"/><Relationship Id="rId78" Type="http://schemas.openxmlformats.org/officeDocument/2006/relationships/hyperlink" Target="https://login.consultant.ru/link/?req=doc&amp;base=RLAW376&amp;n=161214&amp;dst=100052"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76&amp;n=161214&amp;dst=100005" TargetMode="External"/><Relationship Id="rId13" Type="http://schemas.openxmlformats.org/officeDocument/2006/relationships/hyperlink" Target="https://login.consultant.ru/link/?req=doc&amp;base=RLAW376&amp;n=154987&amp;dst=100005" TargetMode="External"/><Relationship Id="rId18" Type="http://schemas.openxmlformats.org/officeDocument/2006/relationships/hyperlink" Target="https://login.consultant.ru/link/?req=doc&amp;base=RLAW376&amp;n=161214&amp;dst=100010" TargetMode="External"/><Relationship Id="rId39" Type="http://schemas.openxmlformats.org/officeDocument/2006/relationships/hyperlink" Target="https://login.consultant.ru/link/?req=doc&amp;base=RLAW376&amp;n=154322&amp;dst=100019" TargetMode="External"/><Relationship Id="rId34" Type="http://schemas.openxmlformats.org/officeDocument/2006/relationships/hyperlink" Target="https://login.consultant.ru/link/?req=doc&amp;base=RLAW376&amp;n=161214&amp;dst=100018" TargetMode="External"/><Relationship Id="rId50" Type="http://schemas.openxmlformats.org/officeDocument/2006/relationships/hyperlink" Target="https://login.consultant.ru/link/?req=doc&amp;base=RLAW376&amp;n=154322&amp;dst=100039" TargetMode="External"/><Relationship Id="rId55" Type="http://schemas.openxmlformats.org/officeDocument/2006/relationships/hyperlink" Target="https://login.consultant.ru/link/?req=doc&amp;base=RLAW376&amp;n=154322&amp;dst=100049" TargetMode="External"/><Relationship Id="rId76" Type="http://schemas.openxmlformats.org/officeDocument/2006/relationships/hyperlink" Target="https://login.consultant.ru/link/?req=doc&amp;base=RLAW376&amp;n=161214&amp;dst=100049" TargetMode="External"/><Relationship Id="rId7" Type="http://schemas.openxmlformats.org/officeDocument/2006/relationships/hyperlink" Target="https://login.consultant.ru/link/?req=doc&amp;base=RLAW376&amp;n=154322&amp;dst=100005" TargetMode="External"/><Relationship Id="rId71" Type="http://schemas.openxmlformats.org/officeDocument/2006/relationships/hyperlink" Target="https://login.consultant.ru/link/?req=doc&amp;base=RLAW376&amp;n=161214&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376&amp;n=148174&amp;dst=100013" TargetMode="External"/><Relationship Id="rId24" Type="http://schemas.openxmlformats.org/officeDocument/2006/relationships/hyperlink" Target="https://login.consultant.ru/link/?req=doc&amp;base=RLAW376&amp;n=161214&amp;dst=100013" TargetMode="External"/><Relationship Id="rId40" Type="http://schemas.openxmlformats.org/officeDocument/2006/relationships/hyperlink" Target="https://login.consultant.ru/link/?req=doc&amp;base=RLAW376&amp;n=154322&amp;dst=100020" TargetMode="External"/><Relationship Id="rId45" Type="http://schemas.openxmlformats.org/officeDocument/2006/relationships/hyperlink" Target="https://login.consultant.ru/link/?req=doc&amp;base=RLAW376&amp;n=154322&amp;dst=100026" TargetMode="External"/><Relationship Id="rId66" Type="http://schemas.openxmlformats.org/officeDocument/2006/relationships/hyperlink" Target="https://login.consultant.ru/link/?req=doc&amp;base=RLAW376&amp;n=154322&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10750</Words>
  <Characters>61279</Characters>
  <Application>Microsoft Office Word</Application>
  <DocSecurity>0</DocSecurity>
  <Lines>510</Lines>
  <Paragraphs>143</Paragraphs>
  <ScaleCrop>false</ScaleCrop>
  <Company/>
  <LinksUpToDate>false</LinksUpToDate>
  <CharactersWithSpaces>71886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Селиверстова Татьяна Сергеевна</dc:creator>
  <cp:keywords/>
  <dc:description/>
  <cp:lastModifiedBy>Селиверстова Татьяна Сергеевна</cp:lastModifiedBy>
  <cp:revision>3</cp:revision>
  <dcterms:created xsi:type="dcterms:W3CDTF">2026-04-08T06:27:00Z</dcterms:created>
  <dcterms:modified xsi:type="dcterms:W3CDTF">2026-04-08T06:30:00Z</dcterms:modified>
</cp:coreProperties>
</file>