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41C" w:rsidRPr="00EA3B7E" w:rsidRDefault="001A541C">
      <w:pPr>
        <w:pStyle w:val="ConsPlusNormal"/>
        <w:jc w:val="both"/>
        <w:outlineLvl w:val="0"/>
        <w:rPr>
          <w:rFonts w:ascii="Times New Roman" w:hAnsi="Times New Roman" w:cs="Times New Roman"/>
        </w:rPr>
      </w:pPr>
      <w:bookmarkStart w:id="0" w:name="_GoBack"/>
      <w:bookmarkEnd w:id="0"/>
    </w:p>
    <w:p w:rsidR="001A541C" w:rsidRPr="00EA3B7E" w:rsidRDefault="001A541C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ПРАВИТЕЛЬСТВО РОССИЙСКОЙ ФЕДЕРАЦИИ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ПОСТАНОВЛЕНИЕ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от 10 июля 2014 г. N 636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ОБ АТТЕСТАЦИИ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ЭКСПЕРТОВ, ПРИВЛЕКАЕМЫХ ОРГАНАМИ, УПОЛНОМОЧЕННЫМИ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НА ОСУЩЕСТВЛЕНИЕ ГОСУДАРСТВЕННОГО КОНТРОЛЯ (НАДЗОРА),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ОРГАНАМИ МУНИЦИПАЛЬНОГО КОНТРОЛЯ, К ПРОВЕДЕНИЮ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МЕРОПРИЯТИЙ ПО КОНТРОЛЮ</w:t>
      </w:r>
    </w:p>
    <w:p w:rsidR="001A541C" w:rsidRPr="00EA3B7E" w:rsidRDefault="001A541C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A541C" w:rsidRPr="00EA3B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541C" w:rsidRPr="00EA3B7E" w:rsidRDefault="001A54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A3B7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1A541C" w:rsidRPr="00EA3B7E" w:rsidRDefault="001A54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A3B7E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4" w:history="1">
              <w:r w:rsidRPr="00EA3B7E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EA3B7E">
              <w:rPr>
                <w:rFonts w:ascii="Times New Roman" w:hAnsi="Times New Roman" w:cs="Times New Roman"/>
                <w:color w:val="392C69"/>
              </w:rPr>
              <w:t xml:space="preserve"> Правительства РФ от 26.12.2017 N 1648)</w:t>
            </w:r>
          </w:p>
        </w:tc>
      </w:tr>
    </w:tbl>
    <w:p w:rsidR="001A541C" w:rsidRPr="00EA3B7E" w:rsidRDefault="001A541C">
      <w:pPr>
        <w:pStyle w:val="ConsPlusNormal"/>
        <w:jc w:val="center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В соответствии с федеральными законами "</w:t>
      </w:r>
      <w:hyperlink r:id="rId5" w:history="1">
        <w:r w:rsidRPr="00EA3B7E">
          <w:rPr>
            <w:rFonts w:ascii="Times New Roman" w:hAnsi="Times New Roman" w:cs="Times New Roman"/>
            <w:color w:val="0000FF"/>
          </w:rPr>
          <w:t>О защите прав</w:t>
        </w:r>
      </w:hyperlink>
      <w:r w:rsidRPr="00EA3B7E">
        <w:rPr>
          <w:rFonts w:ascii="Times New Roman" w:hAnsi="Times New Roman" w:cs="Times New Roman"/>
        </w:rPr>
        <w:t xml:space="preserve"> юридических лиц и индивидуальных предпринимателей при осуществлении государственного контроля (надзора) и муниципального контроля" и "</w:t>
      </w:r>
      <w:hyperlink r:id="rId6" w:history="1">
        <w:r w:rsidRPr="00EA3B7E">
          <w:rPr>
            <w:rFonts w:ascii="Times New Roman" w:hAnsi="Times New Roman" w:cs="Times New Roman"/>
            <w:color w:val="0000FF"/>
          </w:rPr>
          <w:t>Об аккредитации</w:t>
        </w:r>
      </w:hyperlink>
      <w:r w:rsidRPr="00EA3B7E">
        <w:rPr>
          <w:rFonts w:ascii="Times New Roman" w:hAnsi="Times New Roman" w:cs="Times New Roman"/>
        </w:rPr>
        <w:t xml:space="preserve"> в национальной системе аккредитации" Правительство Российской Федерации постановляет: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Утвердить прилагаемые </w:t>
      </w:r>
      <w:hyperlink w:anchor="P30" w:history="1">
        <w:r w:rsidRPr="00EA3B7E">
          <w:rPr>
            <w:rFonts w:ascii="Times New Roman" w:hAnsi="Times New Roman" w:cs="Times New Roman"/>
            <w:color w:val="0000FF"/>
          </w:rPr>
          <w:t>Правила</w:t>
        </w:r>
      </w:hyperlink>
      <w:r w:rsidRPr="00EA3B7E">
        <w:rPr>
          <w:rFonts w:ascii="Times New Roman" w:hAnsi="Times New Roman" w:cs="Times New Roman"/>
        </w:rPr>
        <w:t xml:space="preserve"> аттестации экспертов, привлекаемых органами, уполномоченными на осуществление государственного контроля (надзора), органами муниципального контроля, к проведению мероприятий по контролю в соответствии с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Председатель Правительства</w:t>
      </w: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Российской Федерации</w:t>
      </w: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Д.МЕДВЕДЕВ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Утверждены</w:t>
      </w: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постановлением Правительства</w:t>
      </w: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Российской Федерации</w:t>
      </w:r>
    </w:p>
    <w:p w:rsidR="001A541C" w:rsidRPr="00EA3B7E" w:rsidRDefault="001A541C">
      <w:pPr>
        <w:pStyle w:val="ConsPlusNormal"/>
        <w:jc w:val="right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от 10 июля 2014 г. N 636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bookmarkStart w:id="1" w:name="P30"/>
      <w:bookmarkEnd w:id="1"/>
      <w:r w:rsidRPr="00EA3B7E">
        <w:rPr>
          <w:rFonts w:ascii="Times New Roman" w:hAnsi="Times New Roman" w:cs="Times New Roman"/>
        </w:rPr>
        <w:t>ПРАВИЛА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АТТЕСТАЦИИ ЭКСПЕРТОВ, ПРИВЛЕКАЕМЫХ ОРГАНАМИ,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УПОЛНОМОЧЕННЫМИ НА ОСУЩЕСТВЛЕНИЕ ГОСУДАРСТВЕННОГО КОНТРОЛЯ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(НАДЗОРА), ОРГАНАМИ МУНИЦИПАЛЬНОГО КОНТРОЛЯ, К ПРОВЕДЕНИЮ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lastRenderedPageBreak/>
        <w:t>МЕРОПРИЯТИЙ ПО КОНТРОЛЮ В СООТВЕТСТВИИ С ФЕДЕРАЛЬНЫМ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ЗАКОНОМ "О ЗАЩИТЕ ПРАВ ЮРИДИЧЕСКИХ ЛИЦ И ИНДИВИДУАЛЬНЫХ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ПРЕДПРИНИМАТЕЛЕЙ ПРИ ОСУЩЕСТВЛЕНИИ ГОСУДАРСТВЕННОГО</w:t>
      </w:r>
    </w:p>
    <w:p w:rsidR="001A541C" w:rsidRPr="00EA3B7E" w:rsidRDefault="001A541C">
      <w:pPr>
        <w:pStyle w:val="ConsPlusTitle"/>
        <w:jc w:val="center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КОНТРОЛЯ (НАДЗОРА) И МУНИЦИПАЛЬНОГО КОНТРОЛЯ"</w:t>
      </w:r>
    </w:p>
    <w:p w:rsidR="001A541C" w:rsidRPr="00EA3B7E" w:rsidRDefault="001A541C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A541C" w:rsidRPr="00EA3B7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541C" w:rsidRPr="00EA3B7E" w:rsidRDefault="001A54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A3B7E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1A541C" w:rsidRPr="00EA3B7E" w:rsidRDefault="001A54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A3B7E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7" w:history="1">
              <w:r w:rsidRPr="00EA3B7E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EA3B7E">
              <w:rPr>
                <w:rFonts w:ascii="Times New Roman" w:hAnsi="Times New Roman" w:cs="Times New Roman"/>
                <w:color w:val="392C69"/>
              </w:rPr>
              <w:t xml:space="preserve"> Правительства РФ от 26.12.2017 N 1648)</w:t>
            </w:r>
          </w:p>
        </w:tc>
      </w:tr>
    </w:tbl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I. Общие положения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43"/>
      <w:bookmarkEnd w:id="2"/>
      <w:r w:rsidRPr="00EA3B7E">
        <w:rPr>
          <w:rFonts w:ascii="Times New Roman" w:hAnsi="Times New Roman" w:cs="Times New Roman"/>
        </w:rPr>
        <w:t xml:space="preserve">1. Настоящие Правила устанавливают порядок аттестации экспертов, привлекаемых органами, уполномоченными на осуществление государственного контроля (надзора), органами муниципального контроля, к проведению мероприятий по контролю в соответствии с Федеральным </w:t>
      </w:r>
      <w:hyperlink r:id="rId8" w:history="1">
        <w:r w:rsidRPr="00EA3B7E">
          <w:rPr>
            <w:rFonts w:ascii="Times New Roman" w:hAnsi="Times New Roman" w:cs="Times New Roman"/>
            <w:color w:val="0000FF"/>
          </w:rPr>
          <w:t>законом</w:t>
        </w:r>
      </w:hyperlink>
      <w:r w:rsidRPr="00EA3B7E">
        <w:rPr>
          <w:rFonts w:ascii="Times New Roman" w:hAnsi="Times New Roman" w:cs="Times New Roman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соответственно - аттестация экспертов).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2. Аттестация экспертов осуществляется федеральными органами исполнительной власти, Государственной корпорацией по атомной энергии "</w:t>
      </w:r>
      <w:proofErr w:type="spellStart"/>
      <w:r w:rsidRPr="00EA3B7E">
        <w:rPr>
          <w:rFonts w:ascii="Times New Roman" w:hAnsi="Times New Roman" w:cs="Times New Roman"/>
        </w:rPr>
        <w:t>Росатом</w:t>
      </w:r>
      <w:proofErr w:type="spellEnd"/>
      <w:r w:rsidRPr="00EA3B7E">
        <w:rPr>
          <w:rFonts w:ascii="Times New Roman" w:hAnsi="Times New Roman" w:cs="Times New Roman"/>
        </w:rPr>
        <w:t>", органами исполнительной власти субъектов Российской Федерации, уполномоченными на проведение соответствующего вида государственного контроля (надзора), органами муниципального контроля (далее - органы контроля (надзора).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(в ред. </w:t>
      </w:r>
      <w:hyperlink r:id="rId9" w:history="1">
        <w:r w:rsidRPr="00EA3B7E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EA3B7E">
        <w:rPr>
          <w:rFonts w:ascii="Times New Roman" w:hAnsi="Times New Roman" w:cs="Times New Roman"/>
        </w:rPr>
        <w:t xml:space="preserve"> Правительства РФ от 26.12.2017 N 1648)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Аттестация экспертов проводится в отношении граждан, не являющихся индивидуальными предпринимателями, для подтверждения наличия у них специальных знаний, опыта в определенной сфере науки, техники и хозяйственной деятельности в целях их привлечения органами контроля (надзора) к проведению предусмотренных </w:t>
      </w:r>
      <w:hyperlink w:anchor="P43" w:history="1">
        <w:r w:rsidRPr="00EA3B7E">
          <w:rPr>
            <w:rFonts w:ascii="Times New Roman" w:hAnsi="Times New Roman" w:cs="Times New Roman"/>
            <w:color w:val="0000FF"/>
          </w:rPr>
          <w:t>пунктом 1</w:t>
        </w:r>
      </w:hyperlink>
      <w:r w:rsidRPr="00EA3B7E">
        <w:rPr>
          <w:rFonts w:ascii="Times New Roman" w:hAnsi="Times New Roman" w:cs="Times New Roman"/>
        </w:rPr>
        <w:t xml:space="preserve"> настоящих Правил мероприятий по контролю.</w:t>
      </w:r>
    </w:p>
    <w:p w:rsidR="001A541C" w:rsidRPr="00EA3B7E" w:rsidRDefault="001A541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II. Порядок аттестации экспертов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50"/>
      <w:bookmarkEnd w:id="3"/>
      <w:r w:rsidRPr="00EA3B7E">
        <w:rPr>
          <w:rFonts w:ascii="Times New Roman" w:hAnsi="Times New Roman" w:cs="Times New Roman"/>
        </w:rPr>
        <w:t>3. Гражданин, претендующий на получение аттестации эксперта, (далее - заявитель), подает в орган контроля (надзора) следующие документы: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а) заявление об аттестации по форме, установленной органом контроля (надзора), в котором указываются: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фамилия, имя и отчество (если имеется) заявителя;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адрес места жительства заявителя;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данные документа, удостоверяющего личность заявителя;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lastRenderedPageBreak/>
        <w:t>номер телефона и адрес электронной почты (если имеется) заявителя;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идентификационный номер налогоплательщика заявителя;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область экспертизы, заявляемая в соответствии с утвержденным органом контроля (надзора) перечнем видов экспертиз, для проведения которых органу контроля (надзора) требуется привлечение экспертов;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вид государственного контроля (надзора) либо муниципального контроля;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59"/>
      <w:bookmarkEnd w:id="4"/>
      <w:r w:rsidRPr="00EA3B7E">
        <w:rPr>
          <w:rFonts w:ascii="Times New Roman" w:hAnsi="Times New Roman" w:cs="Times New Roman"/>
        </w:rPr>
        <w:t xml:space="preserve">б) копии документов, подтверждающих соответствие критериям аттестации экспертов, предусмотренным </w:t>
      </w:r>
      <w:hyperlink w:anchor="P60" w:history="1">
        <w:r w:rsidRPr="00EA3B7E">
          <w:rPr>
            <w:rFonts w:ascii="Times New Roman" w:hAnsi="Times New Roman" w:cs="Times New Roman"/>
            <w:color w:val="0000FF"/>
          </w:rPr>
          <w:t>пунктом 4</w:t>
        </w:r>
      </w:hyperlink>
      <w:r w:rsidRPr="00EA3B7E">
        <w:rPr>
          <w:rFonts w:ascii="Times New Roman" w:hAnsi="Times New Roman" w:cs="Times New Roman"/>
        </w:rPr>
        <w:t xml:space="preserve"> настоящих Правил, с учетом перечня видов экспертиз, для проведения которых органу контроля (надзора) требуется привлечение экспертов.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60"/>
      <w:bookmarkEnd w:id="5"/>
      <w:r w:rsidRPr="00EA3B7E">
        <w:rPr>
          <w:rFonts w:ascii="Times New Roman" w:hAnsi="Times New Roman" w:cs="Times New Roman"/>
        </w:rPr>
        <w:t>4. Критерии аттестации устанавливаются органом контроля (надзора) и должны содержать требования к образованию, стажу работы, наличию знаний и навыков в определенной сфере науки, техники, хозяйственной деятельности, в том числе к наличию специальных профессиональных навыков, и знаний законодательства Российской Федерации в соответствующей сфере.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5. Заявление об аттестации и прилагаемые к нему копии документов представляются заявителем непосредственно или направляются в орган контроля (надзора) заказным почтовым отправлением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информационно-телекоммуникационную сеть "Интернет" (далее - сеть "Интернет"),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6. В случае несоблюдения заявителем установленной формы заявления об аттестации или непредставления копий документов, предусмотренных </w:t>
      </w:r>
      <w:hyperlink w:anchor="P59" w:history="1">
        <w:r w:rsidRPr="00EA3B7E">
          <w:rPr>
            <w:rFonts w:ascii="Times New Roman" w:hAnsi="Times New Roman" w:cs="Times New Roman"/>
            <w:color w:val="0000FF"/>
          </w:rPr>
          <w:t>подпунктом "б" пункта 3</w:t>
        </w:r>
      </w:hyperlink>
      <w:r w:rsidRPr="00EA3B7E">
        <w:rPr>
          <w:rFonts w:ascii="Times New Roman" w:hAnsi="Times New Roman" w:cs="Times New Roman"/>
        </w:rPr>
        <w:t xml:space="preserve"> настоящих Правил, орган контроля (надзора) в течение 5 рабочих дней со дня поступления указанных документов и заявления возвращает их без рассмотрения заявителю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7. Проверка соответствия заявителя критериям аттестации осуществляется путем проверки представленных документов и </w:t>
      </w:r>
      <w:proofErr w:type="gramStart"/>
      <w:r w:rsidRPr="00EA3B7E">
        <w:rPr>
          <w:rFonts w:ascii="Times New Roman" w:hAnsi="Times New Roman" w:cs="Times New Roman"/>
        </w:rPr>
        <w:t>сведений</w:t>
      </w:r>
      <w:proofErr w:type="gramEnd"/>
      <w:r w:rsidRPr="00EA3B7E">
        <w:rPr>
          <w:rFonts w:ascii="Times New Roman" w:hAnsi="Times New Roman" w:cs="Times New Roman"/>
        </w:rPr>
        <w:t xml:space="preserve"> и проведения квалификационного экзамена.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8. Орган контроля (надзора) проводит проверку представленных </w:t>
      </w:r>
      <w:r w:rsidRPr="00EA3B7E">
        <w:rPr>
          <w:rFonts w:ascii="Times New Roman" w:hAnsi="Times New Roman" w:cs="Times New Roman"/>
        </w:rPr>
        <w:lastRenderedPageBreak/>
        <w:t>заявителем документов и сведений в срок, не превышающий 15 рабочих дней со дня поступления заявления об аттестации.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65"/>
      <w:bookmarkEnd w:id="6"/>
      <w:r w:rsidRPr="00EA3B7E">
        <w:rPr>
          <w:rFonts w:ascii="Times New Roman" w:hAnsi="Times New Roman" w:cs="Times New Roman"/>
        </w:rPr>
        <w:t>9. По результатам проверки представленных заявителем документов и сведений орган контроля (надзора) принимает одно из следующих решений: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а) об отказе в аттестации заявителя - в случае несоответствия представленных заявителем документов требованиям </w:t>
      </w:r>
      <w:hyperlink w:anchor="P50" w:history="1">
        <w:r w:rsidRPr="00EA3B7E">
          <w:rPr>
            <w:rFonts w:ascii="Times New Roman" w:hAnsi="Times New Roman" w:cs="Times New Roman"/>
            <w:color w:val="0000FF"/>
          </w:rPr>
          <w:t>пункта 3</w:t>
        </w:r>
      </w:hyperlink>
      <w:r w:rsidRPr="00EA3B7E">
        <w:rPr>
          <w:rFonts w:ascii="Times New Roman" w:hAnsi="Times New Roman" w:cs="Times New Roman"/>
        </w:rPr>
        <w:t xml:space="preserve"> настоящих Правил и (или) несоответствия заявителя критериям аттестации;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б) о допуске заявителя к проведению квалификационного экзамена.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10. Орган контроля (надзора) уведомляет заявителя о принятом решении, указанном в </w:t>
      </w:r>
      <w:hyperlink w:anchor="P65" w:history="1">
        <w:r w:rsidRPr="00EA3B7E">
          <w:rPr>
            <w:rFonts w:ascii="Times New Roman" w:hAnsi="Times New Roman" w:cs="Times New Roman"/>
            <w:color w:val="0000FF"/>
          </w:rPr>
          <w:t>пункте 9</w:t>
        </w:r>
      </w:hyperlink>
      <w:r w:rsidRPr="00EA3B7E">
        <w:rPr>
          <w:rFonts w:ascii="Times New Roman" w:hAnsi="Times New Roman" w:cs="Times New Roman"/>
        </w:rPr>
        <w:t xml:space="preserve"> настоящих Правил, в течение 5 рабочих дней со дня принятия такого решения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11. Дата проведения квалификационного экзамена устанавливается не позднее 3 месяцев со дня получения заявления об аттестации.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Заявитель в течение 10 рабочих дней со дня направления органом контроля (надзора) уведомления о месте, дате и времени проведения квалификационного экзамена вправе направить в орган контроля (надзора) заявление об изменении даты и времени проведения квалификационного экзамена, но не более одного раза в рамках процедуры его аттестации.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12. Квалификационный экзамен проводится аттестационной комиссией, создаваемой органом контроля (надзора) и действующей на основании положения, утверждаемого органом контроля (надзора).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Порядок проведения квалификационного экзамена и состав аттестационной комиссии определяются органом контроля (надзора).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13. Заявитель должен в установленное время явиться на квалификационный экзамен, имея с собой документ, удостоверяющий личность.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14. Результаты квалификационных экзаменов и решение по их результатам оформляются протоколом аттестационной комиссии.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15. На основании протокола аттестационной комиссии орган контроля (надзора) принимает одно из следующих решений: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а) об аттестации заявителя, если по результатам квалификационного экзамена принято решение о его соответствии критериям аттестации;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lastRenderedPageBreak/>
        <w:t>б) об отказе в аттестации заявителя, если по результатам квалификационного экзамена принято решение о его несоответствии критериям аттестации либо если заявитель на квалификационный экзамен не явился.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Копия приказа (распоряжения) об аттестации (отказе в аттестации) в течение 3 рабочих дней со дня принятия такого решения направляется (вручается) заявителю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9"/>
      <w:bookmarkEnd w:id="7"/>
      <w:r w:rsidRPr="00EA3B7E">
        <w:rPr>
          <w:rFonts w:ascii="Times New Roman" w:hAnsi="Times New Roman" w:cs="Times New Roman"/>
        </w:rPr>
        <w:t>16. В течение 3 рабочих дней со дня принятия решения об аттестации орган контроля (надзора) вносит сведения об аттестации эксперта в реестр, правила формирования и ведения которого утверждаются органом контроля (надзора).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Сведения, содержащиеся в реестре, являются открытыми для ознакомления с ними органов государственной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</w:t>
      </w:r>
      <w:hyperlink r:id="rId10" w:history="1">
        <w:r w:rsidRPr="00EA3B7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EA3B7E">
        <w:rPr>
          <w:rFonts w:ascii="Times New Roman" w:hAnsi="Times New Roman" w:cs="Times New Roman"/>
        </w:rPr>
        <w:t xml:space="preserve"> Российской Федерации.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Орган контроля (надзора) размещает реестр на своем официальном сайте в сети "Интернет".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17. Решения и действия (бездействие) органов контроля (надзора) и их должностных лиц могут быть обжалованы в судебном порядке, а также в досудебном порядке в соответствии с </w:t>
      </w:r>
      <w:hyperlink r:id="rId11" w:history="1">
        <w:r w:rsidRPr="00EA3B7E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EA3B7E">
        <w:rPr>
          <w:rFonts w:ascii="Times New Roman" w:hAnsi="Times New Roman" w:cs="Times New Roman"/>
        </w:rPr>
        <w:t xml:space="preserve"> Российской Федерации об организации предоставления государственных и муниципальных услуг.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83"/>
      <w:bookmarkEnd w:id="8"/>
      <w:r w:rsidRPr="00EA3B7E">
        <w:rPr>
          <w:rFonts w:ascii="Times New Roman" w:hAnsi="Times New Roman" w:cs="Times New Roman"/>
        </w:rPr>
        <w:t xml:space="preserve">18. Эксперты подлежат переаттестации органами контроля (надзора) каждые 5 лет в порядке, установленном </w:t>
      </w:r>
      <w:hyperlink w:anchor="P50" w:history="1">
        <w:r w:rsidRPr="00EA3B7E">
          <w:rPr>
            <w:rFonts w:ascii="Times New Roman" w:hAnsi="Times New Roman" w:cs="Times New Roman"/>
            <w:color w:val="0000FF"/>
          </w:rPr>
          <w:t>пунктами 3</w:t>
        </w:r>
      </w:hyperlink>
      <w:r w:rsidRPr="00EA3B7E">
        <w:rPr>
          <w:rFonts w:ascii="Times New Roman" w:hAnsi="Times New Roman" w:cs="Times New Roman"/>
        </w:rPr>
        <w:t xml:space="preserve"> - </w:t>
      </w:r>
      <w:hyperlink w:anchor="P79" w:history="1">
        <w:r w:rsidRPr="00EA3B7E">
          <w:rPr>
            <w:rFonts w:ascii="Times New Roman" w:hAnsi="Times New Roman" w:cs="Times New Roman"/>
            <w:color w:val="0000FF"/>
          </w:rPr>
          <w:t>16</w:t>
        </w:r>
      </w:hyperlink>
      <w:r w:rsidRPr="00EA3B7E">
        <w:rPr>
          <w:rFonts w:ascii="Times New Roman" w:hAnsi="Times New Roman" w:cs="Times New Roman"/>
        </w:rPr>
        <w:t xml:space="preserve"> настоящих Правил.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В случае изменения, в том числе расширения, области экспертизы эксперты подлежат аттестации в порядке, установленном </w:t>
      </w:r>
      <w:hyperlink w:anchor="P50" w:history="1">
        <w:r w:rsidRPr="00EA3B7E">
          <w:rPr>
            <w:rFonts w:ascii="Times New Roman" w:hAnsi="Times New Roman" w:cs="Times New Roman"/>
            <w:color w:val="0000FF"/>
          </w:rPr>
          <w:t>пунктами 3</w:t>
        </w:r>
      </w:hyperlink>
      <w:r w:rsidRPr="00EA3B7E">
        <w:rPr>
          <w:rFonts w:ascii="Times New Roman" w:hAnsi="Times New Roman" w:cs="Times New Roman"/>
        </w:rPr>
        <w:t xml:space="preserve"> - </w:t>
      </w:r>
      <w:hyperlink w:anchor="P79" w:history="1">
        <w:r w:rsidRPr="00EA3B7E">
          <w:rPr>
            <w:rFonts w:ascii="Times New Roman" w:hAnsi="Times New Roman" w:cs="Times New Roman"/>
            <w:color w:val="0000FF"/>
          </w:rPr>
          <w:t>16</w:t>
        </w:r>
      </w:hyperlink>
      <w:r w:rsidRPr="00EA3B7E">
        <w:rPr>
          <w:rFonts w:ascii="Times New Roman" w:hAnsi="Times New Roman" w:cs="Times New Roman"/>
        </w:rPr>
        <w:t xml:space="preserve"> настоящих Правил.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III. Порядок прекращения действия аттестации эксперта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88"/>
      <w:bookmarkEnd w:id="9"/>
      <w:r w:rsidRPr="00EA3B7E">
        <w:rPr>
          <w:rFonts w:ascii="Times New Roman" w:hAnsi="Times New Roman" w:cs="Times New Roman"/>
        </w:rPr>
        <w:t>19. Решение о прекращении действия аттестации эксперта принимается органами контроля (надзора) в течение 3 рабочих дней со дня: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а) поступления в орган контроля (надзора) заявления эксперта о прекращении аттестации, которое составляется в свободной форме и направляется заказным почтовым отправлением с уведомлением о вручении либо в виде электронного документа, подписанного усилен</w:t>
      </w:r>
      <w:r w:rsidRPr="00EA3B7E">
        <w:rPr>
          <w:rFonts w:ascii="Times New Roman" w:hAnsi="Times New Roman" w:cs="Times New Roman"/>
        </w:rPr>
        <w:lastRenderedPageBreak/>
        <w:t>ной квалифицированной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90"/>
      <w:bookmarkEnd w:id="10"/>
      <w:r w:rsidRPr="00EA3B7E">
        <w:rPr>
          <w:rFonts w:ascii="Times New Roman" w:hAnsi="Times New Roman" w:cs="Times New Roman"/>
        </w:rPr>
        <w:t>б) поступления в орган контроля (надзора) сведений о смерти эксперта;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>в) подтверждения органом контроля (надзора) факта недостоверности или необъективности результатов деятельности эксперта;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г) </w:t>
      </w:r>
      <w:proofErr w:type="spellStart"/>
      <w:r w:rsidRPr="00EA3B7E">
        <w:rPr>
          <w:rFonts w:ascii="Times New Roman" w:hAnsi="Times New Roman" w:cs="Times New Roman"/>
        </w:rPr>
        <w:t>непрохождения</w:t>
      </w:r>
      <w:proofErr w:type="spellEnd"/>
      <w:r w:rsidRPr="00EA3B7E">
        <w:rPr>
          <w:rFonts w:ascii="Times New Roman" w:hAnsi="Times New Roman" w:cs="Times New Roman"/>
        </w:rPr>
        <w:t xml:space="preserve"> экспертом переаттестации в установленный срок в соответствии с </w:t>
      </w:r>
      <w:hyperlink w:anchor="P83" w:history="1">
        <w:r w:rsidRPr="00EA3B7E">
          <w:rPr>
            <w:rFonts w:ascii="Times New Roman" w:hAnsi="Times New Roman" w:cs="Times New Roman"/>
            <w:color w:val="0000FF"/>
          </w:rPr>
          <w:t>пунктом 18</w:t>
        </w:r>
      </w:hyperlink>
      <w:r w:rsidRPr="00EA3B7E">
        <w:rPr>
          <w:rFonts w:ascii="Times New Roman" w:hAnsi="Times New Roman" w:cs="Times New Roman"/>
        </w:rPr>
        <w:t xml:space="preserve"> настоящих Правил.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93"/>
      <w:bookmarkEnd w:id="11"/>
      <w:r w:rsidRPr="00EA3B7E">
        <w:rPr>
          <w:rFonts w:ascii="Times New Roman" w:hAnsi="Times New Roman" w:cs="Times New Roman"/>
        </w:rPr>
        <w:t xml:space="preserve">20. Копия приказа (распоряжения) о прекращении действия аттестации эксперта в течение 3 рабочих дней со дня принятия решения, предусмотренного </w:t>
      </w:r>
      <w:hyperlink w:anchor="P88" w:history="1">
        <w:r w:rsidRPr="00EA3B7E">
          <w:rPr>
            <w:rFonts w:ascii="Times New Roman" w:hAnsi="Times New Roman" w:cs="Times New Roman"/>
            <w:color w:val="0000FF"/>
          </w:rPr>
          <w:t>пунктом 19</w:t>
        </w:r>
      </w:hyperlink>
      <w:r w:rsidRPr="00EA3B7E">
        <w:rPr>
          <w:rFonts w:ascii="Times New Roman" w:hAnsi="Times New Roman" w:cs="Times New Roman"/>
        </w:rPr>
        <w:t xml:space="preserve"> настоящих Правил, направляется (вручается) эксперту (за исключением случая, предусмотренного </w:t>
      </w:r>
      <w:hyperlink w:anchor="P90" w:history="1">
        <w:r w:rsidRPr="00EA3B7E">
          <w:rPr>
            <w:rFonts w:ascii="Times New Roman" w:hAnsi="Times New Roman" w:cs="Times New Roman"/>
            <w:color w:val="0000FF"/>
          </w:rPr>
          <w:t>подпунктом "б" пункта 19</w:t>
        </w:r>
      </w:hyperlink>
      <w:r w:rsidRPr="00EA3B7E">
        <w:rPr>
          <w:rFonts w:ascii="Times New Roman" w:hAnsi="Times New Roman" w:cs="Times New Roman"/>
        </w:rPr>
        <w:t xml:space="preserve"> настоящих Правил) посредством заказного почтового отправления с уведомлением о вручении либо в виде электронного документа, подписанного простой электронной подписью, через информационно-телекоммуникационные сети общего доступа, включая сеть "Интернет", в том числе посредством Единого портала.</w:t>
      </w:r>
    </w:p>
    <w:p w:rsidR="001A541C" w:rsidRPr="00EA3B7E" w:rsidRDefault="001A54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EA3B7E">
        <w:rPr>
          <w:rFonts w:ascii="Times New Roman" w:hAnsi="Times New Roman" w:cs="Times New Roman"/>
        </w:rPr>
        <w:t xml:space="preserve">21. Эксперт, в отношении которого органом контроля (надзора) принято решение о прекращении действия аттестации по основаниям, предусмотренным подпунктами "в" - "г" </w:t>
      </w:r>
      <w:hyperlink w:anchor="P93" w:history="1">
        <w:r w:rsidRPr="00EA3B7E">
          <w:rPr>
            <w:rFonts w:ascii="Times New Roman" w:hAnsi="Times New Roman" w:cs="Times New Roman"/>
            <w:color w:val="0000FF"/>
          </w:rPr>
          <w:t>пункта 20</w:t>
        </w:r>
      </w:hyperlink>
      <w:r w:rsidRPr="00EA3B7E">
        <w:rPr>
          <w:rFonts w:ascii="Times New Roman" w:hAnsi="Times New Roman" w:cs="Times New Roman"/>
        </w:rPr>
        <w:t xml:space="preserve"> настоящих Правил, вправе подать заявление об аттестации не ранее чем по истечении одного года со дня принятия такого решения.</w:t>
      </w: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jc w:val="both"/>
        <w:rPr>
          <w:rFonts w:ascii="Times New Roman" w:hAnsi="Times New Roman" w:cs="Times New Roman"/>
        </w:rPr>
      </w:pPr>
    </w:p>
    <w:p w:rsidR="001A541C" w:rsidRPr="00EA3B7E" w:rsidRDefault="001A541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402D3" w:rsidRPr="00EA3B7E" w:rsidRDefault="002402D3">
      <w:pPr>
        <w:rPr>
          <w:rFonts w:ascii="Times New Roman" w:hAnsi="Times New Roman" w:cs="Times New Roman"/>
        </w:rPr>
      </w:pPr>
    </w:p>
    <w:sectPr w:rsidR="002402D3" w:rsidRPr="00EA3B7E" w:rsidSect="00624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1C"/>
    <w:rsid w:val="001A541C"/>
    <w:rsid w:val="002402D3"/>
    <w:rsid w:val="00241AC7"/>
    <w:rsid w:val="00EA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61266-1CB7-4510-8C0C-EFF3E057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4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54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B760648ECE7A3CF185FEED8668E5907E2CAF5E55448221506779A7B9292B2094E4117959784C61C60F49E7169BE2A3CFD32ED92E460E86B2j7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B760648ECE7A3CF185FEED8668E5907E2DAF5F54448221506779A7B9292B2094E4117959784F67C40F49E7169BE2A3CFD32ED92E460E86B2j7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B760648ECE7A3CF185FEED8668E5907F25AA5C5F478221506779A7B9292B2094E4117959784B60C90F49E7169BE2A3CFD32ED92E460E86B2j7I" TargetMode="External"/><Relationship Id="rId11" Type="http://schemas.openxmlformats.org/officeDocument/2006/relationships/hyperlink" Target="consultantplus://offline/ref=FBB760648ECE7A3CF185FEED8668E5907F25AB5250408221506779A7B9292B2094E411715E731B36855110B454D0EEA3D7CF2FDAB3j8I" TargetMode="External"/><Relationship Id="rId5" Type="http://schemas.openxmlformats.org/officeDocument/2006/relationships/hyperlink" Target="consultantplus://offline/ref=FBB760648ECE7A3CF185FEED8668E5907E2CAF5E55448221506779A7B9292B2094E4117959784C61C60F49E7169BE2A3CFD32ED92E460E86B2j7I" TargetMode="External"/><Relationship Id="rId10" Type="http://schemas.openxmlformats.org/officeDocument/2006/relationships/hyperlink" Target="consultantplus://offline/ref=FBB760648ECE7A3CF185FEED8668E5907526A053574ADF2B583E75A5BE26742593F5117A5F664E65DF061DB7B5jAI" TargetMode="External"/><Relationship Id="rId4" Type="http://schemas.openxmlformats.org/officeDocument/2006/relationships/hyperlink" Target="consultantplus://offline/ref=FBB760648ECE7A3CF185FEED8668E5907E2DAF5F54448221506779A7B9292B2094E4117959784F67C40F49E7169BE2A3CFD32ED92E460E86B2j7I" TargetMode="External"/><Relationship Id="rId9" Type="http://schemas.openxmlformats.org/officeDocument/2006/relationships/hyperlink" Target="consultantplus://offline/ref=FBB760648ECE7A3CF185FEED8668E5907E2DAF5F54448221506779A7B9292B2094E4117959784F67C40F49E7169BE2A3CFD32ED92E460E86B2j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1961</Words>
  <Characters>11179</Characters>
  <Application>Microsoft Office Word</Application>
  <DocSecurity>4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Fokina_LV</dc:creator>
  <cp:keywords/>
  <dc:description/>
  <cp:lastModifiedBy>Романова Светлана Анатольевна</cp:lastModifiedBy>
  <cp:revision>2</cp:revision>
  <dcterms:created xsi:type="dcterms:W3CDTF">2020-11-09T07:26:00Z</dcterms:created>
  <dcterms:modified xsi:type="dcterms:W3CDTF">2020-11-09T07:26:00Z</dcterms:modified>
</cp:coreProperties>
</file>