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проверки деятельности</w:t>
      </w:r>
    </w:p>
    <w:p w:rsidR="00E46E88" w:rsidRDefault="00744BFE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Управления образования и молодежной политики Администрации </w:t>
      </w:r>
      <w:bookmarkStart w:id="0" w:name="_GoBack"/>
      <w:bookmarkEnd w:id="0"/>
      <w:r>
        <w:rPr>
          <w:b/>
          <w:sz w:val="28"/>
          <w:szCs w:val="28"/>
        </w:rPr>
        <w:t xml:space="preserve">города Смоленска 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p w:rsidR="00E46E88" w:rsidRPr="00631C19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>приказ Департамента См</w:t>
      </w:r>
      <w:r w:rsidR="00197C95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>
        <w:rPr>
          <w:sz w:val="28"/>
          <w:szCs w:val="28"/>
        </w:rPr>
        <w:t xml:space="preserve">науке </w:t>
      </w:r>
      <w:r w:rsidRPr="00631C19">
        <w:rPr>
          <w:sz w:val="28"/>
          <w:szCs w:val="28"/>
        </w:rPr>
        <w:t xml:space="preserve"> </w:t>
      </w:r>
      <w:r w:rsidRPr="00661C35">
        <w:rPr>
          <w:sz w:val="28"/>
          <w:szCs w:val="28"/>
        </w:rPr>
        <w:t>от</w:t>
      </w:r>
      <w:proofErr w:type="gramEnd"/>
      <w:r w:rsidRPr="00661C35">
        <w:rPr>
          <w:sz w:val="28"/>
          <w:szCs w:val="28"/>
        </w:rPr>
        <w:t xml:space="preserve"> </w:t>
      </w:r>
      <w:r w:rsidR="00744BFE">
        <w:rPr>
          <w:sz w:val="28"/>
          <w:szCs w:val="28"/>
        </w:rPr>
        <w:t>12</w:t>
      </w:r>
      <w:r w:rsidRPr="004A43BD">
        <w:rPr>
          <w:sz w:val="28"/>
          <w:szCs w:val="28"/>
        </w:rPr>
        <w:t>.</w:t>
      </w:r>
      <w:r w:rsidR="00744BFE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744BFE">
        <w:rPr>
          <w:sz w:val="28"/>
          <w:szCs w:val="28"/>
        </w:rPr>
        <w:t>8 № 15-УНК/18</w:t>
      </w:r>
      <w:r w:rsidRPr="00791F6A"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«О проведении плановой выездной проверки».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 w:rsidR="00744BFE">
        <w:rPr>
          <w:sz w:val="28"/>
          <w:szCs w:val="28"/>
        </w:rPr>
        <w:t>8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744BFE">
        <w:rPr>
          <w:sz w:val="28"/>
          <w:szCs w:val="28"/>
        </w:rPr>
        <w:t xml:space="preserve"> 30 – 31 января 2018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744BFE">
        <w:rPr>
          <w:sz w:val="28"/>
          <w:szCs w:val="28"/>
        </w:rPr>
        <w:t xml:space="preserve"> 2015/16-2017/18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CC16AD" w:rsidRPr="00CC16AD" w:rsidRDefault="00D03D0F" w:rsidP="00CC16AD">
      <w:pPr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3.1</w:t>
      </w:r>
      <w:r w:rsidR="00CC16AD" w:rsidRPr="00CC16A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CC16AD" w:rsidRPr="00CC16AD">
        <w:rPr>
          <w:sz w:val="28"/>
          <w:szCs w:val="28"/>
        </w:rPr>
        <w:t xml:space="preserve"> Положения об органе Администрации города Смоленска в сфере образования – управлении образования и молодежной политики Администрации города Смоленска, утвержденное решением 64-ой сессии </w:t>
      </w:r>
      <w:r w:rsidR="00CC16AD" w:rsidRPr="00CC16AD">
        <w:rPr>
          <w:sz w:val="28"/>
          <w:szCs w:val="28"/>
          <w:lang w:val="en-US"/>
        </w:rPr>
        <w:t>IV</w:t>
      </w:r>
      <w:r w:rsidR="00CC16AD" w:rsidRPr="00CC16AD">
        <w:rPr>
          <w:sz w:val="28"/>
          <w:szCs w:val="28"/>
        </w:rPr>
        <w:t xml:space="preserve"> Смоленского городского Совета от 30.09.2014 № 1211 «Об утверждении  Положения об органе Администрации города Смоленска в сфере образования – управлении образования и молодежной политики Администрации города Смоленска» противоречит требованиям статьи 9 Федерального закона от 29.12.2012 № 273-ФЗ «Об образовании в Российской Федерации» в части полномочий по  обеспечению реализации федеральных государственных образовательных стандартов в муниципальных образовательных организациях, в связи с изданием Постановления Администрации г. Смоленска   «Об утверждении порядка осуществления контроля за деятельностью муниципальных бюджетных учреждений и муниципальных казенных учреждений города Смоленска» 14.10.2011  № 2009-адм, а именно: при осуществлении планового контроля Управлением анализируется деятельность общеобразовательных учреждений по обеспечению качества образования: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анализ учебного плана с учетом требований федеральных государственных образовательных стандартов;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наличие разработанных адаптированных основных общеобразовательных программ;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анализ результатов освоения основных образовательных программ образовательной организацией;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 xml:space="preserve">- анализ </w:t>
      </w:r>
      <w:proofErr w:type="gramStart"/>
      <w:r w:rsidRPr="00CC16AD">
        <w:rPr>
          <w:sz w:val="28"/>
          <w:szCs w:val="28"/>
        </w:rPr>
        <w:t>результатов</w:t>
      </w:r>
      <w:proofErr w:type="gramEnd"/>
      <w:r w:rsidRPr="00CC16AD">
        <w:rPr>
          <w:sz w:val="28"/>
          <w:szCs w:val="28"/>
        </w:rPr>
        <w:t xml:space="preserve"> обучающихся по итогам государственной итоговой аттестации;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анализ качества знаний по учебным предметам;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наличие внесения изменений в основные образовательные программы образовательных организаций.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lastRenderedPageBreak/>
        <w:t xml:space="preserve">       При осуществлении планового контроля Управлением анализируется деятельность общеобразовательных учреждений по нормативному правовому обеспечению образовательного процесса:</w:t>
      </w:r>
    </w:p>
    <w:p w:rsidR="00CC16AD" w:rsidRPr="00CC16AD" w:rsidRDefault="00CC16AD" w:rsidP="00CC16AD">
      <w:pPr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в части учета мнений обучающихся, родителей (законных представителей) несовершеннолетних обучающихся по вопросам управления и при принятии образовательной организацией локальных нормативных актов;</w:t>
      </w:r>
    </w:p>
    <w:p w:rsidR="00CC16AD" w:rsidRPr="00CC16AD" w:rsidRDefault="00CC16AD" w:rsidP="00CC16AD">
      <w:pPr>
        <w:shd w:val="clear" w:color="auto" w:fill="FFFFFF"/>
        <w:ind w:firstLine="720"/>
        <w:jc w:val="both"/>
        <w:rPr>
          <w:sz w:val="28"/>
          <w:szCs w:val="28"/>
        </w:rPr>
      </w:pPr>
      <w:r w:rsidRPr="00CC16AD">
        <w:rPr>
          <w:sz w:val="28"/>
          <w:szCs w:val="28"/>
        </w:rPr>
        <w:t>- анализа локальных нормативных актов на соответствие требованиям действующего законодательства в сфере образования, что противоречит требованиям статьи 9 Федерального закона от 29.12.2012 № 273-ФЗ «Об образовании в Российской Федерации» в части деятельности Управления по осуществлению контроля за деятельностью общеобразовательных учреждений по нормативному правовому обеспечению образовательного процесса</w:t>
      </w:r>
      <w:r>
        <w:rPr>
          <w:sz w:val="28"/>
          <w:szCs w:val="28"/>
        </w:rPr>
        <w:t>.</w:t>
      </w:r>
    </w:p>
    <w:sectPr w:rsidR="00CC16AD" w:rsidRPr="00CC1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7CCB"/>
    <w:rsid w:val="00744BFE"/>
    <w:rsid w:val="008F1416"/>
    <w:rsid w:val="00C12FD5"/>
    <w:rsid w:val="00CC16AD"/>
    <w:rsid w:val="00D03D0F"/>
    <w:rsid w:val="00D27E99"/>
    <w:rsid w:val="00E46E88"/>
    <w:rsid w:val="00E5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Romanova_SA</cp:lastModifiedBy>
  <cp:revision>8</cp:revision>
  <dcterms:created xsi:type="dcterms:W3CDTF">2015-11-02T07:18:00Z</dcterms:created>
  <dcterms:modified xsi:type="dcterms:W3CDTF">2018-02-16T07:08:00Z</dcterms:modified>
</cp:coreProperties>
</file>