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Документ предоставлен </w:t>
      </w:r>
      <w:hyperlink r:id="rId4" w:history="1">
        <w:r>
          <w:rPr>
            <w:rFonts w:ascii="Calibri" w:hAnsi="Calibri" w:cs="Calibri"/>
            <w:color w:val="0000FF"/>
          </w:rPr>
          <w:t>КонсультантПлюс</w:t>
        </w:r>
      </w:hyperlink>
      <w:r>
        <w:rPr>
          <w:rFonts w:ascii="Calibri" w:hAnsi="Calibri" w:cs="Calibri"/>
        </w:rPr>
        <w:br/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АДМИНИСТРАЦИЯ СМОЛЕНСКОЙ ОБЛАСТИ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РАСПОРЯЖЕНИЕ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апреля 2013 г. N 589-р/адм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ПЛАНА МЕРОПРИЯТИЙ ("ДОРОЖНОЙ КАРТЫ")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"ИЗМЕНЕНИЯ В ОТРАСЛЯХ СОЦИАЛЬНОЙ СФЕРЫ СМОЛЕНСКОЙ ОБЛАСТИ,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НАПРАВЛЕННЫЕ НА ПОВЫШЕНИЕ ЭФФЕКТИВНОСТИ ОБРАЗОВАНИЯ И НАУКИ"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 ред. распоряжений Администрации Смоленской области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17.03.2014 </w:t>
      </w:r>
      <w:hyperlink r:id="rId5" w:history="1">
        <w:r>
          <w:rPr>
            <w:rFonts w:ascii="Calibri" w:hAnsi="Calibri" w:cs="Calibri"/>
            <w:color w:val="0000FF"/>
          </w:rPr>
          <w:t>N 270-р/адм</w:t>
        </w:r>
      </w:hyperlink>
      <w:r>
        <w:rPr>
          <w:rFonts w:ascii="Calibri" w:hAnsi="Calibri" w:cs="Calibri"/>
        </w:rPr>
        <w:t xml:space="preserve">, от 07.05.2014 </w:t>
      </w:r>
      <w:hyperlink r:id="rId6" w:history="1">
        <w:r>
          <w:rPr>
            <w:rFonts w:ascii="Calibri" w:hAnsi="Calibri" w:cs="Calibri"/>
            <w:color w:val="0000FF"/>
          </w:rPr>
          <w:t>N 504-р/адм</w:t>
        </w:r>
      </w:hyperlink>
      <w:r>
        <w:rPr>
          <w:rFonts w:ascii="Calibri" w:hAnsi="Calibri" w:cs="Calibri"/>
        </w:rPr>
        <w:t>,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23.09.2014 </w:t>
      </w:r>
      <w:hyperlink r:id="rId7" w:history="1">
        <w:r>
          <w:rPr>
            <w:rFonts w:ascii="Calibri" w:hAnsi="Calibri" w:cs="Calibri"/>
            <w:color w:val="0000FF"/>
          </w:rPr>
          <w:t>N 1291-р/адм</w:t>
        </w:r>
      </w:hyperlink>
      <w:r>
        <w:rPr>
          <w:rFonts w:ascii="Calibri" w:hAnsi="Calibri" w:cs="Calibri"/>
        </w:rPr>
        <w:t xml:space="preserve">, от 10.12.2014 </w:t>
      </w:r>
      <w:hyperlink r:id="rId8" w:history="1">
        <w:r>
          <w:rPr>
            <w:rFonts w:ascii="Calibri" w:hAnsi="Calibri" w:cs="Calibri"/>
            <w:color w:val="0000FF"/>
          </w:rPr>
          <w:t>N 1700-р/адм</w:t>
        </w:r>
      </w:hyperlink>
      <w:r>
        <w:rPr>
          <w:rFonts w:ascii="Calibri" w:hAnsi="Calibri" w:cs="Calibri"/>
        </w:rPr>
        <w:t>)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9" w:history="1">
        <w:r>
          <w:rPr>
            <w:rFonts w:ascii="Calibri" w:hAnsi="Calibri" w:cs="Calibri"/>
            <w:color w:val="0000FF"/>
          </w:rPr>
          <w:t>Распоряжением</w:t>
        </w:r>
      </w:hyperlink>
      <w:r>
        <w:rPr>
          <w:rFonts w:ascii="Calibri" w:hAnsi="Calibri" w:cs="Calibri"/>
        </w:rPr>
        <w:t xml:space="preserve"> Правительства Российской Федерации от 30.12.2012 N 2620-р: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прилагаемый </w:t>
      </w:r>
      <w:hyperlink w:anchor="Par34" w:history="1">
        <w:r>
          <w:rPr>
            <w:rFonts w:ascii="Calibri" w:hAnsi="Calibri" w:cs="Calibri"/>
            <w:color w:val="0000FF"/>
          </w:rPr>
          <w:t>план</w:t>
        </w:r>
      </w:hyperlink>
      <w:r>
        <w:rPr>
          <w:rFonts w:ascii="Calibri" w:hAnsi="Calibri" w:cs="Calibri"/>
        </w:rPr>
        <w:t xml:space="preserve"> мероприятий ("дорожную карту") "Изменения в отраслях социальной сферы Смоленской области, направленные на повышение эффективности образования и науки" (далее также - план).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Департаменту Смоленской области по образованию, науке и делам молодежи (Л.Б. Иваниченко), Департаменту Смоленской области по культуре и туризму (О.И. Корсак), Главному управлению спорта Смоленской области (Э.М. Заенчковский) совместно с органами местного самоуправления муниципальных районов и городских округов Смоленской области обеспечить реализацию </w:t>
      </w:r>
      <w:hyperlink w:anchor="Par34" w:history="1">
        <w:r>
          <w:rPr>
            <w:rFonts w:ascii="Calibri" w:hAnsi="Calibri" w:cs="Calibri"/>
            <w:color w:val="0000FF"/>
          </w:rPr>
          <w:t>плана</w:t>
        </w:r>
      </w:hyperlink>
      <w:r>
        <w:rPr>
          <w:rFonts w:ascii="Calibri" w:hAnsi="Calibri" w:cs="Calibri"/>
        </w:rPr>
        <w:t>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0" w:history="1">
        <w:r>
          <w:rPr>
            <w:rFonts w:ascii="Calibri" w:hAnsi="Calibri" w:cs="Calibri"/>
            <w:color w:val="0000FF"/>
          </w:rPr>
          <w:t>распоряжения</w:t>
        </w:r>
      </w:hyperlink>
      <w:r>
        <w:rPr>
          <w:rFonts w:ascii="Calibri" w:hAnsi="Calibri" w:cs="Calibri"/>
        </w:rPr>
        <w:t xml:space="preserve"> Администрации Смоленской области от 10.12.2014 N 1700-р/адм)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Рекомендовать органам местного самоуправления муниципальных районов и городских округов Смоленской области обеспечить разработку муниципальных планов ("дорожных карт") "Изменения в отраслях социальной сферы, направленные на повышение эффективности образования".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Смоленской области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А.В.ОСТРОВСКИЙ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8"/>
      <w:bookmarkEnd w:id="1"/>
      <w:r>
        <w:rPr>
          <w:rFonts w:ascii="Calibri" w:hAnsi="Calibri" w:cs="Calibri"/>
        </w:rPr>
        <w:t>Утвержден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распоряжением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Администрации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Смоленской области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24.04.2013 N 589-р/адм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34"/>
      <w:bookmarkEnd w:id="2"/>
      <w:r>
        <w:rPr>
          <w:rFonts w:ascii="Calibri" w:hAnsi="Calibri" w:cs="Calibri"/>
          <w:b/>
          <w:bCs/>
        </w:rPr>
        <w:t>ПЛАН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МЕРОПРИЯТИЙ ("ДОРОЖНАЯ КАРТА")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"ИЗМЕНЕНИЯ В ОТРАСЛЯХ СОЦИАЛЬНОЙ СФЕРЫ СМОЛЕНСКОЙ ОБЛАСТИ,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НАПРАВЛЕННЫЕ НА ПОВЫШЕНИЕ ЭФФЕКТИВНОСТИ ОБРАЗОВАНИЯ И НАУКИ"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 ред. распоряжений Администрации Смоленской области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07.05.2014 </w:t>
      </w:r>
      <w:hyperlink r:id="rId11" w:history="1">
        <w:r>
          <w:rPr>
            <w:rFonts w:ascii="Calibri" w:hAnsi="Calibri" w:cs="Calibri"/>
            <w:color w:val="0000FF"/>
          </w:rPr>
          <w:t>N 504-р/адм</w:t>
        </w:r>
      </w:hyperlink>
      <w:r>
        <w:rPr>
          <w:rFonts w:ascii="Calibri" w:hAnsi="Calibri" w:cs="Calibri"/>
        </w:rPr>
        <w:t xml:space="preserve">, от 23.09.2014 </w:t>
      </w:r>
      <w:hyperlink r:id="rId12" w:history="1">
        <w:r>
          <w:rPr>
            <w:rFonts w:ascii="Calibri" w:hAnsi="Calibri" w:cs="Calibri"/>
            <w:color w:val="0000FF"/>
          </w:rPr>
          <w:t>N 1291-р/адм</w:t>
        </w:r>
      </w:hyperlink>
      <w:r>
        <w:rPr>
          <w:rFonts w:ascii="Calibri" w:hAnsi="Calibri" w:cs="Calibri"/>
        </w:rPr>
        <w:t>,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10.12.2014 </w:t>
      </w:r>
      <w:hyperlink r:id="rId13" w:history="1">
        <w:r>
          <w:rPr>
            <w:rFonts w:ascii="Calibri" w:hAnsi="Calibri" w:cs="Calibri"/>
            <w:color w:val="0000FF"/>
          </w:rPr>
          <w:t>N 1700-р/адм</w:t>
        </w:r>
      </w:hyperlink>
      <w:r>
        <w:rPr>
          <w:rFonts w:ascii="Calibri" w:hAnsi="Calibri" w:cs="Calibri"/>
        </w:rPr>
        <w:t>)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3" w:name="Par43"/>
      <w:bookmarkEnd w:id="3"/>
      <w:r>
        <w:rPr>
          <w:rFonts w:ascii="Calibri" w:hAnsi="Calibri" w:cs="Calibri"/>
        </w:rPr>
        <w:t>I. Изменения в дошкольном образовании, направленные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 повышение эффективности и качества услуг в сфере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образования, соотнесенные с этапами перехода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эффективному контракту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4" w:name="Par48"/>
      <w:bookmarkEnd w:id="4"/>
      <w:r>
        <w:rPr>
          <w:rFonts w:ascii="Calibri" w:hAnsi="Calibri" w:cs="Calibri"/>
        </w:rPr>
        <w:t>1. Основные направления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Реализация мероприятий, направленных на ликвидацию очередности на зачисление детей в дошкольные образовательные организации, включает в себя: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обеспечение доступности дошкольного образования в соответствии с федеральным государственным образовательным стандартом дошкольного образования для всех категорий граждан независимо от социального и имущественного статуса и состояния здоровья;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создание дополнительных мест в государственных (муниципальных) образовательных организациях различных типов, а также развитие вариативных форм дошкольного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создание условий для привлечения негосударственных организаций в сферу дошкольного образования.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высокого качества услуг дошкольного образования включает в себя: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обновление требований к условиям предоставления услуг дошкольного образования и мониторинг их выполнения;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создание нормативной правовой базы для введения нормативно-подушевого финансирования дошкольного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подготовку к внедрению и внедрение федерального государственного образовательного стандарта дошкольного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кадровое обеспечение системы дошкольного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проведение аттестации педагогических работников дошкольных образовательных организаций с последующим их переводом на эффективный контракт;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внедрение системы оценки качества дошкольного образования.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Введение эффективного контракта в дошкольном образовании (в соответствии с </w:t>
      </w:r>
      <w:hyperlink r:id="rId14" w:history="1">
        <w:r>
          <w:rPr>
            <w:rFonts w:ascii="Calibri" w:hAnsi="Calibri" w:cs="Calibri"/>
            <w:color w:val="0000FF"/>
          </w:rPr>
          <w:t>Программой</w:t>
        </w:r>
      </w:hyperlink>
      <w:r>
        <w:rPr>
          <w:rFonts w:ascii="Calibri" w:hAnsi="Calibri" w:cs="Calibri"/>
        </w:rPr>
        <w:t xml:space="preserve"> поэтапного совершенствования системы оплаты труда в государственных (муниципальных) учреждениях на 2012 - 2018 годы, утвержденной Распоряжением Правительства Российской Федерации от 26 ноября 2012 г. N 2190-р) включает в себя: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внедрение механизмов эффективного контракта с педагогическими работниками дошкольных образовательных организаций;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внедрение механизмов эффективного контракта с руководителями дошкольных образовательных организаций в части установления взаимосвязи между показателями качества предоставляемых государственных (муниципальных) услуг организацией и эффективностью деятельности руководителя дошкольной образовательной организации;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информационное и мониторинговое сопровождение введения эффективного контракта.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5" w:name="Par66"/>
      <w:bookmarkEnd w:id="5"/>
      <w:r>
        <w:rPr>
          <w:rFonts w:ascii="Calibri" w:hAnsi="Calibri" w:cs="Calibri"/>
        </w:rPr>
        <w:t>2. Ожидаемые результаты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Реализация мероприятий, направленных на ликвидацию очередности на зачисление детей в дошкольные образовательные организации, предусматривает обеспечение всех детей в возрасте от 3 до 7 лет возможностью получать услуги дошкольного образования, в том числе за счет развития негосударственного сектора дошкольного образования.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качества услуг дошкольного образования предусматривает: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обновление основных образовательных программ дошкольного образования с учетом требований федерального государственного стандарта дошкольного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введение оценки деятельности организаций дошкольного образования на основе показателей эффективности их деятельности.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Введение эффективного контракта в дошкольном образовании предусматривает обеспечение обновления кадрового состава и привлечение молодых талантливых педагогов для работы в дошкольных образовательных организациях.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6" w:name="Par74"/>
      <w:bookmarkEnd w:id="6"/>
      <w:r>
        <w:rPr>
          <w:rFonts w:ascii="Calibri" w:hAnsi="Calibri" w:cs="Calibri"/>
        </w:rPr>
        <w:t>3. Основные количественные характеристики системы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дошкольного образования </w:t>
      </w:r>
      <w:hyperlink w:anchor="Par78" w:history="1">
        <w:r>
          <w:rPr>
            <w:rFonts w:ascii="Calibri" w:hAnsi="Calibri" w:cs="Calibri"/>
            <w:color w:val="0000FF"/>
          </w:rPr>
          <w:t>&lt;*&gt;</w:t>
        </w:r>
      </w:hyperlink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78"/>
      <w:bookmarkEnd w:id="7"/>
      <w:r>
        <w:rPr>
          <w:rFonts w:ascii="Calibri" w:hAnsi="Calibri" w:cs="Calibri"/>
        </w:rPr>
        <w:t>&lt;*&gt; В регионе имеются дошкольные образовательные организации ОАО РЖД, являющиеся негосударственными образовательными организациями, все дошкольные образовательные организации, подведомственные Министерству обороны, переданы в муниципальную собственность.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  <w:sectPr w:rsidR="00B21883" w:rsidSect="0003657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706"/>
        <w:gridCol w:w="1531"/>
        <w:gridCol w:w="964"/>
        <w:gridCol w:w="907"/>
        <w:gridCol w:w="907"/>
        <w:gridCol w:w="907"/>
        <w:gridCol w:w="907"/>
        <w:gridCol w:w="907"/>
        <w:gridCol w:w="907"/>
      </w:tblGrid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характеристики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детей в возрасте от 1 года до 7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69,1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Охват детей в возрасте от 1 до 7 лет программами дошкольного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67,2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воспитанников в возрасте от 1 до 7 лет в дошкольных образовательных организациях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39,05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40,5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Потребность в увеличении числа мест в дошкольных образовательных организациях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мест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5431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дошкольного образования в текущем году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воспитанников дошкольных образовательных организаций в возрасте от 3 до 7 лет, охваченных образовательными программами, соответствующими федеральному государственному образовательному стандарту дошкольного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</w:tr>
      <w:tr w:rsidR="00B21883">
        <w:trPr>
          <w:trHeight w:val="5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Потребность в увеличении числа мест в дошкольных образовательных организациях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мест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5431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B21883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Инструменты сокращения очереди в дошкольные образовательные организации (ежегодно), всего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мест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</w:t>
            </w:r>
          </w:p>
        </w:tc>
      </w:tr>
      <w:tr w:rsidR="00B21883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т.ч. высокозатратные места (строительство и пристрой)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мест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B21883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счет развития негосударственного сектора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мест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B21883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формы создания мест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мест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</w:t>
            </w:r>
          </w:p>
        </w:tc>
      </w:tr>
      <w:tr w:rsidR="00B21883">
        <w:tc>
          <w:tcPr>
            <w:tcW w:w="1321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(п. 7 в ред. </w:t>
            </w:r>
            <w:hyperlink r:id="rId15" w:history="1">
              <w:r>
                <w:rPr>
                  <w:rFonts w:ascii="Calibri" w:hAnsi="Calibri" w:cs="Calibri"/>
                  <w:color w:val="0000FF"/>
                </w:rPr>
                <w:t>распоряжения</w:t>
              </w:r>
            </w:hyperlink>
            <w:r>
              <w:rPr>
                <w:rFonts w:ascii="Calibri" w:hAnsi="Calibri" w:cs="Calibri"/>
              </w:rPr>
              <w:t xml:space="preserve"> Администрации Смоленской области от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10.12.2014 N 1700-р/адм)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работников дошкольных образовательных организаций, всего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10,2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том числе педагогические работники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3,68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3,66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3,65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3,64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3,62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Число воспитанников дошкольных образовательных организаций в расчете на 1 педагогического работника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11,2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педагогических работников дошкольных образовательных организаций, которым при прохождении аттестации присвоена первая или высшая категория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Удельный вес численности работников административно-управленческого и </w:t>
            </w:r>
            <w:r>
              <w:rPr>
                <w:rFonts w:ascii="Calibri" w:hAnsi="Calibri" w:cs="Calibri"/>
              </w:rPr>
              <w:lastRenderedPageBreak/>
              <w:t>вспомогательного персонала в общей численности работников дошкольных образовательных организаций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процентов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57,6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8" w:name="Par259"/>
      <w:bookmarkEnd w:id="8"/>
      <w:r>
        <w:rPr>
          <w:rFonts w:ascii="Calibri" w:hAnsi="Calibri" w:cs="Calibri"/>
        </w:rPr>
        <w:t>4. Мероприятия по повышению эффективности и качества услуг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дошкольного образования, соотнесенные с этапами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перехода к эффективному контракту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4706"/>
        <w:gridCol w:w="3005"/>
        <w:gridCol w:w="1644"/>
        <w:gridCol w:w="4706"/>
      </w:tblGrid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Ответственные исполнители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Сроки реализации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9" w:name="Par274"/>
            <w:bookmarkEnd w:id="9"/>
            <w:r>
              <w:rPr>
                <w:rFonts w:ascii="Calibri" w:hAnsi="Calibri" w:cs="Calibri"/>
              </w:rPr>
              <w:t>Мероприятия, направленные на ликвидацию очередности на зачисление детей в дошкольные образовательные организации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дополнительных мест в государственных (муниципальных) образовательных организациях различных типов, а также вариативных форм дошкольного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численности детей от 3 до 7 лет, которым предоставлена возможность получать услуги дошкольного образования, к численности детей в возрасте от 3 до 7 лет, скорректированной на численность детей в возрасте от 5 до 7 лет, обучающихся в школе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Внесение изменений в областную государственную </w:t>
            </w:r>
            <w:hyperlink r:id="rId16" w:history="1">
              <w:r>
                <w:rPr>
                  <w:rFonts w:ascii="Calibri" w:hAnsi="Calibri" w:cs="Calibri"/>
                  <w:color w:val="0000FF"/>
                </w:rPr>
                <w:t>программу</w:t>
              </w:r>
            </w:hyperlink>
            <w:r>
              <w:rPr>
                <w:rFonts w:ascii="Calibri" w:hAnsi="Calibri" w:cs="Calibri"/>
              </w:rPr>
              <w:t xml:space="preserve"> "Развитие образования и молодежной политики в Смоленской области" на 2014 - 2018 годы, утвержденную постановлением Администрации Смоленской области от 29.11.2013 N 164 (далее также - программа)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Смоленской области по образованию, науке и делам молодежи (далее - Департамент)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проект постановления Администрации Смоленской области "О внесении изменений в областную государственную программу "Развитие образования и молодежной политики в Смоленской области" на 2014 - 2018 годы"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Подписание соглашения с Министерством образования и науки Российской Федерации на предоставление субсидий на реализацию </w:t>
            </w:r>
            <w:hyperlink r:id="rId17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соглашение с Министерством образования и науки Российской Федерации (далее - Минобрнауки России) на предоставление субсидий на реализацию программы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Мониторинг и оценка эффективности реализации </w:t>
            </w:r>
            <w:hyperlink r:id="rId18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мониторинга и эффективности реализации программы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Организация сбора и представления в соответствии с федеральным регламентом информации о реализации Смоленской областью </w:t>
            </w:r>
            <w:hyperlink r:id="rId19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>, включая показатели развития дошкольного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информация о реализации Смоленской областью программы, включая показатели развития дошкольного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современных экономичных типовых проектов зданий дошкольных образовательных организаций для повторного применения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муниципальных районов и городских округов Смоленской области (далее - органы местного самоуправления)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экономичный типовой проект зданий дошкольных образовательных организаций для повторного применения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10" w:name="Par305"/>
            <w:bookmarkEnd w:id="10"/>
            <w:r>
              <w:rPr>
                <w:rFonts w:ascii="Calibri" w:hAnsi="Calibri" w:cs="Calibri"/>
              </w:rPr>
              <w:t>1.6.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Строительство современных зданий дошкольных образовательных организаций, реконструкция зданий функционирующих образовательных организаций, возврат и реконструкция ранее переданных зданий дошкольных образовательных организаций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введение в эксплуатацию 15 детских садов на 2580 мест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11" w:name="Par310"/>
            <w:bookmarkEnd w:id="11"/>
            <w:r>
              <w:rPr>
                <w:rFonts w:ascii="Calibri" w:hAnsi="Calibri" w:cs="Calibri"/>
              </w:rPr>
              <w:t>1.7.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Открытие дополнительных дошкольных групп в функционирующих образовательных организациях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2013 - 2016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введение дополнительно 770 мест в функционирующих образовательных организациях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1.8.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Мониторинг и анализ предписаний Управления Федеральной службы по надзору в сфере защиты прав потребителей и благополучия человека по Смоленской области, "Главного управления Министерства Российской Федерации по делам гражданской обороны, </w:t>
            </w:r>
            <w:r>
              <w:rPr>
                <w:rFonts w:ascii="Calibri" w:hAnsi="Calibri" w:cs="Calibri"/>
              </w:rPr>
              <w:lastRenderedPageBreak/>
              <w:t>чрезвычайным ситуациям и ликвидации последствий стихийных бедствий по Смоленской области" (далее - Главное управление МЧС России по Смоленской области) с целью обеспечения минимизации регулирующих требований к организации дошкольного образования при сохранении качества услуг и безопасности условий их предоставления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 и численности детей в возрасте от 3 до 7 лет, находящихся в </w:t>
            </w:r>
            <w:r>
              <w:rPr>
                <w:rFonts w:ascii="Calibri" w:hAnsi="Calibri" w:cs="Calibri"/>
              </w:rPr>
              <w:lastRenderedPageBreak/>
              <w:t>очереди на получение дошкольного образования в текущем году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12" w:name="Par320"/>
            <w:bookmarkEnd w:id="12"/>
            <w:r>
              <w:rPr>
                <w:rFonts w:ascii="Calibri" w:hAnsi="Calibri" w:cs="Calibri"/>
              </w:rPr>
              <w:lastRenderedPageBreak/>
              <w:t>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условий для привлечения негосударственных организаций в сферу дошкольного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воспитанников негосударственных дошкольных образовательных организаций в общей численности воспитанников дошкольных образовательных организаций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или внесение изменений в утвержденные областные нормативные правовые акты, позволяющие получать субсидии субъектам малого и среднего предпринимательства на организацию групп дневного времяпрепровождения детей дошкольного возраста и иных подобных им видов деятельности по уходу и присмотру за детьми, на возмещение затрат, связанных с уплатой части арендной платы либо затрат, связанных с уплатой процентов по кредитам, привлеченным на цели выкупа помещений для детских мини-садов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экономического развития Смоленской области, Департамент, другие заинтересованные органы исполнительной власти Смоленской области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нормативные правовые акты Администрации Смоленской области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13" w:name="Par330"/>
            <w:bookmarkEnd w:id="13"/>
            <w:r>
              <w:rPr>
                <w:rFonts w:ascii="Calibri" w:hAnsi="Calibri" w:cs="Calibri"/>
              </w:rPr>
              <w:t>2.2.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Предоставление субсидий субъектам малого и среднего предпринимательства на организацию групп дневного времяпрепровождения детей дошкольного возраста и иных подобных им видов деятельности по уходу и присмотру за </w:t>
            </w:r>
            <w:r>
              <w:rPr>
                <w:rFonts w:ascii="Calibri" w:hAnsi="Calibri" w:cs="Calibri"/>
              </w:rPr>
              <w:lastRenderedPageBreak/>
              <w:t>детьми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 экономического развития Смоленской области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2013 - 2016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договор о предоставлении субсидий субъектам малого и среднего предпринимательства на организацию групп дневного времяпрепровождения детей дошкольного возраста и иных подобных им видов </w:t>
            </w:r>
            <w:r>
              <w:rPr>
                <w:rFonts w:ascii="Calibri" w:hAnsi="Calibri" w:cs="Calibri"/>
              </w:rPr>
              <w:lastRenderedPageBreak/>
              <w:t>деятельности по уходу и присмотру за детьми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Предоставление субсидий субъектам малого и среднего предпринимательства на возмещение затрат, связанных с уплатой части арендной платы, либо затрат, связанных с уплатой процентов по кредитам, привлеченным на цели выкупа помещений для детских мини-садов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другие заинтересованные органы исполнительной власти Смоленской области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2013 - 2016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соглашение о предоставлении субсидий субъектам малого и среднего предпринимательства на возмещение затрат, связанных с уплатой части арендной платы, либо затрат, связанных с уплатой процентов по кредитам, привлеченным на цели выкупа помещений для детских мини-садов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14" w:name="Par341"/>
            <w:bookmarkEnd w:id="14"/>
            <w:r>
              <w:rPr>
                <w:rFonts w:ascii="Calibri" w:hAnsi="Calibri" w:cs="Calibri"/>
              </w:rPr>
              <w:t>Обеспечение высокого качества услуг дошкольного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Обновление требований к условиям предоставления услуг дошкольного образования и мониторинг их выполнения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численности детей от 3 до 7 лет, которым предоставлена возможность получать услуги дошкольного образования, к численности детей в возрасте от 3 до 7 лет, скорректированной на численность детей в возрасте от 5 до 7 лет, обучающихся в школе</w:t>
            </w:r>
          </w:p>
        </w:tc>
      </w:tr>
      <w:tr w:rsidR="00B21883">
        <w:tc>
          <w:tcPr>
            <w:tcW w:w="147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pBdr>
                <w:top w:val="single" w:sz="6" w:space="0" w:color="auto"/>
              </w:pBdr>
              <w:autoSpaceDE w:val="0"/>
              <w:autoSpaceDN w:val="0"/>
              <w:adjustRightInd w:val="0"/>
              <w:spacing w:before="100" w:after="100" w:line="240" w:lineRule="auto"/>
              <w:rPr>
                <w:rFonts w:ascii="Calibri" w:hAnsi="Calibri" w:cs="Calibri"/>
                <w:sz w:val="2"/>
                <w:szCs w:val="2"/>
              </w:rPr>
            </w:pP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КонсультантПлюс: примечание.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Нумерация пунктов дана в соответствии с официальным текстом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документа.</w:t>
            </w:r>
          </w:p>
          <w:p w:rsidR="00B21883" w:rsidRDefault="00B21883">
            <w:pPr>
              <w:widowControl w:val="0"/>
              <w:pBdr>
                <w:top w:val="single" w:sz="6" w:space="0" w:color="auto"/>
              </w:pBdr>
              <w:autoSpaceDE w:val="0"/>
              <w:autoSpaceDN w:val="0"/>
              <w:adjustRightInd w:val="0"/>
              <w:spacing w:before="100" w:after="100" w:line="240" w:lineRule="auto"/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B21883"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3.2.</w:t>
            </w:r>
          </w:p>
        </w:tc>
        <w:tc>
          <w:tcPr>
            <w:tcW w:w="4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Формирование предложений по обеспечению минимизации регулирующих требований к организации дошкольного образования при сохранении качества услуг и безопасности условий их предоставления</w:t>
            </w:r>
          </w:p>
        </w:tc>
        <w:tc>
          <w:tcPr>
            <w:tcW w:w="3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предложения по обеспечению минимизации регулирующих требований к организации дошкольного образования при сохранении качества услуг и безопасности условий их предоставления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нормативной правовой базы для введения нормативно-подушевого финансирования дошкольного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отношение численности детей от 3 до 7 лет, которым предоставлена возможность получать услуги дошкольного образования, к численности детей в возрасте от 3 до 7 лет, </w:t>
            </w:r>
            <w:r>
              <w:rPr>
                <w:rFonts w:ascii="Calibri" w:hAnsi="Calibri" w:cs="Calibri"/>
              </w:rPr>
              <w:lastRenderedPageBreak/>
              <w:t>скорректированной на численность детей в возрасте от 5 до 7 лет, обучающихся в школе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методики расчета норматива на реализацию основных общеобразовательных программ дошкольного образования в муниципальных образовательных учреждениях в части расходов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проект областного закона об утверждении методики расчета норматива на реализацию основных общеобразовательных программ дошкольного образования в муниципальных образовательных учреждениях в части расходов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методики распределения субвенции бюджетам муниципальных районов и городских округов Смоленской области из областного бюджета для реализации основных общеобразовательных программ дошкольного образования в муниципальных образовательных учреждениях в части расходов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проект областного закона об утверждении методики распределения субвенции бюджетам муниципальных районов и городских округов Смоленской области из областного бюджета для реализации основных общеобразовательных программ дошкольного образования в муниципальных образовательных учреждениях в части расходов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15" w:name="Par372"/>
            <w:bookmarkEnd w:id="15"/>
            <w:r>
              <w:rPr>
                <w:rFonts w:ascii="Calibri" w:hAnsi="Calibri" w:cs="Calibri"/>
              </w:rPr>
              <w:t>4.3.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Доведение средней заработной платы педагогических работников дошкольных образовательных учреждений до средней заработной платы в сфере общего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проект областного закона об областном бюджете на очередной финансовый год и плановый период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методических рекомендаций для муниципальных районов и городских округов Смоленской области по формированию </w:t>
            </w:r>
            <w:r>
              <w:rPr>
                <w:rFonts w:ascii="Calibri" w:hAnsi="Calibri" w:cs="Calibri"/>
              </w:rPr>
              <w:lastRenderedPageBreak/>
              <w:t>методики расчета норматива на реализацию услуги по присмотру и уходу за детьми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методические рекомендации для муниципальных районов и городских округов Смоленской области по формированию </w:t>
            </w:r>
            <w:r>
              <w:rPr>
                <w:rFonts w:ascii="Calibri" w:hAnsi="Calibri" w:cs="Calibri"/>
              </w:rPr>
              <w:lastRenderedPageBreak/>
              <w:t>методики расчета норматива на реализацию услуги по присмотру и уходу за детьми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4.5.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методических рекомендаций для муниципальных районов и городских округов Смоленской области по формированию нормативных затрат на создание условий для реализации образовательного процесса (расходы муниципальных бюджетов, не отнесенные к полномочиям Смоленской области: нормативные затраты на содержание недвижимого имущества и особо ценного движимого имущества, на возмещение затрат на уплату земельного налога и налога на имущество)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методические рекомендации для муниципальных районов и городских округов Смоленской области по формированию нормативных затрат на создание условий для реализации образовательного процесса (расходы муниципальных бюджетов, не отнесенные к полномочиям Смоленской области: нормативные затраты на содержание недвижимого имущества и особо ценного движимого имущества, на возмещение затрат на уплату земельного налога и налога на имущество)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федеральных государственных образовательных стандартов (далее также - ФГОС) дошкольного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воспитанников дошкольных образовательных организаций в возрасте от 3 до 7 лет, охваченных образовательными программами, соответствующими ФГОС дошкольного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Мониторинг внедрения ФГОС дошкольного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согласованию), руководители дошкольных образовательных организаций (по согласованию), педагогические работники дошкольных 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воспитанников дошкольных образовательных организаций в возрасте от 3 до 7 лет, охваченных образовательными программами, соответствующими ФГОС дошкольного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Закрепление в областном нормативном правовом акте плана повышения величины норматива финансирования для обеспечения требований к условиям реализации основной общеобразовательной программы (далее - ООП) в соответствии с ФГОС дошкольного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проект областного закона о региональных нормативах финансового обеспечения образовательной деятельности муниципальных образовательных учреждений дошкольного образования в части оплаты труда работников данных учреждений, расходов на приобретение учебников и учебных пособий, средств обучения, игр, игрушек (за исключением расходов на содержание зданий и оплату коммунальных услуг) на соответствующий финансовый год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ООП в соответствии с ФГОС дошкольного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руководители дошкольных образовательных организаций (по согласованию), педагогические работники дошкольных 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2014 - 2016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ООП, разработанная в соответствии с ФГОС дошкольного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играми, игрушками и расходными материалами дошкольных образовательных организаций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органы местного самоуправления (по согласованию), руководители дошкольных образовательных организаций (по согласованию), педагогические работники дошкольных 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ООП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Кадровое обеспечение системы дошкольного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удельный вес численности педагогических работников дошкольного образования, </w:t>
            </w:r>
            <w:r>
              <w:rPr>
                <w:rFonts w:ascii="Calibri" w:hAnsi="Calibri" w:cs="Calibri"/>
              </w:rPr>
              <w:lastRenderedPageBreak/>
              <w:t>получивших педагогическое образование или прошедших переподготовку по данному направлению, в общей численности педагогических работников дошкольного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Подготовка педагогических работников дошкольного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областное государственное бюджетное учреждение "Смоленский педагогический колледж" (далее - ОГБУ "Смоленский педагогический колледж"), органы местного самоуправления (по согласованию), руководители дошкольных 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 2018 году будет подготовлено 175 педагогических работников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16" w:name="Par422"/>
            <w:bookmarkEnd w:id="16"/>
            <w:r>
              <w:rPr>
                <w:rFonts w:ascii="Calibri" w:hAnsi="Calibri" w:cs="Calibri"/>
              </w:rPr>
              <w:t>6.2.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квалификации и переподготовка педагогических работников дошкольного образования в соответствии с профессиональным стандартом: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Департамент, ОГБУ "Смоленский педагогический колледж", государственное автономное учреждение дополнительного профессионального образования специалистов "Смоленский областной институт развития образования" (далее - ГАУ ДПОС "СОИРО"), органы местного самоуправления (по согласованию), руководители дошкольных образовательных организаций (по </w:t>
            </w:r>
            <w:r>
              <w:rPr>
                <w:rFonts w:ascii="Calibri" w:hAnsi="Calibri" w:cs="Calibri"/>
              </w:rPr>
              <w:lastRenderedPageBreak/>
              <w:t>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 2018 году 4,3 тыс. педагогических работников дошкольного образования пройдут курсы повышения квалификации в соответствии с профессиональным стандартом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программ повышения квалификации и переподготовки педагогических работников дошкольного образования в соответствии с профессиональным стандартом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ОГБУ "Смоленский педагогический колледж", ГАУ ДПОС "СОИРО", органы местного самоуправления (по согласованию), руководители дошкольных 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программы повышения квалификации и переподготовки педагогических работников дошкольного образования в соответствии с профессиональным стандартом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программ повышения квалификации для руководящих работников дошкольных образовательных организаций в соответствии с профессиональным стандартом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ОГБУ "Смоленский педагогический колледж", ГАУ ДПОС "СОИРО", органы местного самоуправления (по согласованию), руководители дошкольных 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программы повышения квалификации для руководящих работников дошкольных образовательных организаций в соответствии с профессиональным стандартом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персонифицированной модели повышения квалификации педагогических работников дошкольного образования, с доведением средств по нормативу на повышение квалификации до дошкольных образовательных организаций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ОГБУ "Смоленский педагогический колледж", ГАУ ДПОС "СОИРО", органы местного самоуправления (по согласованию), руководители дошкольных 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персонифицированная модель повышения квалификации педагогических работников дошкольного образования с доведением средств по нормативу на повышение квалификации до дошкольных образовательных организаций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примерных должностных инструкций педагога дошкольного образования, </w:t>
            </w:r>
            <w:r>
              <w:rPr>
                <w:rFonts w:ascii="Calibri" w:hAnsi="Calibri" w:cs="Calibri"/>
              </w:rPr>
              <w:lastRenderedPageBreak/>
              <w:t>включающих характер взаимодействия педагога с детьми, направленного на развитие способностей, стимулирование инициативности, самостоятельности и ответственности дошкольников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Департамент, ОГБУ "Смоленский педагогический </w:t>
            </w:r>
            <w:r>
              <w:rPr>
                <w:rFonts w:ascii="Calibri" w:hAnsi="Calibri" w:cs="Calibri"/>
              </w:rPr>
              <w:lastRenderedPageBreak/>
              <w:t>колледж", ГАУ ДПОС "СОИРО", органы местного самоуправления (по согласованию), руководители дошкольных 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примерная должностная инструкция педагога дошкольного образования, включающая </w:t>
            </w:r>
            <w:r>
              <w:rPr>
                <w:rFonts w:ascii="Calibri" w:hAnsi="Calibri" w:cs="Calibri"/>
              </w:rPr>
              <w:lastRenderedPageBreak/>
              <w:t>характер взаимодействия педагога с детьми, направленного на развитие способностей, стимулирование инициативности, самостоятельности и ответственности дошкольников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мероприятий, направленных на оптимизацию расходов на оплату труда вспомогательного, административно-управленческого персонала. Дифференциация оплаты труда вспомогательного, административно-управленческого персонала, исходя из предельной доли расходов на оплату их труда в общем фонде оплаты труда организации не более 40%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 руководители дошкольных образовательных организаций (по согласованию), педагогические работники дошкольных 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педагогических работников государственных (муниципальных) образовательных организаций дошкольного образования к средней заработной плате в общем образовании Смоленской области. Численность воспитанников на одного работника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численности отдельных категорий педагогических работников, определенных указами Президента Российской Федерации, с учетом увеличения производительности труда и проводимых институциональных изменений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 руководители дошкольных образовательных организаций (по согласованию), педагогические работники дошкольных 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педагогических работников государственных (муниципальных) образовательных организаций дошкольного образования к средней заработной плате в общем образовании Смоленской области. Численность воспитанников на одного работника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17" w:name="Par457"/>
            <w:bookmarkEnd w:id="17"/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системы оценки качества дошкольного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удельный вес численности дошкольных образовательных организаций, в которых внедрена система оценки качества дошкольного образования, в общей численности дошкольных </w:t>
            </w:r>
            <w:r>
              <w:rPr>
                <w:rFonts w:ascii="Calibri" w:hAnsi="Calibri" w:cs="Calibri"/>
              </w:rPr>
              <w:lastRenderedPageBreak/>
              <w:t>образовательных организаций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показателей эффективности деятельности дошкольных образовательных организаций, их руководителей и основных категорий работников, в том числе в связи с использованием для дифференциации заработной платы педагогических работников: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приказ начальника Департамента "Об утверждении показателей эффективности деятельности дошкольных образовательных организаций, их руководителей и основных категорий работников, в том числе в связи с использованием для дифференциации заработной платы педагогических работников"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социологических и социально-педагогических исследований в области дошкольного образования, направленных на выявление факторов, влияющих на качество дошкольного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результаты исследований, их анализ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подготовки экспертов для независимой аккредитации дошкольных образовательных организаций в соответствии с требованиями развития способностей, стимулирования инициативности, самостоятельности и ответственности дошкольников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ГАУ ДПОС "СОИРО",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подготовка экспертов для независимой аккредитации дошкольных образовательных организаций в соответствии с требованиями развития способностей, стимулирования инициативности, самостоятельности и ответственности дошкольников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Изменение показателей эффективности деятельности подведомственных дошкольных образовательных организаций, их руководителей и основных категорий работников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проект приказа начальника Департамента "Об утверждении показателей эффективности деятельности дошкольных образовательных организаций, их руководителей и основных категорий работников, в том числе в связи с использованием для дифференциации заработной платы педагогических работников"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Формирование государственного (муниципального) задания для организаций, реализующих основные общеобразовательные </w:t>
            </w:r>
            <w:r>
              <w:rPr>
                <w:rFonts w:ascii="Calibri" w:hAnsi="Calibri" w:cs="Calibri"/>
              </w:rPr>
              <w:lastRenderedPageBreak/>
              <w:t>программы дошкольного образования, включая показатели качества предоставляемых услуг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государственное (муниципальное) задание для организаций, реализующих основные общеобразовательные программы </w:t>
            </w:r>
            <w:r>
              <w:rPr>
                <w:rFonts w:ascii="Calibri" w:hAnsi="Calibri" w:cs="Calibri"/>
              </w:rPr>
              <w:lastRenderedPageBreak/>
              <w:t>дошкольного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18" w:name="Par488"/>
            <w:bookmarkEnd w:id="18"/>
            <w:r>
              <w:rPr>
                <w:rFonts w:ascii="Calibri" w:hAnsi="Calibri" w:cs="Calibri"/>
              </w:rPr>
              <w:t>Введение эффективного контракта в дошкольном образовании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механизмов эффективного контракта с педагогическими работниками дошкольных образовательных организаций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педагогических работников государственных (муниципальных) образовательных организаций дошкольного образования к средней заработной плате в общем образовании Смоленской области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апробация моделей эффективного контракта в дошкольном образовании: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согласованию), руководители дошкольных 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требований к условиям осуществления трудовой деятельности педагогическими и другими категориями работников дошкольных образовательных организаций, направленной на достижение показателей качества этой деятельности (показателей качества, обозначенных в модели эффективного контракта)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согласованию), руководители дошкольных 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приказ начальника Департамента "Об утверждении требований к условиям осуществления трудовой деятельности педагогическими и другими категориями работников дошкольных образовательных организаций, направленной на достижение показателей качества этой деятельности (показателей качества, обозначенных в модели эффективного контракта)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апробация моделей реализации эффективного контракта в дошкольных образовательных организациях, включая разработку методики расчета размеров оплаты труда и критериев оценки деятельности различных категорий персонала организаций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согласованию), руководители дошкольных 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пилотных площадок по апробации моделей реализации эффективного контракта в дошкольных образовательных организациях, включая разработку методики расчета размеров оплаты труда и критериев оценки деятельности различных категорий персонала организаций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апробированных моделей эффективного контракта в дошкольном образовании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согласованию), руководители дошкольных 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введение эффективного контракта в дошкольном образовании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действующих моделей аттестации педагогических работников дошкольного образования с последующим их переводом на эффективный контракт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согласованию), руководители дошкольных 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педагогических работников государственных (муниципальных) образовательных организаций дошкольного образования к средней заработной плате в общем образовании Смоленской области. Доля педагогических работников дошкольных образовательных организаций, которым при прохождении аттестации присвоена первая или высшая категория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аттестации педагогических работников дошкольных образовательных организаций с последующим их переводом на эффективный контракт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согласованию), руководители дошкольных 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педагогических работников государственных (муниципальных) образовательных организаций дошкольного образования к средней заработной плате в общем образовании Смоленской области. Доля педагогических работников дошкольных образовательных организаций, которым при прохождении аттестации присвоена первая или высшая категория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Планирование дополнительных средств местных бюджетов на повышение оплаты труда педагогических работников дошкольных образовательных организаций в соответствии с </w:t>
            </w:r>
            <w:hyperlink r:id="rId20" w:history="1">
              <w:r>
                <w:rPr>
                  <w:rFonts w:ascii="Calibri" w:hAnsi="Calibri" w:cs="Calibri"/>
                  <w:color w:val="0000FF"/>
                </w:rPr>
                <w:t>Указом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7 </w:t>
            </w:r>
            <w:r>
              <w:rPr>
                <w:rFonts w:ascii="Calibri" w:hAnsi="Calibri" w:cs="Calibri"/>
              </w:rPr>
              <w:lastRenderedPageBreak/>
              <w:t>мая 2012 г. N 597 "О мероприятиях по реализации государственной социальной политики"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проект областного закона на очередной финансовый год и плановый период, муниципальные нормативные правовые акты о местных бюджетах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механизмов эффективного контракта с руководителями дошкольных образовательных организаций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педагогических работников государственных (муниципальных) образовательных организаций дошкольного образования к средней заработной плате в общем образовании Смоленской области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методических рекомендаций по стимулированию руководителей дошкольных образовательных организаций, направленных на установление взаимосвязи между показателями качества предоставляемых муниципальных услуг организацией и эффективностью деятельности руководителя дошкольной образовательной организации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проект приказа начальника Департамента "Об утверждении методических рекомендаций по стимулированию руководителей дошкольных образовательных организаций, направленных на установление взаимосвязи между показателями качества предоставляемых муниципальных услуг организацией и эффективностью деятельности руководителя дошкольной образовательной организации"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методических рекомендаций для дошкольных образовательных организаций по внесению изменений и дополнений в коллективный договор, в трудовой договор, должностные инструкции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проект приказа начальника Департамента "Об утверждении методических рекомендаций для муниципальных дошкольных образовательных организаций по внесению изменений и дополнений в коллективный договор, в трудовой договор, должностные инструкции"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работы по заключению трудовых договоров с руководителями государственных (муниципальных) дошкольных образовательных организаций в соответствии с типовой формой трудового договора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трудовых договоров с руководителями государственных (муниципальных) дошкольных образовательных организаций в соответствии с типовой формой договора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Проведение работы по заключению трудовых </w:t>
            </w:r>
            <w:r>
              <w:rPr>
                <w:rFonts w:ascii="Calibri" w:hAnsi="Calibri" w:cs="Calibri"/>
              </w:rPr>
              <w:lastRenderedPageBreak/>
              <w:t>договоров (дополнительных соглашений к трудовым договорам) с руководителями государственных (муниципальных) дошкольных образовательных организаций в соответствии с типовой формой трудового договора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Департамент, органы </w:t>
            </w:r>
            <w:r>
              <w:rPr>
                <w:rFonts w:ascii="Calibri" w:hAnsi="Calibri" w:cs="Calibri"/>
              </w:rPr>
              <w:lastRenderedPageBreak/>
              <w:t>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2013 - 2018 </w:t>
            </w:r>
            <w:r>
              <w:rPr>
                <w:rFonts w:ascii="Calibri" w:hAnsi="Calibri" w:cs="Calibri"/>
              </w:rPr>
              <w:lastRenderedPageBreak/>
              <w:t>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заключение трудовых договоров с </w:t>
            </w:r>
            <w:r>
              <w:rPr>
                <w:rFonts w:ascii="Calibri" w:hAnsi="Calibri" w:cs="Calibri"/>
              </w:rPr>
              <w:lastRenderedPageBreak/>
              <w:t>руководителями государственных (муниципальных) дошкольных образовательных организаций в соответствии с типовой формой договора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9.5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контроля за выполнением в полном объеме мер по созданию прозрачного механизма оплаты труда руководителей государственных (муниципальных) дошкольных образовательных организаций, включая предоставление ими сведений о доходах и имуществе и размещение их в системе Интернет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средней заработной платы руководителей дошкольных образовательных организаций и средней заработной платы работников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Информационное и мониторинговое сопровождение введения эффективного контракта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удовлетворенность населения доступностью и качеством реализации программ дошкольного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проведения разъяснительной работы в трудовых коллективах, публикации в средствах массовой информации (далее также - СМИ), проведение семинаров и других мероприятий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собраний трудового коллектива, публикации в СМИ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Мониторинг влияния внедрения эффективного контракта на качество образовательных услуг дошкольного образования и удовлетворенности населения качеством дошкольного образования, в том числе выявление лучших практик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год, 2017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результатах мониторинга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сбора и предоставления в соответствии с регламентом информации о введении эффективного контракта, включая показатели развития дошкольного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год, 2017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информация о введении эффективного контракта, включая показатели развития дошкольного образования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19" w:name="Par580"/>
      <w:bookmarkEnd w:id="19"/>
      <w:r>
        <w:rPr>
          <w:rFonts w:ascii="Calibri" w:hAnsi="Calibri" w:cs="Calibri"/>
        </w:rPr>
        <w:t>5. Показатели повышения эффективности и качества услуг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дошкольного образования, соотнесенные с этапами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перехода к эффективному контракту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871"/>
        <w:gridCol w:w="794"/>
        <w:gridCol w:w="737"/>
        <w:gridCol w:w="737"/>
        <w:gridCol w:w="737"/>
        <w:gridCol w:w="737"/>
        <w:gridCol w:w="737"/>
        <w:gridCol w:w="4649"/>
      </w:tblGrid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Результаты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численности детей от 3 до 7 лет, которым предоставлена возможность получать услуги дошкольного образования, к численности детей в возрасте от 3 до 7 лет, скорректированной на численность детей в возрасте от 5 до 7 лет, обучающихся в школе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всем детям в возрасте от 3 до 7 лет будет предоставлена возможность получения дошкольного образования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детей в возрасте от трех до семи лет, поставленных на учет для получения дошкольного образования (по состоянию на 31 декабря)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всем детям в возрасте от 3 до 7 лет будет предоставлена возможность получения дошкольного образования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численности детей в возрасте от 0 до 3 лет, посещающих дошкольные образовательные организации в режиме полного дня, к общей численности детей в возрасте от 0 до 3 лет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30,4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 процентам детей в возрасте от 0 до 3 лет будет предоставлена возможность посещать дошкольные образовательные организации в режиме полного дня;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всем детям в возрасте от 0 до 3 лет будет предоставлена возможность получения дошкольного образования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Удельный вес численности воспитанников негосударственных дошкольных образовательных организаций в общей численности воспитанников дошкольных образовательных организаций </w:t>
            </w:r>
            <w:hyperlink w:anchor="Par707" w:history="1">
              <w:r>
                <w:rPr>
                  <w:rFonts w:ascii="Calibri" w:hAnsi="Calibri" w:cs="Calibri"/>
                  <w:color w:val="0000FF"/>
                </w:rPr>
                <w:t>&lt;1&gt;</w:t>
              </w:r>
            </w:hyperlink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4,5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всем детям в возрасте от 3 до 7 лет будет предоставлена возможность получения дошкольного образования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педагогических работников дошкольных образовательных организаций, имеющих педагогическое образование, в общей численности педагогических работников дошкольных образовательных организаций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педагогические работники дошкольных образовательных организаций будут иметь педагогическое образование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штатных педагогических работников дошкольных образовательных организаций со стажем работы менее 10 лет в общей численности штатных педагогических работников дошкольных образовательных организаций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24, 5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24, 6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24,6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снизится средний возраст педагогических работников дошкольных образовательных организаций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доли педагогических и руководящих работников государственных (муниципальных)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до 100 процентов к 2016 году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26,07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педагогические работники дошкольных образовательных организаций пройдут повышение квалификации и (или) профессиональную переподготовку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Удельный вес муниципальных районов и городских округов Смоленской области, в которых оценка деятельности дошкольных образовательных организаций, их руководителей и основных категорий работников осуществляется на основании показателей эффективности деятельности подведомственных муниципальных организаций дошкольного образования (не </w:t>
            </w:r>
            <w:r>
              <w:rPr>
                <w:rFonts w:ascii="Calibri" w:hAnsi="Calibri" w:cs="Calibri"/>
              </w:rPr>
              <w:lastRenderedPageBreak/>
              <w:t>менее чем в 80 процентах)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 всех муниципальных образованиях Смоленской области будет внедрена система оценки деятельности дошкольных образовательных организаций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дошкольников, обучающихся по образовательным программам дошкольного образования, соответствующим требованиям федерального государственного образовательного стандарта дошкольного образования, в общем числе дошкольников, обучающихся по образовательным программам дошкольного образования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 всех дошкольных образовательных организациях будут реализовываться образовательные программы дошкольного образования, соответствующие требованиям федерального государственного образовательного стандарта дошкольного образования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педагогических работников государственных (муниципальных) образовательных организаций дошкольного образования к средней заработной плате организаций общего образования Смоленской области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91,2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среднемесячная заработная плата педагогических работников государственных (муниципальных) образовательных организаций дошкольного образования будет соответствовать средней заработной плате в сфере общего образования Смоленской области, повысится качество кадрового состава дошкольного образования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  <w:sectPr w:rsidR="00B21883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0" w:name="Par707"/>
      <w:bookmarkEnd w:id="20"/>
      <w:r>
        <w:rPr>
          <w:rFonts w:ascii="Calibri" w:hAnsi="Calibri" w:cs="Calibri"/>
        </w:rPr>
        <w:t>&lt;1&gt; Образовательные услуги негосударственных дошкольных образовательных организаций маловостребованы родителями в связи с высокой стоимостью услуг по присмотру и уходу за детьми, поэтому к 2018 году за счет негосударственных образовательных организаций планируется охватить 5 процентов воспитанников в общей численности воспитанников дошкольных образовательных организаций.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детей в возрасте от 3 до 7 лет возможностью получения дошкольного образования планируется осуществить за счет увеличения мест в государственных и муниципальных образовательных организациях, реализующих основную общеобразовательную программу дошкольного образования.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21" w:name="Par710"/>
      <w:bookmarkEnd w:id="21"/>
      <w:r>
        <w:rPr>
          <w:rFonts w:ascii="Calibri" w:hAnsi="Calibri" w:cs="Calibri"/>
        </w:rPr>
        <w:t>II. Изменения в общем образовании, направленные на повышение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эффективности и качества услуг в сфере образования,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соотнесенные с этапами перехода к эффективному контракту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22" w:name="Par714"/>
      <w:bookmarkEnd w:id="22"/>
      <w:r>
        <w:rPr>
          <w:rFonts w:ascii="Calibri" w:hAnsi="Calibri" w:cs="Calibri"/>
        </w:rPr>
        <w:t>1. Основные направления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достижения школьниками новых образовательных результатов включает в себя: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введение федеральных государственных образовательных стандартов;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формирование системы мониторинга уровня подготовки и социализации школьников;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разработку программы переподготовки современных педагогических кадров.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равного доступа к качественному образованию включает в себя: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внедрение системы оценки качества общего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разработку и реализацию программы поддержки школ, работающих в сложных социальных условиях;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региональных комплексов мер, направленных на совершенствование профессиональной ориентации обучающихся в общеобразовательных организациях.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Введение эффективного контракта в общем образовании включает в себя: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внедрение механизмов эффективного контракта с педагогическими работниками организаций общего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внедрение механизмов эффективного контракта с руководителями образовательных организаций общего образования в части установления взаимосвязи между показателями качества предоставляемых государственных (муниципальных) услуг организацией и эффективностью деятельности руководителя образовательной организации общего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совершенствование (модернизация) действующих моделей аттестации педагогических работников организаций общего образования с последующим их переходом на эффективный контракт;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информационное и мониторинговое сопровождение введения эффективного контракта.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23" w:name="Par730"/>
      <w:bookmarkEnd w:id="23"/>
      <w:r>
        <w:rPr>
          <w:rFonts w:ascii="Calibri" w:hAnsi="Calibri" w:cs="Calibri"/>
        </w:rPr>
        <w:t>2. Ожидаемые результаты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достижения новых образовательных результатов предусматривает: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обеспечение обучения всех школьников по новым федеральным государственным образовательным стандартам;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повышение качества подготовки всех школьников, которое оценивается в том числе по результатам их участия в международных сопоставительных исследованиях.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равного доступа к качественному образованию предусматривает: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введение оценки деятельности организаций общего образования на основе показателей эффективности их деятельности;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сокращение отставания от среднероссийского уровня образовательных результатов выпускников школ, работающих в сложных социальных условиях.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Введение эффективного контракта в общем образовании предусматривает обновление </w:t>
      </w:r>
      <w:r>
        <w:rPr>
          <w:rFonts w:ascii="Calibri" w:hAnsi="Calibri" w:cs="Calibri"/>
        </w:rPr>
        <w:lastRenderedPageBreak/>
        <w:t>кадрового состава и привлечение молодых талантливых педагогов для работы в школе.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24" w:name="Par740"/>
      <w:bookmarkEnd w:id="24"/>
      <w:r>
        <w:rPr>
          <w:rFonts w:ascii="Calibri" w:hAnsi="Calibri" w:cs="Calibri"/>
        </w:rPr>
        <w:t>3. Основные количественные характеристики системы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общего образования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  <w:sectPr w:rsidR="00B21883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73"/>
        <w:gridCol w:w="1531"/>
        <w:gridCol w:w="964"/>
        <w:gridCol w:w="907"/>
        <w:gridCol w:w="907"/>
        <w:gridCol w:w="907"/>
        <w:gridCol w:w="907"/>
        <w:gridCol w:w="907"/>
        <w:gridCol w:w="907"/>
      </w:tblGrid>
      <w:tr w:rsidR="00B21883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</w:tr>
      <w:tr w:rsidR="00B21883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детей и молодежи в возрасте от 7 до 17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90869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91377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91927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92430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92930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93400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93900</w:t>
            </w:r>
          </w:p>
        </w:tc>
      </w:tr>
      <w:tr w:rsidR="00B21883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учащихся по программам общего образования в общеобразовательных организациях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79,382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88,6</w:t>
            </w:r>
          </w:p>
        </w:tc>
      </w:tr>
      <w:tr w:rsidR="00B21883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учащихся организаций общего образования, обучающихся в соответствии с новым федеральным государственным образовательным стандартом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</w:tr>
      <w:tr w:rsidR="00B21883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обучающихся в расчете на 1 педагогического работника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8,03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9,5</w:t>
            </w:r>
          </w:p>
        </w:tc>
      </w:tr>
      <w:tr w:rsidR="00B21883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работников административно-управленческого и вспомогательного персонала в общей численности работников общеобразовательной организации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</w:tr>
      <w:tr w:rsidR="00B21883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обучающихся на старшей ступени среднего (полного) общего образования, охваченных мероприятиями профессиональной ориентации, в общей их численности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</w:tr>
      <w:tr w:rsidR="00B21883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педагогических работников общеобразовательных организаций, которым при прохождении аттестации присвоена первая или высшая категория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25" w:name="Par816"/>
      <w:bookmarkEnd w:id="25"/>
      <w:r>
        <w:rPr>
          <w:rFonts w:ascii="Calibri" w:hAnsi="Calibri" w:cs="Calibri"/>
        </w:rPr>
        <w:t>4. Мероприятия по повышению эффективности и качества услуг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общего образования, соотнесенные с этапами перехода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эффективному контракту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4706"/>
        <w:gridCol w:w="3005"/>
        <w:gridCol w:w="1644"/>
        <w:gridCol w:w="4706"/>
      </w:tblGrid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Ответственные исполнители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Сроки реализации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21883">
        <w:tc>
          <w:tcPr>
            <w:tcW w:w="14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26" w:name="Par830"/>
            <w:bookmarkEnd w:id="26"/>
            <w:r>
              <w:rPr>
                <w:rFonts w:ascii="Calibri" w:hAnsi="Calibri" w:cs="Calibri"/>
              </w:rPr>
              <w:t>Достижение школьниками новых качественных образовательных результатов</w:t>
            </w:r>
          </w:p>
        </w:tc>
      </w:tr>
      <w:tr w:rsidR="00B21883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27" w:name="Par831"/>
            <w:bookmarkEnd w:id="27"/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Комплекс мероприятий по внедрению федеральных государственных образовательных стандартов:</w:t>
            </w:r>
          </w:p>
        </w:tc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согласованию), ГАУ ДПОС "СОИРО", руководители общеобразовательных организаций (по согласованию), учителя общеобразовательных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учащихся организаций общего образования, обучающихся по новым федеральным государственным образовательным стандартам; соотношение результатов единого государственного экзамена по русскому языку и математике в 10% школ с лучшими и в 10% с худшими результатами</w:t>
            </w:r>
          </w:p>
        </w:tc>
      </w:tr>
      <w:tr w:rsidR="00B21883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начального общего образования;</w:t>
            </w: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B21883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основного общего образования</w:t>
            </w: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2015 - 2018 годы</w:t>
            </w:r>
          </w:p>
        </w:tc>
        <w:tc>
          <w:tcPr>
            <w:tcW w:w="4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28" w:name="Par840"/>
            <w:bookmarkEnd w:id="28"/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Формирование системы мониторинга уровня подготовки и социализации школьников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система мониторинга уровня подготовки и социализации школьников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Пилотная апробация и анализ результатов мониторинга на регулярной основе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ГАУ ДПОС "СОИРО", органы местного самоуправления (по согласованию), руководители образовательных организаций общего образования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мониторинге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29" w:name="Par850"/>
            <w:bookmarkEnd w:id="29"/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Участие в международных исследованиях образовательных достижений школьников (TIMSS, PIRLS, PISA)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Департамент, органы местного самоуправления (по согласованию), руководители образовательных </w:t>
            </w:r>
            <w:r>
              <w:rPr>
                <w:rFonts w:ascii="Calibri" w:hAnsi="Calibri" w:cs="Calibri"/>
              </w:rPr>
              <w:lastRenderedPageBreak/>
              <w:t>организаций общего образования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удельный вес численности школьников, достигших базового уровня образовательных достижений в международных сопоставительных исследованиях качества </w:t>
            </w:r>
            <w:r>
              <w:rPr>
                <w:rFonts w:ascii="Calibri" w:hAnsi="Calibri" w:cs="Calibri"/>
              </w:rPr>
              <w:lastRenderedPageBreak/>
              <w:t>образования, в общей численности школьников, принявших участие в указанных исследованиях.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среднего балла единого государственного экзамена (в расчете на 1 предмет) в 10 процентах школ с лучшими результатами единого государственного экзамена к среднему баллу единого государственного экзамена (в расчете на 1 предмет) в 10 процентах школ с худшими результатами единого государственного экзамена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30" w:name="Par856"/>
            <w:bookmarkEnd w:id="30"/>
            <w:r>
              <w:rPr>
                <w:rFonts w:ascii="Calibri" w:hAnsi="Calibri" w:cs="Calibri"/>
              </w:rPr>
              <w:lastRenderedPageBreak/>
              <w:t>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региональных комплексов мер, направленных на совершенствование профессиональной ориентации обучающихся в общеобразовательных организациях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руководители общеобразовательных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обучающихся на старшей ступени среднего (полного) общего образования, охваченных мероприятиями профессиональной ориентации, в общей их численности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мероприятий, направленных на оптимизацию расходов на оплату труда вспомогательного, административно-управленческого персонала.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Дифференциация оплаты труда вспомогательного, административно-управленческого персонала исходя из предельной доли расходов на оплату их труда в общем фонде оплаты труда учреждения не более 40%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согласованию), руководители общеобразовательных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средней заработной платы педагогических работников образовательных организаций общего образования к средней заработной плате в Смоленской области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Оптимизация численности по отдельным категориям педагогических работников, определенным указами Президента Российской Федерации, с учетом увеличения производительности труда и проводимых </w:t>
            </w:r>
            <w:r>
              <w:rPr>
                <w:rFonts w:ascii="Calibri" w:hAnsi="Calibri" w:cs="Calibri"/>
              </w:rPr>
              <w:lastRenderedPageBreak/>
              <w:t>институциональных изменений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31" w:name="Par872"/>
            <w:bookmarkEnd w:id="31"/>
            <w:r>
              <w:rPr>
                <w:rFonts w:ascii="Calibri" w:hAnsi="Calibri" w:cs="Calibri"/>
              </w:rPr>
              <w:lastRenderedPageBreak/>
              <w:t>7.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мероприятий, направленных на обеспечение доступности общего образования в соответствии с федеральным государственным образовательным стандартом общего образования для всех категорий граждан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обучающихся в образовательных организациях общего образования в соответствии с ФГОС в общей численности обучающихся в образовательных организациях общего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Программа переподготовки современных педагогических кадров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ГАУ ДПОС "СОИРО", руководители образовательных организаций среднего профессионального и высшего профессионального образования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обучающихся по модернизированным программам среднего профессионального педагогического образования и высшего профессионального педагогического образования, а также по модернизированным программам переподготовки и повышения квалификации педагогических работников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принятие программы подготовки и переподготовки педагогических кадров в соответствии с профессиональным стандартом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ГАУ ДПОС "СОИРО", руководители образовательных организаций среднего профессионального и высшего профессионального образования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программа подготовки и переподготовки педагогических кадров в соответствии с профессиональным стандартом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Пилотная апробация программы подготовки и переподготовки современных педагогических кадров в соответствии с профессиональным стандартом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ГАУ ДПОС "СОИРО", руководители образовательных организаций среднего профессионального и высшего профессионального образования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2014 - 2016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корректировка программы подготовки и переподготовки педагогических кадров в соответствии с профессиональным стандартом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программы подготовки и переподготовки педагогических кадров:</w:t>
            </w:r>
          </w:p>
        </w:tc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ГАУ ДПОС "СОИРО", руководители образовательных организаций среднего профессионального и высшего профессионального образования (по согласованию)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обучающихся по модернизированным программам среднего профессионального педагогического образования и высшего профессионального педагогического образования, а также по модернизированным программам переподготовки и повышения квалификации педагогических работников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выявление и поддержка молодежи, заинтересованной в получении педагогической профессии и в работе в системе образования</w:t>
            </w: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меры социальной поддержки молодых педагогов: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дополнительная ежемесячная выплата молодым специалистам;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льготная ипотека для молодых специалистов</w:t>
            </w: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развитие системы наставничества</w:t>
            </w: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формирование регионального целевого заказа на подготовку современных педагогических кадров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ГАУ ДПОС "СОИРО", руководители образовательных организаций среднего профессионального и высшего профессионального образования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2017 - 2018 годы</w:t>
            </w:r>
          </w:p>
        </w:tc>
        <w:tc>
          <w:tcPr>
            <w:tcW w:w="4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мероприятий, направленных на оптимизацию расходов на оплату труда вспомогательного, административно-управленческого персонала.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Дифференциация оплаты труда вспомогательного, административно-управленческого персонала, исходя из предельной доли расходов на оплату труда учреждения не более 40%</w:t>
            </w:r>
          </w:p>
        </w:tc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 с участием руководителей общеобразовательных организаций (по согласованию)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средней заработной платы педагогических работников образовательных организаций к средней заработной плате в Смоленской области.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Оптимизация численности по отдельным </w:t>
            </w:r>
            <w:r>
              <w:rPr>
                <w:rFonts w:ascii="Calibri" w:hAnsi="Calibri" w:cs="Calibri"/>
              </w:rPr>
              <w:lastRenderedPageBreak/>
              <w:t>категориям педагогических работников, определенных указами Президента Российской Федерации, с учетом увеличения производительности труда и проводимых институциональных изменений</w:t>
            </w: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4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B21883">
        <w:tc>
          <w:tcPr>
            <w:tcW w:w="14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32" w:name="Par918"/>
            <w:bookmarkEnd w:id="32"/>
            <w:r>
              <w:rPr>
                <w:rFonts w:ascii="Calibri" w:hAnsi="Calibri" w:cs="Calibri"/>
              </w:rPr>
              <w:lastRenderedPageBreak/>
              <w:t>Обеспечение доступности качественного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системы оценки качества общего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число муниципальных районов и городских округов Смоленской области, в которых оценка деятельности общеобразовательных организаций, их руководителей и основных категорий работников осуществляется на основании показателей эффективности деятельности подведомственных (муниципальных) организаций общего образования, не менее 80 процентов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функционирования областной системы оценки качества общего образования по показателям эффективности деятельности подведомственных (муниципальных) организаций общего образования, их руководителей и основных категорий работников, в том числе с использованием дифференциации заработной платы педагогических работников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областное государственное автономное учреждение "Смоленский региональный центр оценки качества образования", органы местного самоуправления (по согласованию), руководители общеобразовательных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функционирование областной системы оценки качества общего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реализация региональных программ поддержки школ, работающих в сложных социальных условиях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Департамент, органы местного самоуправления (по согласованию), руководители общеобразовательных </w:t>
            </w:r>
            <w:r>
              <w:rPr>
                <w:rFonts w:ascii="Calibri" w:hAnsi="Calibri" w:cs="Calibri"/>
              </w:rPr>
              <w:lastRenderedPageBreak/>
              <w:t>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2013 - 2015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отношение среднего балла единого государственного экзамена (в расчете на 1 предмет) в 10 процентах школ с лучшими результатами единого государственного </w:t>
            </w:r>
            <w:r>
              <w:rPr>
                <w:rFonts w:ascii="Calibri" w:hAnsi="Calibri" w:cs="Calibri"/>
              </w:rPr>
              <w:lastRenderedPageBreak/>
              <w:t>экзамена к среднему баллу единого государственного экзамена (в расчете на 1 предмет) в 10 процентах школ с худшими результатами единого государственного экзамена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Мониторинг и сравнительный анализ результатов единого государственного экзамена школ, работающих в сложных социальных условиях, с остальными школами региона.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Пилотная апробация механизмов поддержки школ, работающих в сложных социальных условиях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согласованию), руководители общеобразовательных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мониторинге и сравнительный анализ результатов единого государственного экзамена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утверждение областной программы поддержки школ, работающих в сложных социальных условиях, предусматривающей: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принятие нормативных правовых актов, обеспечивающих учет особенностей контингента обучающихся и территории функционирования школ в финансовом обеспечении школ, оплате труда педагогов, формировании государственного (муниципального) задания, оценке качества образования;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поддержку адресных программ повышения качества деятельности школ, работающих в сложных социальных условиях, демонстрирующих низкие образовательные результаты;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 разработку программы профессионального развития руководителей и педагогов образовательных учреждений школ, </w:t>
            </w:r>
            <w:r>
              <w:rPr>
                <w:rFonts w:ascii="Calibri" w:hAnsi="Calibri" w:cs="Calibri"/>
              </w:rPr>
              <w:lastRenderedPageBreak/>
              <w:t>работающих в сложных социальных условиях;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создание условий для формирования межшкольных партнерств и сетей, выявления и распространения лучших практик обеспечения школами, работающими в сложных социальных условиях, высоких образовательных результатов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Департамент, органы местного самоуправления (по согласованию), руководители общеобразовательных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областная программа поддержки школ, работающих в сложных социальных условиях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сети областных общеобразовательных организаций: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реорганизованные образовательные организации;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реорганизованные образовательные программы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ликвидация смоленского областного государственного бюджетного учреждения для обучающихся, воспитанников с ограниченными возможностями здоровья "Борщевская специальная (коррекционная) общеобразовательная школа-интернат VIII вида"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экономия средств областного бюджета в 2014 году составит 10,4 млн. рублей;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2015 году - 23 млн. рублей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изменение вида и наименования смоленского областного государственного бюджетного образовательного учреждения для обучающихся, воспитанников с ограниченными возможностями здоровья "Гагаринская специальная (коррекционная) общеобразовательная школа-интернат VII вида для детей-сирот и детей, оставшихся без попечения родителей"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экономия средств областного бюджета в 2015 году составит 0,9 млн. рублей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сети муниципальных общеобразовательных организаций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 реорганизованных образовательных организаций ежегодно;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 реорганизованных образовательных программ ежегодно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учебниками, учебными и учебно-</w:t>
            </w:r>
            <w:r>
              <w:rPr>
                <w:rFonts w:ascii="Calibri" w:hAnsi="Calibri" w:cs="Calibri"/>
              </w:rPr>
              <w:lastRenderedPageBreak/>
              <w:t>наглядными пособиями, техническими средствами обучения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2013 - 2018 </w:t>
            </w:r>
            <w:r>
              <w:rPr>
                <w:rFonts w:ascii="Calibri" w:hAnsi="Calibri" w:cs="Calibri"/>
              </w:rPr>
              <w:lastRenderedPageBreak/>
              <w:t>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100-процентное обеспечение учащихся </w:t>
            </w:r>
            <w:r>
              <w:rPr>
                <w:rFonts w:ascii="Calibri" w:hAnsi="Calibri" w:cs="Calibri"/>
              </w:rPr>
              <w:lastRenderedPageBreak/>
              <w:t>учебниками</w:t>
            </w:r>
          </w:p>
        </w:tc>
      </w:tr>
      <w:tr w:rsidR="00B21883">
        <w:tc>
          <w:tcPr>
            <w:tcW w:w="14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33" w:name="Par977"/>
            <w:bookmarkEnd w:id="33"/>
            <w:r>
              <w:rPr>
                <w:rFonts w:ascii="Calibri" w:hAnsi="Calibri" w:cs="Calibri"/>
              </w:rPr>
              <w:lastRenderedPageBreak/>
              <w:t>Введение эффективного контракта в общем образовании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механизмов эффективного контракта с педагогическими работниками в системе общего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Смоленской области; удельный вес численности учителей в возрасте до 35 лет в общей численности учителей общеобразовательных организаций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апробация областной модели эффективного контракта в общем образовании. Участие в апробации федеральных моделей эффективного контракта в общем образовании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согласованию), руководители общеобразовательных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областная модель эффективного контракта в общем образовании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действующих моделей аттестации педагогических работников организаций общего образования с последующим их переводом на эффективный контракт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ГАУ ДПОС СОИРО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средней заработной платы педагогических работников образовательных организаций общего образования к средней заработной плате в Смоленской области.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педагогических работников общеобразовательных организаций, которым при прохождении аттестации присвоена первая или высшая категория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Осуществление мероприятий по поэтапному переводу педагогических работников общеобразовательных организаций на эффективный контракт в соответствии с рекомендациями Министерства образования и </w:t>
            </w:r>
            <w:r>
              <w:rPr>
                <w:rFonts w:ascii="Calibri" w:hAnsi="Calibri" w:cs="Calibri"/>
              </w:rPr>
              <w:lastRenderedPageBreak/>
              <w:t>науки Российской Федерации (далее - Минобрнауки России)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Департамент, органы местного самоуправления (по согласованию), руководители общеобразовательных организаций (по </w:t>
            </w:r>
            <w:r>
              <w:rPr>
                <w:rFonts w:ascii="Calibri" w:hAnsi="Calibri" w:cs="Calibri"/>
              </w:rPr>
              <w:lastRenderedPageBreak/>
              <w:t>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2014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полный переход педагогических работников общеобразовательных организаций на эффективный контракт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11.4.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Планирование дополнительных расходов местных бюджетов на повышение оплаты труда педагогических работников общеобразовательных организаций в соответствии с </w:t>
            </w:r>
            <w:hyperlink r:id="rId21" w:history="1">
              <w:r>
                <w:rPr>
                  <w:rFonts w:ascii="Calibri" w:hAnsi="Calibri" w:cs="Calibri"/>
                  <w:color w:val="0000FF"/>
                </w:rPr>
                <w:t>Указом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7 мая 2012 года N 597 "О мероприятиях по реализации государственной социальной политики"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областной закон об областном бюджете на 2014 год и на плановый период до 2017 года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Приведение локальных нормативных актов общеобразовательных организаций, режима работы педагогических работников в соответствие с </w:t>
            </w:r>
            <w:hyperlink r:id="rId22" w:history="1">
              <w:r>
                <w:rPr>
                  <w:rFonts w:ascii="Calibri" w:hAnsi="Calibri" w:cs="Calibri"/>
                  <w:color w:val="0000FF"/>
                </w:rPr>
                <w:t>Приказом</w:t>
              </w:r>
            </w:hyperlink>
            <w:r>
              <w:rPr>
                <w:rFonts w:ascii="Calibri" w:hAnsi="Calibri" w:cs="Calibri"/>
              </w:rPr>
              <w:t xml:space="preserve"> Минобрнауки России от 24 декабря 2010 г. N 2075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согласованию), руководители общеобразовательных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локальные нормативные акты общеобразовательных организаций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механизмов эффективного контракта с руководителями организаций общего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средней заработной платы педагогических работников образовательных организаций общего образования к средней заработной плате в Смоленской области; удельный вес численности учителей в возрасте до 30 лет в общей численности учителей общеобразовательных организаций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и принятие областных (муниципальных) нормативных правовых актов, устанавливающих механизмы стимулирования руководителей организаций общего образования, направленных на установление взаимосвязи между показателями качества предоставляемых государственных </w:t>
            </w:r>
            <w:r>
              <w:rPr>
                <w:rFonts w:ascii="Calibri" w:hAnsi="Calibri" w:cs="Calibri"/>
              </w:rPr>
              <w:lastRenderedPageBreak/>
              <w:t>(муниципальных) услуг и эффективностью деятельности руководителя организации общего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утвержденные нормативные акты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12.2.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работы по заключению трудовых договоров (дополнительных соглашений к трудовым договорам) с руководителями государственных (муниципальных) организаций общего образования в соответствии с областными нормативными правовыми актами (типовой формой трудового договора)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трудовых договоров со 100 процентами руководителей общеобразовательных организаций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контроля за выполнением в полном объеме мер по созданию прозрачного механизма оплаты труда руководителей государственных (муниципальных) общеобразовательных организаций, включая предоставление ими сведений о доходах и имуществе и размещение их в сети Интернет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средней заработной платы руководителей и средней заработной платы работников общеобразовательных организаций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Информационное и мониторинговое сопровождение введения эффективного контракта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информирование общественности о введении эффективного контракта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Информационное сопровождение региональных мероприятий по введению эффективного контракта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проведения разъяснительной работы в трудовых коллективах, публикации в средствах массовой информации, проведение семинаров и другие мероприятия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Организация сбора и обработки данных для проведения регионального и федерального мониторингов влияния внедрения эффективного контракта на качество образовательных услуг общего образования и удовлетворенности населения качеством </w:t>
            </w:r>
            <w:r>
              <w:rPr>
                <w:rFonts w:ascii="Calibri" w:hAnsi="Calibri" w:cs="Calibri"/>
              </w:rPr>
              <w:lastRenderedPageBreak/>
              <w:t>общего образования, в том числе выявление лучших практик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год, 2017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данные для проведения мониторинга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34" w:name="Par1045"/>
      <w:bookmarkEnd w:id="34"/>
      <w:r>
        <w:rPr>
          <w:rFonts w:ascii="Calibri" w:hAnsi="Calibri" w:cs="Calibri"/>
        </w:rPr>
        <w:t>5. Показатели повышения эффективности и качества услуг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общего образования, соотнесенные с этапами перехода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эффективному контракту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871"/>
        <w:gridCol w:w="794"/>
        <w:gridCol w:w="737"/>
        <w:gridCol w:w="737"/>
        <w:gridCol w:w="737"/>
        <w:gridCol w:w="737"/>
        <w:gridCol w:w="737"/>
        <w:gridCol w:w="4649"/>
      </w:tblGrid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Результаты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результатов единого государственного экзамена по русскому языку и математике в 10% школ с лучшими и в 10% школ с худшими результатами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безразмерная величина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1,74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1,58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улучшатся результаты выпускников школ, в первую очередь тех школ, выпускники которых показывают низкие результаты единого государственного экзамена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муниципальных районов и городских округов Смоленской области, в которых оценка деятельности общеобразовательных организаций, их руководителей и основных категорий работников осуществляется на основании показателей эффективности деятельности подведомственных муниципальных организаций общего образования (не менее 80 процентов)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повсеместное внедрение системы оценки деятельности общеобразовательных организаций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Смоленской области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средняя заработная плата педагогических работников образовательных организаций общего образования составит не менее 100 процентов от средней заработной платы по экономике Смоленской области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учителей в возрасте до 35 лет в общей численности учителей общеобразовательных организаций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учителей в возрасте до 35 лет будет составлять не менее 20 процентов от общей численности учителей общеобразовательных организаций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  <w:sectPr w:rsidR="00B21883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35" w:name="Par1110"/>
      <w:bookmarkEnd w:id="35"/>
      <w:r>
        <w:rPr>
          <w:rFonts w:ascii="Calibri" w:hAnsi="Calibri" w:cs="Calibri"/>
        </w:rPr>
        <w:t>III. Изменения в дополнительном образовании детей,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направленные на повышение эффективности и качества услуг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образования, соотнесенные с этапами перехода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эффективному контракту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36" w:name="Par1115"/>
      <w:bookmarkEnd w:id="36"/>
      <w:r>
        <w:rPr>
          <w:rFonts w:ascii="Calibri" w:hAnsi="Calibri" w:cs="Calibri"/>
        </w:rPr>
        <w:t>1. Основные направления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Расширение потенциала системы дополнительного образования детей включает в себя: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реализацию программ (проектов) развития дополнительного образования детей;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совершенствование организационно-экономических механизмов обеспечения доступности услуг дополнительного образования детей;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распространение региональных и муниципальных моделей организации дополнительного образования детей;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создание условий для использования ресурсов негосударственного сектора в предоставлении услуг дополнительного образования детей;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разработку и внедрение системы оценки качества дополнительного образования детей.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условий для развития молодых талантов и детей с высокой мотивацией к обучению включает в себя: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реализацию </w:t>
      </w:r>
      <w:hyperlink r:id="rId23" w:history="1">
        <w:r>
          <w:rPr>
            <w:rFonts w:ascii="Calibri" w:hAnsi="Calibri" w:cs="Calibri"/>
            <w:color w:val="0000FF"/>
          </w:rPr>
          <w:t>Концепции</w:t>
        </w:r>
      </w:hyperlink>
      <w:r>
        <w:rPr>
          <w:rFonts w:ascii="Calibri" w:hAnsi="Calibri" w:cs="Calibri"/>
        </w:rPr>
        <w:t xml:space="preserve"> общенациональной системы выявления и развития молодых талантов, утвержденную Президентом Российской Федерации Д.А. Медведевым 3 апреля 2012 г.;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реализацию региональной программы развития системы выявления и развития молодых талантов.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Введение эффективного контракта в дополнительном образовании детей включает в себя: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разработку и внедрение механизмов эффективного контракта с педагогическими работниками организаций дополнительного образования детей;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разработку и внедрение механизмов эффективного контракта с руководителями образовательных организаций дополнительного образования детей в части установления взаимосвязи между показателями качества предоставляемых государственных (муниципальных) услуг организацией и эффективностью деятельности руководителя образовательной организации дополнительного образования детей;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обеспечение качества кадрового состава сферы дополнительного образования детей;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совершенствование (модернизация) моделей аттестации педагогических работников дополнительного образования детей с последующим переводом их на эффективный контракт;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информационное и мониторинговое сопровождение введения эффективного контракта.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37" w:name="Par1133"/>
      <w:bookmarkEnd w:id="37"/>
      <w:r>
        <w:rPr>
          <w:rFonts w:ascii="Calibri" w:hAnsi="Calibri" w:cs="Calibri"/>
        </w:rPr>
        <w:t>2. Ожидаемые результаты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 менее 75 процентов детей от 5 до 18 лет будут охвачены программами дополнительного образования детей, в том числе 75 процентов - за счет бюджетных средств.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38" w:name="Par1137"/>
      <w:bookmarkEnd w:id="38"/>
      <w:r>
        <w:rPr>
          <w:rFonts w:ascii="Calibri" w:hAnsi="Calibri" w:cs="Calibri"/>
        </w:rPr>
        <w:t>3. Основные количественные характеристики системы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дополнительного образования детей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  <w:sectPr w:rsidR="00B21883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706"/>
        <w:gridCol w:w="1531"/>
        <w:gridCol w:w="964"/>
        <w:gridCol w:w="907"/>
        <w:gridCol w:w="907"/>
        <w:gridCol w:w="907"/>
        <w:gridCol w:w="907"/>
        <w:gridCol w:w="907"/>
        <w:gridCol w:w="907"/>
      </w:tblGrid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характеристики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детей и молодежи от 5 до 18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90,32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114,6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детей, охваченных образовательными программами дополнительного образования детей, в общей численности детей и молодежи от 5 до 18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педагогических работников организаций дополнительного образования детей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2,06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1,612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1,607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1,608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1,604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1,600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педагогических работников программ дополнительного образования, которым при прохождении аттестации присвоена первая или высшая категория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детей и молодежи в возрасте от 5 до 18 лет в расчете на 1 педагогического работника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73,9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39" w:name="Par1201"/>
      <w:bookmarkEnd w:id="39"/>
      <w:r>
        <w:rPr>
          <w:rFonts w:ascii="Calibri" w:hAnsi="Calibri" w:cs="Calibri"/>
        </w:rPr>
        <w:t>4. Мероприятия по повышению эффективности и качества услуг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дополнительного образования детей, соотнесенные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 этапами перехода к эффективному контракту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4706"/>
        <w:gridCol w:w="3005"/>
        <w:gridCol w:w="1644"/>
        <w:gridCol w:w="4706"/>
      </w:tblGrid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Ответственные исполнители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Сроки реализации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21883">
        <w:tc>
          <w:tcPr>
            <w:tcW w:w="14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40" w:name="Par1215"/>
            <w:bookmarkEnd w:id="40"/>
            <w:r>
              <w:rPr>
                <w:rFonts w:ascii="Calibri" w:hAnsi="Calibri" w:cs="Calibri"/>
              </w:rPr>
              <w:t>Расширение потенциала системы дополнительного образования детей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программ (проектов) развития дополнительного образования детей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Смоленской области по культуре и туризму (далее - Департамент по культуре), Главное управление спорта Смоленской области (далее - Главное управление спорта), органы местного самоуправления (по согласованию), руководители организаций дополнительного образования детей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охват детей в возрасте от 5 до 18 лет программами дополнительного образования детей; 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Формирование государственного (муниципального) заказа на услуги дополнительного образования детей и финансовое обеспечение его реализации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по культуре, Главное управление спорта,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государственный (муниципальный) заказ на услуги дополнительного образования детей и финансовое обеспечение его реализации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Формирование эффективной сети организаций дополнительного образования детей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по культуре, Главное управление спорта,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эффективная сеть организаций дополнительного образования детей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сетевого взаимодействия, интеграции ресурсов школ, организаций дополнительного образования детей различной ведомственной принадлежности, негосударственного сектора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по культуре, Главное управление спорта,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сетевое взаимодействие, интеграции ресурсов школ, организаций дополнительного образования детей различной ведомственной принадлежности, негосударственного сектора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Обновление содержания программ и </w:t>
            </w:r>
            <w:r>
              <w:rPr>
                <w:rFonts w:ascii="Calibri" w:hAnsi="Calibri" w:cs="Calibri"/>
              </w:rPr>
              <w:lastRenderedPageBreak/>
              <w:t>технологий дополнительного образования детей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Департамент, Департамент по </w:t>
            </w:r>
            <w:r>
              <w:rPr>
                <w:rFonts w:ascii="Calibri" w:hAnsi="Calibri" w:cs="Calibri"/>
              </w:rPr>
              <w:lastRenderedPageBreak/>
              <w:t>культуре, Главное управление спорта,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2013 - 2018 </w:t>
            </w:r>
            <w:r>
              <w:rPr>
                <w:rFonts w:ascii="Calibri" w:hAnsi="Calibri" w:cs="Calibri"/>
              </w:rPr>
              <w:lastRenderedPageBreak/>
              <w:t>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обновленное содержание программ и </w:t>
            </w:r>
            <w:r>
              <w:rPr>
                <w:rFonts w:ascii="Calibri" w:hAnsi="Calibri" w:cs="Calibri"/>
              </w:rPr>
              <w:lastRenderedPageBreak/>
              <w:t>технологий дополнительного образования детей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1.5.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Развитие инфраструктуры, в том числе исследовательской и конструкторской деятельности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по культуре, Главное управление спорта,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количества творческих объединений, в том числе исследовательской и конструкторской направленности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1.6.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Информирование потребителей услуг, обеспечение прозрачности деятельности организаций, модернизации системы организации летнего отдыха детей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по культуре, Главное управление спорта,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полная информационная доступность для потребителей услуг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1.7.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мониторинга и оценки эффективности реализации программ (проектов) развития дополнительного образования детей на территории Смоленской области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проведении мониторинга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Совершенствование организационно-экономических механизмов обеспечения доступности услуг дополнительного образования детей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по культуре, Главное управление спорта,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охват детей в возрасте от 5 до 18 лет программами дополнительного образования детей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комплекса мероприятий по созданию условий для развития инфраструктуры дополнительного образования и досуга детей при застройке территорий, в том числе принятие соответствующих нормативных правовых актов в соответствии с компетенцией органов </w:t>
            </w:r>
            <w:r>
              <w:rPr>
                <w:rFonts w:ascii="Calibri" w:hAnsi="Calibri" w:cs="Calibri"/>
              </w:rPr>
              <w:lastRenderedPageBreak/>
              <w:t>исполнительной власти, органов местного самоуправления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развитая инфраструктура дополнительного образования и досуга детей в новых микрорайонах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Распространение региональных и муниципальных моделей организации дополнительного образования детей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ГАУ ДПОС "СОИРО"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2014 - 2017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охват детей в возрасте от 5 до 18 лет программами дополнительного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Методическое сопровождение внедрения современных муниципальных моделей организации дополнительного образования детей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ГАУ ДПОС "СОИРО"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современных муниципальных моделей организации дополнительного образования детей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Мониторинг реализуемых в муниципальных образованиях Смоленской области моделей организации дополнительного образования детей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ГАУ ДПОС "СОИРО"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проведении мониторинга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и проведение семинаров по разработке моделей организации муниципальных систем дополнительного образования детей с учетом программ развития государственных и муниципальных учреждений, действующих на территории Смоленской области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ГАУ ДПОС "СОИРО"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2013 - 2017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новые модели организации муниципальных систем дополнительного образования детей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системы оценки качества дополнительного образования детей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по культуре, Главное управление спорта, органы местного самоуправления (по согласованию), руководители организаций дополнительного образования детей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число муниципальных образований Смоленской области, в которых оценка деятельности организаций дополнительного образования детей, руководителей и основных категорий работников осуществляется на основании показателей эффективности деятельности организаций дополнительного образования детей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(внесение изменений в существующие) показателей эффективности деятельности подведомственных государственных (муниципальных) организаций дополнительного образования детей, их руководителей и основных категорий работников, в том числе в связи с использованием для дифференциации заработной платы педагогических работников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по культуре, Главное управление спорта, органы местного самоуправления (по согласованию), руководители организаций дополнительного образования детей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исчисление дифференцированной заработной платы руководителей и основных категорий работников на основании показателей эффективности деятельности подведомственных государственных (муниципальных) организаций дополнительного образования детей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мероприятий, направленных на оптимизацию расходов на оплату труда вспомогательного, административно-управленческого персонала.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Дифференциация оплаты труда вспомогательного, административно-управленческого персонала исходя из предельной доли расходов на оплату труда учреждения не более 40%.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численности отдельных категорий педагогических работников, определенных указами Президента Российской Федерации, с учетом увеличения производительности труда и проводимых институциональных изменений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 с участием руководителей общеобразовательных организаций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средней заработной платы педагогических работников образовательных организаций к средней заработной плате в Смоленской области.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</w:tr>
      <w:tr w:rsidR="00B21883">
        <w:tc>
          <w:tcPr>
            <w:tcW w:w="14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41" w:name="Par1304"/>
            <w:bookmarkEnd w:id="41"/>
            <w:r>
              <w:rPr>
                <w:rFonts w:ascii="Calibri" w:hAnsi="Calibri" w:cs="Calibri"/>
              </w:rPr>
              <w:t>Создание условий для развития молодых талантов и детей с высокой мотивацией к обучению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региональной программы развития системы выявления и развития молодых талантов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по культуре, Главное управление спорта, областные государственные образовательные учреждения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удельного веса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проведения для детей, проживающих на территории Смоленской области, на базе областных государственных образовательных учреждений: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слетов и спортивных соревнований;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фестивалей творчества;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конкурсов детского творчества;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конференций;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областных предметных олимпиад школьников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участие детей, проживающих на территории Смоленской области: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в слетах и спортивных соревнованиях;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в фестивалях творчества;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в конкурсах детского творчества;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в конференциях;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в областных предметных олимпиадах школьников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участия победителей областных предметных олимпиад школьников в общероссийских и международных предметных олимпиадах школьников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участие победителей областных предметных олимпиад школьников в общероссийских и международных предметных олимпиадах школьников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участия детей, проживающих на территории Смоленской области, в общероссийских и международных слетах, спортивных соревнованиях, конференциях, фестивалях, выставках и конкурсах детского творчества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по культуре, Главное управление спорта, областные государственные образовательные учреждения дополнительного образования детей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участие детей, проживающих на территории Смоленской области, в общероссийских и международных слетах, спортивных соревнованиях, конференциях, фестивалях, выставках и конкурсах детского творчества</w:t>
            </w:r>
          </w:p>
        </w:tc>
      </w:tr>
      <w:tr w:rsidR="00B21883">
        <w:tc>
          <w:tcPr>
            <w:tcW w:w="14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42" w:name="Par1335"/>
            <w:bookmarkEnd w:id="42"/>
            <w:r>
              <w:rPr>
                <w:rFonts w:ascii="Calibri" w:hAnsi="Calibri" w:cs="Calibri"/>
              </w:rPr>
              <w:t>Введение эффективного контракта в системе дополнительного образования детей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механизмов эффективного контракта с педагогическими работниками организаций дополнительного образования детей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по культуре, Главное управление спорта, органы местного самоуправления (по согласованию), руководители организаций дополнительного образования детей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2014 - 2017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педагогов государственных организаций дополнительного образования детей к среднемесячной заработной плате в Смоленской области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механизмов эффективного контракта с педагогическими работниками организаций дополнительного образования детей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заключенные эффективные контракты с педагогическими работниками организаций дополнительного образования детей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мероприятий по поэтапному переводу работников организаций дополнительного образования детей на эффективный контракт, включая определение критериев выбора переводимых на эффективный контракт работников и сроков их перевода на него, в соответствии с рекомендациями Минобрнауки России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по культуре, Главное управление спорта,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перевод работников организаций дополнительного образования детей на эффективный контракт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заключения дополнительных соглашений к трудовым договорам (новых трудовых договоров) с работниками организаций дополнительного образования детей в рамках поэтапного внедрения эффективного контракта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по культуре, Главное управление спорта,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заключенные дополнительные соглашения к трудовым договорам (новые трудовые договоры) с работниками организаций дополнительного образования детей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43" w:name="Par1356"/>
            <w:bookmarkEnd w:id="43"/>
            <w:r>
              <w:rPr>
                <w:rFonts w:ascii="Calibri" w:hAnsi="Calibri" w:cs="Calibri"/>
              </w:rPr>
              <w:t>6.4.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Поэтапное повышение заработной платы педагогических работников организаций дополнительного образования детей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по культуре, Главное управление спорта,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педагогов государственных организаций дополнительного образования детей к среднемесячной заработной плате в Смоленской области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аттестации педагогических работников организаций дополнительного образования детей с последующим их переводом на эффективный контракт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ГАУ ДПОС СОИРО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средней заработной платы педагогических работников государственных организаций дополнительного образования детей к среднемесячной заработной плате учителей в Смоленской области.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Доля педагогических работников программ дополнительного образования, которым при </w:t>
            </w:r>
            <w:r>
              <w:rPr>
                <w:rFonts w:ascii="Calibri" w:hAnsi="Calibri" w:cs="Calibri"/>
              </w:rPr>
              <w:lastRenderedPageBreak/>
              <w:t>прохождении аттестации в соответствующем году присвоена первая или высшая категория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механизмов эффективного контракта с руководителями образовательных организаций дополнительного образования детей в части установления взаимосвязи между показателями качества предоставляемых государственных (муниципальных) услуг организацией и эффективностью деятельности руководителя образовательной организации дополнительного образования детей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по культуре, Главное управление спорта,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педагогов государственных организаций дополнительного образования детей к среднемесячной заработной плате в Смоленской области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работы по заключению трудовых договоров (дополнительных соглашений к трудовым договорам) с руководителями государственных (муниципальных) организаций дополнительного образования детей в соответствии с типовой формой трудового договора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по культуре, Главное управление спорта,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заключение трудовых договоров с руководителями государственных (муниципальных) организаций дополнительного образования детей в соответствии с типовой формой трудового договора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контроля за выполнением в полном объеме мер по созданию прозрачного механизма оплаты труда руководителей государственных (муниципальных) организаций дополнительного образования, включая предоставление ими сведений о доходах и имуществе и размещение их в системе Интернет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средней заработной платы руководителей и средней заработной платы работников организаций дополнительного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и утверждение нормативных правовых актов по стимулированию руководителей образовательных организаций дополнительного образования детей, </w:t>
            </w:r>
            <w:r>
              <w:rPr>
                <w:rFonts w:ascii="Calibri" w:hAnsi="Calibri" w:cs="Calibri"/>
              </w:rPr>
              <w:lastRenderedPageBreak/>
              <w:t>направленных на установление взаимосвязи между показателями качества предоставляемых государственных (муниципальных) услуг, организации и эффективности деятельности руководителя образовательной организации дополнительного образования детей (в том числе по результатам независимой оценки) (в соответствии с компетенцией органов исполнительной власти Смоленской области, органов местного самоуправления)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Департамент, Департамент по культуре, Главное управление спорта, органы местного самоуправления (по </w:t>
            </w:r>
            <w:r>
              <w:rPr>
                <w:rFonts w:ascii="Calibri" w:hAnsi="Calibri" w:cs="Calibri"/>
              </w:rPr>
              <w:lastRenderedPageBreak/>
              <w:t>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приказ начальника Департамента "Об утверждении методических рекомендаций по стимулированию руководителей образовательных организаций дополнительного </w:t>
            </w:r>
            <w:r>
              <w:rPr>
                <w:rFonts w:ascii="Calibri" w:hAnsi="Calibri" w:cs="Calibri"/>
              </w:rPr>
              <w:lastRenderedPageBreak/>
              <w:t>образования детей, направленных на установление взаимосвязи между показателями качества предоставляемых государственных (муниципальных) услуг, организации и эффективности деятельности руководителя образовательной организации дополнительного образования детей (в том числе по результатам независимой оценки)"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качества кадрового состава сферы дополнительного образования детей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по культуре, Главное управление спорта, органы местного самоуправления (по согласованию), руководители организаций дополнительного образования детей (по согласованию), организации высшего профессионального и дополнительного профессионального образования (по согласованию), ГАУ ДПОС "СОИРО"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педагогов в возрасте до 30 лет в государственных (муниципальных) образовательных организациях дополнительного образования детей; охват программами общего образования детей в возрасте от 5 до 18 лет, участвующих в олимпиадах и конкурсах различного уровня, в общей численности обучающихся по программам общего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программы подготовки современных менеджеров организаций дополнительного образования детей в соответствии с профессиональным стандартом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ГАУ ДПОС "СОИРО"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программы повышения квалификации и переподготовки современных менеджеров организаций дополнительного образования детей в соответствии с профессиональным стандартом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Организация и проведение курсов повышения </w:t>
            </w:r>
            <w:r>
              <w:rPr>
                <w:rFonts w:ascii="Calibri" w:hAnsi="Calibri" w:cs="Calibri"/>
              </w:rPr>
              <w:lastRenderedPageBreak/>
              <w:t>квалификации и переподготовки современных менеджеров организаций дополнительного образования детей в соответствии с профессиональным стандартом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ГАУ ДПОС "СОИРО"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2014 - 2018 </w:t>
            </w:r>
            <w:r>
              <w:rPr>
                <w:rFonts w:ascii="Calibri" w:hAnsi="Calibri" w:cs="Calibri"/>
              </w:rPr>
              <w:lastRenderedPageBreak/>
              <w:t>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переподготовка современных менеджеров </w:t>
            </w:r>
            <w:r>
              <w:rPr>
                <w:rFonts w:ascii="Calibri" w:hAnsi="Calibri" w:cs="Calibri"/>
              </w:rPr>
              <w:lastRenderedPageBreak/>
              <w:t>организаций дополнительного образования детей в соответствии с профессиональным стандартом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Информационное сопровождение мероприятий по введению эффективного контракта в дополнительном образовании детей (организация проведения разъяснительной работы в трудовых коллективах, публикации в средствах массовой информации, проведение семинаров и другие мероприятия)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по культуре, Главное управление спорта, органы местного самоуправления (по согласованию)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удовлетворенность населения доступностью и качеством реализации программ дополнительного образования детей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44" w:name="Par1408"/>
      <w:bookmarkEnd w:id="44"/>
      <w:r>
        <w:rPr>
          <w:rFonts w:ascii="Calibri" w:hAnsi="Calibri" w:cs="Calibri"/>
        </w:rPr>
        <w:t>5. Показатели повышения эффективности и качества услуг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дополнительного образования детей, соотнесенные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 этапами перехода к эффективному контракту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871"/>
        <w:gridCol w:w="794"/>
        <w:gridCol w:w="737"/>
        <w:gridCol w:w="737"/>
        <w:gridCol w:w="737"/>
        <w:gridCol w:w="737"/>
        <w:gridCol w:w="737"/>
        <w:gridCol w:w="4649"/>
      </w:tblGrid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Результаты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Охват детей в возрасте от 5 до 18 лет программами дополнительного образования (удельный вес численности детей, получающих услуги дополнительного образования, в общей численности детей в возрасте от 5 до 18 лет)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71,5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71,6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 менее 75 процентов детей в возрасте от 5 до 18 лет будут получать услуги дополнительного образования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обучающихся по программам общего образования, участвующих в олимпиадах и конкурсах различного уровня, в общей численности учащихся по программам общего образования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51,5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52,5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52,5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увеличится доля обучающихся по программам общего образования, участвующих в олимпиадах и конкурсах различного уровня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муниципальных образований Смоленской области, в которых оценка деятельности организаций дополнительного образования детей, их руководителей и основных категорий работников осуществляется на основании показателей эффективности деятельности подведомственных муниципальных организаций дополнительного образования детей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 процентов муниципальных образований Смоленской области, в которых оценка деятельности организаций дополнительного образования детей, их руководителей и основных категорий работников осуществляется на основании показателей эффективности деятельности подведомственных муниципальных организаций дополнительного образования детей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педагогических работников государственных (муниципальных) организаций дополнительного образования детей к среднемесячной заработной плате учителей Смоленской области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85,6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педагогических работников в возрасте до 35 лет образовательных организаций дополнительного образования детей в общей их численности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увеличится доля педагогических работников в возрасте до 35 лет в общей численности педагогических работников образовательных организаций дополнительного образования детей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  <w:sectPr w:rsidR="00B21883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5" w:name="Par1483"/>
      <w:bookmarkEnd w:id="45"/>
      <w:r>
        <w:rPr>
          <w:rFonts w:ascii="Calibri" w:hAnsi="Calibri" w:cs="Calibri"/>
        </w:rPr>
        <w:t>IV. Изменения в сфере профессионального обучения и среднего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профессионального образования, направленные на повышение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эффективности и качества услуг в сфере образования,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соотнесенные с этапами перехода к эффективному контракту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46" w:name="Par1488"/>
      <w:bookmarkEnd w:id="46"/>
      <w:r>
        <w:rPr>
          <w:rFonts w:ascii="Calibri" w:hAnsi="Calibri" w:cs="Calibri"/>
        </w:rPr>
        <w:t>1. Основные направления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Укрепление потенциала системы профессионального обучения и среднего профессионального образования и ее инвестиционной привлекательности включает в себя: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мониторинг оценки деятельности организаций, реализующих программы профессионального обучения и среднего профессионального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реализацию региональных программ модернизации профессионального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создание сети многофункциональных центров прикладных квалификаций;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нормативно-правовое и методическое обеспечение развития сетевых форм организации образовательных программ.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качества профессионального обучения и среднего профессионального образования включает в себя: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внедрение системы оценки качества услуг системы профессионального обучения и среднего профессионального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реализацию новых подходов к распределению контрольных цифр приема граждан для обучения по программам среднего профессионального образования (на конкурсной основе);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развитие системы среднего профессионального образования в части мероприятий, предусматривающих совмещение теоретической подготовки с практическим обучением на предприятиях;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формирование новых принципов распределения государственного задания на реализацию программ профессионального обучения и среднего профессионального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оптимизацию сети образовательных учреждений профессионального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сокращение объемов неэффективных расходов в образовательных учреждениях среднего профессионального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обеспечение качества кадрового состава сферы профессионального обучения и среднего профессионального образования.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Введение эффективного контракта в системе профессионального обучения и среднего профессионального образования (в соответствии с </w:t>
      </w:r>
      <w:hyperlink r:id="rId24" w:history="1">
        <w:r>
          <w:rPr>
            <w:rFonts w:ascii="Calibri" w:hAnsi="Calibri" w:cs="Calibri"/>
            <w:color w:val="0000FF"/>
          </w:rPr>
          <w:t>Программой</w:t>
        </w:r>
      </w:hyperlink>
      <w:r>
        <w:rPr>
          <w:rFonts w:ascii="Calibri" w:hAnsi="Calibri" w:cs="Calibri"/>
        </w:rPr>
        <w:t xml:space="preserve"> поэтапного совершенствования системы оплаты труда в государственных (муниципальных) учреждениях на 2012 - 2018 годы, утвержденной Распоряжением Правительства Российской Федерации от 26 ноября 2012 года N 2190-р) включает в себя: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внедрение механизмов эффективного контракта с педагогическими работниками и мастерами производственного обучения организаций, реализующих программы профессионального обучения и среднего профессионального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внедрение механизмов эффективного контракта с руководителями образовательных организаций системы профессионального обучения и среднего профессионального образования в части установления взаимосвязи между показателями качества предоставляемых государственных услуг организацией и эффективностью деятельности руководителя образовательной организации системы профессионального обучения и среднего профессионального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проведение аттестации педагогических работников образовательных организаций среднего профессионального образования с последующим их переводом на эффективный контракт;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информационное и мониторинговое сопровождение введения эффективного контракта.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47" w:name="Par1509"/>
      <w:bookmarkEnd w:id="47"/>
      <w:r>
        <w:rPr>
          <w:rFonts w:ascii="Calibri" w:hAnsi="Calibri" w:cs="Calibri"/>
        </w:rPr>
        <w:t>2. Ожидаемые результаты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Укрепление потенциала системы профессионального обучения и среднего профессионального образования и ее инвестиционной привлекательности предусматривает: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функционирование сетей организаций, реализующих программы профессионального </w:t>
      </w:r>
      <w:r>
        <w:rPr>
          <w:rFonts w:ascii="Calibri" w:hAnsi="Calibri" w:cs="Calibri"/>
        </w:rPr>
        <w:lastRenderedPageBreak/>
        <w:t>обучения и среднего профессионального образования, построенных с учетом удовлетворения региональной потребности в квалифицированных работниках;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создание многофункциональных центров прикладных квалификаций;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обновление кадрового состава профессионального обучения и среднего профессионального образования.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качества профессионального обучения и среднего профессионального образования предусматривает: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повышение качества профессионального обучения и среднего профессионального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увеличение доли выпускников организаций среднего профессионального образования, трудоустраивающихся по полученной специальности.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Введение эффективного контракта в системе профессионального обучения и среднего профессионального образования предусматривает, что средняя заработная плата педагогических работников и мастеров производственного обучения государственных (муниципальных) образовательных организаций, реализующих программы профессионального обучения и среднего профессионального образования, составит не менее 100 процентов средней заработной платы по экономике региона.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48" w:name="Par1520"/>
      <w:bookmarkEnd w:id="48"/>
      <w:r>
        <w:rPr>
          <w:rFonts w:ascii="Calibri" w:hAnsi="Calibri" w:cs="Calibri"/>
        </w:rPr>
        <w:t>3. Основные количественные характеристики системы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профессионального обучения и среднего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профессионального образования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  <w:sectPr w:rsidR="00B21883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73"/>
        <w:gridCol w:w="1531"/>
        <w:gridCol w:w="964"/>
        <w:gridCol w:w="907"/>
        <w:gridCol w:w="907"/>
        <w:gridCol w:w="907"/>
        <w:gridCol w:w="907"/>
        <w:gridCol w:w="907"/>
        <w:gridCol w:w="907"/>
      </w:tblGrid>
      <w:tr w:rsidR="00B21883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характеристики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</w:tr>
      <w:tr w:rsidR="00B21883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молодежи в возрасте от 15 лет до 21 года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28, 6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29,0</w:t>
            </w:r>
          </w:p>
        </w:tc>
      </w:tr>
      <w:tr w:rsidR="00B21883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Численность обучающихся по программам среднего профессионального образования (в соответствии с государственной </w:t>
            </w:r>
            <w:hyperlink r:id="rId25" w:history="1">
              <w:r>
                <w:rPr>
                  <w:rFonts w:ascii="Calibri" w:hAnsi="Calibri" w:cs="Calibri"/>
                  <w:color w:val="0000FF"/>
                </w:rPr>
                <w:t>программой</w:t>
              </w:r>
            </w:hyperlink>
            <w:r>
              <w:rPr>
                <w:rFonts w:ascii="Calibri" w:hAnsi="Calibri" w:cs="Calibri"/>
              </w:rPr>
              <w:t xml:space="preserve"> Российской Федерации "Развитие образования" на 2013 - 2020 годы)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14,5</w:t>
            </w:r>
          </w:p>
        </w:tc>
      </w:tr>
      <w:tr w:rsidR="00B21883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Численность обучающихся по программам начального и среднего профессионального образования в расчете на 1 работника, относящегося к категориям преподавателей или мастеров производственного обучения </w:t>
            </w:r>
            <w:hyperlink w:anchor="Par1580" w:history="1">
              <w:r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14,8</w:t>
            </w:r>
          </w:p>
        </w:tc>
      </w:tr>
      <w:tr w:rsidR="00B21883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педагогических работников программ среднего профессионального образования, которым при прохождении аттестации присвоена первая или высшая категория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</w:tr>
      <w:tr w:rsidR="00B21883"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работников административно-управленческого и вспомогательного персонала в общей численности работников образовательных организаций среднего профессионального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58,0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9" w:name="Par1580"/>
      <w:bookmarkEnd w:id="49"/>
      <w:r>
        <w:rPr>
          <w:rFonts w:ascii="Calibri" w:hAnsi="Calibri" w:cs="Calibri"/>
        </w:rPr>
        <w:t xml:space="preserve">&lt;*&gt; Изменение количества обучающихся среднего профессионального образования (приведенный контингент) вызвано тем обстоятельством, что в </w:t>
      </w:r>
      <w:hyperlink r:id="rId26" w:history="1">
        <w:r>
          <w:rPr>
            <w:rFonts w:ascii="Calibri" w:hAnsi="Calibri" w:cs="Calibri"/>
            <w:color w:val="0000FF"/>
          </w:rPr>
          <w:t>форму</w:t>
        </w:r>
      </w:hyperlink>
      <w:r>
        <w:rPr>
          <w:rFonts w:ascii="Calibri" w:hAnsi="Calibri" w:cs="Calibri"/>
        </w:rPr>
        <w:t xml:space="preserve"> статистической отчетности СПО-1 не включен контингент обучающихся по образовательным программам среднего профессионального образования - программам подготовки квалифицированных рабочих, служащих в количестве 3475 человек (не учтены статистические данные по формам федерального статистического наблюдения в сфере подготовки квалифицированных рабочих, служащих за отчетный 2013 год - </w:t>
      </w:r>
      <w:hyperlink r:id="rId27" w:history="1">
        <w:r>
          <w:rPr>
            <w:rFonts w:ascii="Calibri" w:hAnsi="Calibri" w:cs="Calibri"/>
            <w:color w:val="0000FF"/>
          </w:rPr>
          <w:t>N 1 (профтех)</w:t>
        </w:r>
      </w:hyperlink>
      <w:r>
        <w:rPr>
          <w:rFonts w:ascii="Calibri" w:hAnsi="Calibri" w:cs="Calibri"/>
        </w:rPr>
        <w:t xml:space="preserve">, </w:t>
      </w:r>
      <w:hyperlink r:id="rId28" w:history="1">
        <w:r>
          <w:rPr>
            <w:rFonts w:ascii="Calibri" w:hAnsi="Calibri" w:cs="Calibri"/>
            <w:color w:val="0000FF"/>
          </w:rPr>
          <w:t>N 2 (профтех)</w:t>
        </w:r>
      </w:hyperlink>
      <w:r>
        <w:rPr>
          <w:rFonts w:ascii="Calibri" w:hAnsi="Calibri" w:cs="Calibri"/>
        </w:rPr>
        <w:t xml:space="preserve">, </w:t>
      </w:r>
      <w:hyperlink r:id="rId29" w:history="1">
        <w:r>
          <w:rPr>
            <w:rFonts w:ascii="Calibri" w:hAnsi="Calibri" w:cs="Calibri"/>
            <w:color w:val="0000FF"/>
          </w:rPr>
          <w:t>N 3 (профтех)</w:t>
        </w:r>
      </w:hyperlink>
      <w:r>
        <w:rPr>
          <w:rFonts w:ascii="Calibri" w:hAnsi="Calibri" w:cs="Calibri"/>
        </w:rPr>
        <w:t xml:space="preserve">, </w:t>
      </w:r>
      <w:hyperlink r:id="rId30" w:history="1">
        <w:r>
          <w:rPr>
            <w:rFonts w:ascii="Calibri" w:hAnsi="Calibri" w:cs="Calibri"/>
            <w:color w:val="0000FF"/>
          </w:rPr>
          <w:t>N 5 (профтех)</w:t>
        </w:r>
      </w:hyperlink>
      <w:r>
        <w:rPr>
          <w:rFonts w:ascii="Calibri" w:hAnsi="Calibri" w:cs="Calibri"/>
        </w:rPr>
        <w:t>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Приведенный контингент обучающихся в 2013 году составляет 13652,3 человека, приведенный контингент преподавателей (мастеров производственного обучения) - 1153 человека.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50" w:name="Par1583"/>
      <w:bookmarkEnd w:id="50"/>
      <w:r>
        <w:rPr>
          <w:rFonts w:ascii="Calibri" w:hAnsi="Calibri" w:cs="Calibri"/>
        </w:rPr>
        <w:t>4. Мероприятия по повышению эффективности и качества услуг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профессионального обучения и среднего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профессионального образования, соотнесенные с этапами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перехода к эффективному контракту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4706"/>
        <w:gridCol w:w="3005"/>
        <w:gridCol w:w="1644"/>
        <w:gridCol w:w="4706"/>
      </w:tblGrid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мероприятия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Ответственные исполнители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Сроки реализации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21883">
        <w:tc>
          <w:tcPr>
            <w:tcW w:w="14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51" w:name="Par1598"/>
            <w:bookmarkEnd w:id="51"/>
            <w:r>
              <w:rPr>
                <w:rFonts w:ascii="Calibri" w:hAnsi="Calibri" w:cs="Calibri"/>
              </w:rPr>
              <w:t>Укрепление потенциала системы профессионального обучения и среднего профессионального образования и повышение ее инвестиционной привлекательности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Мониторинг оценки деятельности организаций, реализующих программы профессионального обучения и среднего профессионального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2014 - 2017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выпускников образовательных организаций профессионального образования очной формы обучения, трудоустроившихся в течение одного года после окончания обучения по полученной специальности (профессии), в общей численности выпускников образовательных организаций профессионального образования очной формы обучения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сбора и систематизации информации в соответствии с федеральным регламентом (инструментарием) проведения мониторинга оценки деятельности организаций, реализующих программы профессионального обучения и среднего профессионального образования, предоставление ее в Минобрнауки России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проведении мониторинга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и утверждение плана мероприятий по оптимизации сети государственных </w:t>
            </w:r>
            <w:r>
              <w:rPr>
                <w:rFonts w:ascii="Calibri" w:hAnsi="Calibri" w:cs="Calibri"/>
              </w:rPr>
              <w:lastRenderedPageBreak/>
              <w:t>организаций, реализующих программы профессионального обучения и среднего профессионального образования, с учетом федеральных методических рекомендаций по оптимизации сети с включением мероприятий по укрупнению сети организаций среднего профессионального образования (до средней численности 200 - 600 человек)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2014 - 2017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утвержденный план мероприятий по оптимизации сети государственных </w:t>
            </w:r>
            <w:r>
              <w:rPr>
                <w:rFonts w:ascii="Calibri" w:hAnsi="Calibri" w:cs="Calibri"/>
              </w:rPr>
              <w:lastRenderedPageBreak/>
              <w:t>организаций, реализующих программы профессионального обучения и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плана мероприятий по оптимизации сети государственных организаций, реализующих программы профессионального обучения и среднего профессионального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2014 - 2017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проведенные мероприятия в рамках утвержденного плана мероприятий по оптимизации сети государственных организаций, реализующих программы профессионального обучения и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сбора, систематизации и анализа информации об укрупнении сети организаций среднего профессионального образования (до средней численности 200 - 600 человек) в соответствии с федеральным регламентом (инструментарием). Предоставление собранной и систематизированной информации в Минобрнауки России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об укрупнении сети организаций среднего профессионального образования (до средней численности 200 - 600 человек) в соответствии с федеральным регламентом (инструментарием)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</w:t>
            </w:r>
            <w:hyperlink r:id="rId31" w:history="1">
              <w:r>
                <w:rPr>
                  <w:rFonts w:ascii="Calibri" w:hAnsi="Calibri" w:cs="Calibri"/>
                  <w:color w:val="0000FF"/>
                </w:rPr>
                <w:t>постановления</w:t>
              </w:r>
            </w:hyperlink>
            <w:r>
              <w:rPr>
                <w:rFonts w:ascii="Calibri" w:hAnsi="Calibri" w:cs="Calibri"/>
              </w:rPr>
              <w:t xml:space="preserve"> Администрации Смоленской области от 18.04.2011 N 221 "Об утверждении Региональной комплексной программы развития профессионального образования на 2011 - 2015 годы" (далее также - региональная комплексная программа развития профессионального образования на 2011 - 2015 годы)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удельный вес численности выпускников образовательных организаций профессионального образования очной формы обучения, трудоустроившихся в течение одного года после окончания обучения по полученной специальности (профессии), в общей численности выпускников образовательных организаций профессионального образования очной формы обучения; удельный вес </w:t>
            </w:r>
            <w:r>
              <w:rPr>
                <w:rFonts w:ascii="Calibri" w:hAnsi="Calibri" w:cs="Calibri"/>
              </w:rPr>
              <w:lastRenderedPageBreak/>
              <w:t>выпускников организаций профессионального образования последнего года выпуска, трудоустроившихся по полученной специальности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52" w:name="Par1629"/>
            <w:bookmarkEnd w:id="52"/>
            <w:r>
              <w:rPr>
                <w:rFonts w:ascii="Calibri" w:hAnsi="Calibri" w:cs="Calibri"/>
              </w:rPr>
              <w:lastRenderedPageBreak/>
              <w:t>2.1.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мероприятий региональной комплексной </w:t>
            </w:r>
            <w:hyperlink r:id="rId32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развития профессионального образования на 2011 - 2015 годы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проведенные мероприятия в рамках региональной комплексной </w:t>
            </w:r>
            <w:hyperlink r:id="rId33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развития профессионального образования на 2011 - 2015 годы</w:t>
            </w:r>
          </w:p>
        </w:tc>
      </w:tr>
      <w:tr w:rsidR="00B21883">
        <w:tc>
          <w:tcPr>
            <w:tcW w:w="147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pBdr>
                <w:top w:val="single" w:sz="6" w:space="0" w:color="auto"/>
              </w:pBdr>
              <w:autoSpaceDE w:val="0"/>
              <w:autoSpaceDN w:val="0"/>
              <w:adjustRightInd w:val="0"/>
              <w:spacing w:before="100" w:after="100" w:line="240" w:lineRule="auto"/>
              <w:rPr>
                <w:rFonts w:ascii="Calibri" w:hAnsi="Calibri" w:cs="Calibri"/>
                <w:sz w:val="2"/>
                <w:szCs w:val="2"/>
              </w:rPr>
            </w:pP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КонсультантПлюс: примечание.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официальном тексте документа, видимо, допущена опечатка: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имеется в виду Федеральная целевая программа развития образования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 2011 - 2015 годы, утвержденная Постановлением Правительства РФ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07.02.2011 N 61.</w:t>
            </w:r>
          </w:p>
          <w:p w:rsidR="00B21883" w:rsidRDefault="00B21883">
            <w:pPr>
              <w:widowControl w:val="0"/>
              <w:pBdr>
                <w:top w:val="single" w:sz="6" w:space="0" w:color="auto"/>
              </w:pBdr>
              <w:autoSpaceDE w:val="0"/>
              <w:autoSpaceDN w:val="0"/>
              <w:adjustRightInd w:val="0"/>
              <w:spacing w:before="100" w:after="100" w:line="240" w:lineRule="auto"/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B21883"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2.2.</w:t>
            </w:r>
          </w:p>
        </w:tc>
        <w:tc>
          <w:tcPr>
            <w:tcW w:w="4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Заключение соглашений между Минобрнауки России и регионом - победителем конкурсного отбора на 2014 - 2015 годы региональных программ развития образования в целях представления бюджету региона субсидий на поддержку реализации мероприятий Федеральной целевой </w:t>
            </w:r>
            <w:hyperlink r:id="rId34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развития образования на 2011 - 2014 годы по направлению "совершенствование комплексных региональных программ развития профессионального образования, с учетом опыта их реализации"</w:t>
            </w:r>
          </w:p>
        </w:tc>
        <w:tc>
          <w:tcPr>
            <w:tcW w:w="3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4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соглашение о предоставлении субсидии на реализацию мероприятий на 2014 - 2015 годы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Анализ результатов и оценка достижения значений показателей эффективности реализации региональной комплексной </w:t>
            </w:r>
            <w:hyperlink r:id="rId35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развития профессионального </w:t>
            </w:r>
            <w:r>
              <w:rPr>
                <w:rFonts w:ascii="Calibri" w:hAnsi="Calibri" w:cs="Calibri"/>
              </w:rPr>
              <w:lastRenderedPageBreak/>
              <w:t>образования на 2011 - 2015 годы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отчет о результатах и достижении значений показателей эффективности реализации региональной комплексной </w:t>
            </w:r>
            <w:hyperlink r:id="rId36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развития профессионального образования на </w:t>
            </w:r>
            <w:r>
              <w:rPr>
                <w:rFonts w:ascii="Calibri" w:hAnsi="Calibri" w:cs="Calibri"/>
              </w:rPr>
              <w:lastRenderedPageBreak/>
              <w:t>2011 - 2015 годы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2.4.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Предоставление аналитической и статистической информации о реализации региональной комплексной </w:t>
            </w:r>
            <w:hyperlink r:id="rId37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развития профессионального образования на 2011 - 2015 годы в Минобрнауки России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отчет о реализации региональной комплексной </w:t>
            </w:r>
            <w:hyperlink r:id="rId38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развития профессионального образования на 2011 - 2015 годы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2.5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Подведение итогов реализации региональных программ модернизации профессионального образования в Смоленской области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отчет о реализации региональной комплексной </w:t>
            </w:r>
            <w:hyperlink r:id="rId39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развития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2.6.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региональной комплексной программы развития профессионального образования на 2016 - 2018 годы с учетом федеральных методических рекомендаций по модернизации профессионального образования с включением мероприятий по созданию условий для получения образования лицами с ограниченными возможностями здоровья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региональная комплексная программа развития профессионального образования на 2016 - 2018 годы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2.7.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Подписание соглашений о предоставлении субсидии на реализацию региональной комплексной программы модернизации профессионального образования на 2016 - 2018 годы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соглашения о предоставлении субсидии на реализацию мероприятий региональной комплексной программы развития профессионального образования на 2016 - 2018 годы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2.8.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региональной комплексной программы модернизации профессионального образования на 2016 - 2018 годы в соответствии с соглашением о предоставлении субсидии на реализацию региональной комплексной программы модернизации профессионального образования на 2016 - 2018 годы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проведенные мероприятия в рамках реализации соглашения о предоставлении субсидии на реализацию региональной комплексной программы развития профессионального образования на 2016 - 2018 годы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2.9.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и проведение мониторинга хода реализации комплексной программы модернизации профессионального образования на 2016 - 2018 годы, оценка достижения показателей эффективности в соответствии с соглашением о предоставлении субсидии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проведении мониторинга реализации комплексной программы модернизации профессионального образования на 2016 - 2018 годы, оценка достижения показателей эффективности в соответствии с соглашением о предоставлении субсидии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сети многофункциональных центров прикладных квалификаций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количество многофункциональных центров прикладных квалификаций, осуществляющих обучение на базе среднего (полного) общего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плана по созданию многофункциональных центров прикладных квалификаций, включающего определение количества центров и организационной основы для их формирования (в качестве нового юридического лица либо на базе существующих организаций), в том числе с учетом востребованности на региональном рынке труда отдельных профессий и направлений подготовки для определения образовательных программ для реализации на базе многофункциональных центров прикладных квалификаций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утвержденный план по созданию многофункциональных центров прикладных квалификаций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Согласование с Минобрнауки России плана по созданию в Смоленской области многофункциональных центров прикладных квалификаций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согласованный с Минобрнауки России план по созданию в Смоленской области многофункциональных центров прикладных квалификаций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и утверждение нормативных правовых актов (внесение изменений в существующие нормативные правовые акты), </w:t>
            </w:r>
            <w:r>
              <w:rPr>
                <w:rFonts w:ascii="Calibri" w:hAnsi="Calibri" w:cs="Calibri"/>
              </w:rPr>
              <w:lastRenderedPageBreak/>
              <w:t>регламентирующих порядок финансирования и оплаты труда в многофункциональных центрах прикладных квалификаций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нормативные правовые акты, регламентирующие порядок финансирования и оплаты труда в многофункциональных центрах </w:t>
            </w:r>
            <w:r>
              <w:rPr>
                <w:rFonts w:ascii="Calibri" w:hAnsi="Calibri" w:cs="Calibri"/>
              </w:rPr>
              <w:lastRenderedPageBreak/>
              <w:t>прикладных квалификаций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3.4.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Формирование системы сбора данных о востребованных на рынке труда профессиях и направлениях подготовки с учетом текущего и перспективного спроса и уровня оплаты труда по результатам запросов в центры и службы занятости населения и организации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система сбора данных о востребованных на рынке труда профессиях и направлениях подготовки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утверждение порядка формирования комплексного государственного заказа на подготовку кадров с учетом заявок работодателей, а также порядка формирования государственного задания многофункциональному центру прикладных квалификаций на основании комплексного государственного заказа на профессиональную подготовку кадров с учетом заявок работодателей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порядок формирования комплексного государственного заказа на подготовку кадров с учетом заявок работодателей, порядок формирования государственного задания многофункциональному центру прикладных квалификаций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3.6.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Привлечение работодателей к формированию содержания, методик преподавания и финансированию образовательных программ многофункциональных центров прикладных квалификаций, а также к участию в итоговой аттестации выпускников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согласованные с работодателями методики преподавания и финансирования образовательных программ многофункциональных центров прикладных квалификаций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3.7.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и проведение мониторинга работы многофункциональных центров прикладных квалификаций, предоставление ежегодных отчетов в Минобрнауки России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проведении мониторинга работы многофункциональных центров прикладных квалификаций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Нормативно-правовое и методическое </w:t>
            </w:r>
            <w:r>
              <w:rPr>
                <w:rFonts w:ascii="Calibri" w:hAnsi="Calibri" w:cs="Calibri"/>
              </w:rPr>
              <w:lastRenderedPageBreak/>
              <w:t>обеспечение развития сетевых форм реализации образовательных программ в сфере профессионального обучения и среднего профессионального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2014 - 2017 </w:t>
            </w:r>
            <w:r>
              <w:rPr>
                <w:rFonts w:ascii="Calibri" w:hAnsi="Calibri" w:cs="Calibri"/>
              </w:rPr>
              <w:lastRenderedPageBreak/>
              <w:t>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нормативные правовые акты по развитию </w:t>
            </w:r>
            <w:r>
              <w:rPr>
                <w:rFonts w:ascii="Calibri" w:hAnsi="Calibri" w:cs="Calibri"/>
              </w:rPr>
              <w:lastRenderedPageBreak/>
              <w:t>сетевых форм организации образовательных программ в сфере профессионального обучения и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Инвентаризация ресурсов (кадровых, информационных, материально-технических, учебно-методических) региональных образовательных организаций, реализующих программы профессионального обучения и среднего профессионального образования, спланированная с учетом показателей мониторинга оценки деятельности организаций, реализующих программы профессионального обучения и среднего профессионального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ресурсной базе региональных образовательных организаций, реализующих программы профессионального обучения и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Проектирование сетевых форм реализации образовательных программ профессионального обучения и среднего профессионального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проект реализации образовательных программ профессионального обучения и среднего профессионального образования в сетевой форме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утверждение нормативных правовых актов, обеспечивающих внедрение спроектированных сетевых форм реализации образовательных программ профессионального обучения и среднего профессионального образования, с учетом федеральных методических рекомендаций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нормативные правовые акты, обеспечивающие внедрение спроектированных сетевых форм реализации образовательных программ профессионального обучения и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методики расчета нормативов финансирования на реализацию образовательных программ профессионального обучения и среднего профессионального </w:t>
            </w:r>
            <w:r>
              <w:rPr>
                <w:rFonts w:ascii="Calibri" w:hAnsi="Calibri" w:cs="Calibri"/>
              </w:rPr>
              <w:lastRenderedPageBreak/>
              <w:t>образования в сетевой форме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методика расчета нормативов финансирования на реализацию образовательных программ профессионального обучения и среднего профессионального образования в сетевой </w:t>
            </w:r>
            <w:r>
              <w:rPr>
                <w:rFonts w:ascii="Calibri" w:hAnsi="Calibri" w:cs="Calibri"/>
              </w:rPr>
              <w:lastRenderedPageBreak/>
              <w:t>форме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4.5.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утверждение нормативных правовых актов, обеспечивающих создание и функционирование центров сертификации профессиональных квалификаций с участием работодателей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нормативные правовые акты, обеспечивающие создание и функционирование центров сертификации профессиональных квалификаций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4.6.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утверждение нормативных правовых актов, обеспечивающих создание и функционирование центров коллективного пользования дорогостоящими технологиями и кадровыми ресурсами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нормативные правовые акты, обеспечивающие создание и функционирование центров коллективного пользования дорогостоящими технологиями и кадровыми ресурсами</w:t>
            </w:r>
          </w:p>
        </w:tc>
      </w:tr>
      <w:tr w:rsidR="00B21883">
        <w:tc>
          <w:tcPr>
            <w:tcW w:w="14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53" w:name="Par1756"/>
            <w:bookmarkEnd w:id="53"/>
            <w:r>
              <w:rPr>
                <w:rFonts w:ascii="Calibri" w:hAnsi="Calibri" w:cs="Calibri"/>
              </w:rPr>
              <w:t>Повышение качества профессионального обучения и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системы оценки качества услуг системы профессионального обучения и среднего профессионального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оценка деятельности образовательных организаций системы профессионального обучения и среднего профессионального образования, руководителей и основных категорий работников проводится (не проводится)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Корректировка показателей эффективности деятельности подведомственных государственных организаций среднего профессионального образования с учетом федеральных методических рекомендаций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утвержденные показатели эффективности деятельности подведомственных государственных организаций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Корректировка показателей эффективности деятельности руководителей и основных категорий работников подведомственных государственных организаций среднего профессионального образования с учетом федеральных методических рекомендаций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утвержденные показатели эффективности деятельности руководителей и основных категорий работников подведомственных государственных организаций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новых подходов к распределению контрольных цифр приема граждан для обучения по образовательным программам среднего профессионального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выпускников организаций профессионального образования последнего года выпуска, трудоустроившихся по полученной специальности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утверждение порядка проведения конкурса на установление образовательным организациям, реализующим образовательные программы профессионального обучения и среднего профессионального образования, контрольных цифр приема граждан для обучения по направлениям подготовки (специальностям) за счет средств областного бюджета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утвержденный порядок проведения конкурса на установление образовательным организациям, реализующим образовательные программы профессионального обучения и среднего профессионального образования, контрольных цифр приема граждан для обучения по направлениям подготовки (специальностям) за счет средств областного бюджета (далее также - порядок)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нового порядка распределения контрольных цифр приема граждан для обучения по программам профессионального обучения и среднего профессионального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распределение контрольных цифр приема граждан для обучения по программам профессионального обучения и среднего профессионального образования на основании утвержденного порядка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сети профессиональных образовательных организаций: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2013 - 2017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реорганизованные образовательные организации ежегодно;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 реорганизованных образовательных программ ежегодно</w:t>
            </w:r>
          </w:p>
        </w:tc>
      </w:tr>
      <w:tr w:rsidR="00B21883">
        <w:tc>
          <w:tcPr>
            <w:tcW w:w="1479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(пп. 6.3 в ред. </w:t>
            </w:r>
            <w:hyperlink r:id="rId40" w:history="1">
              <w:r>
                <w:rPr>
                  <w:rFonts w:ascii="Calibri" w:hAnsi="Calibri" w:cs="Calibri"/>
                  <w:color w:val="0000FF"/>
                </w:rPr>
                <w:t>распоряжения</w:t>
              </w:r>
            </w:hyperlink>
            <w:r>
              <w:rPr>
                <w:rFonts w:ascii="Calibri" w:hAnsi="Calibri" w:cs="Calibri"/>
              </w:rPr>
              <w:t xml:space="preserve"> Администрации Смоленской области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23.09.2014 N 1291-р/адм)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реорганизация смоленского областного государственного бюджетного образовательного учреждения среднего профессионального образования "Ельнинский сельскохозяйственный техникум" путем присоединения к нему смоленского областного </w:t>
            </w:r>
            <w:r>
              <w:rPr>
                <w:rFonts w:ascii="Calibri" w:hAnsi="Calibri" w:cs="Calibri"/>
              </w:rPr>
              <w:lastRenderedPageBreak/>
              <w:t>государственного бюджетного образовательного учреждения начального профессионального образования "Профессиональное училище N 32 г. Ельни"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смоленское областное государственное бюджетное образовательное учреждение среднего профессионального образования "Ельнинский сельскохозяйственный техникум"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реорганизация смоленского областного государственного бюджетного образовательного учреждения среднего профессионального образования "Гагаринский аграрно-экономический колледж" путем присоединения к нему смоленского областного государственного бюджетного образовательного учреждения начального профессионального образования "Профессиональное училище N 8 г. Гагарина"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смоленское областное государственное бюджетное образовательное учреждение среднего профессионального образования "Гагаринский аграрно-экономический колледж"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реорганизация смоленского областного государственного бюджетного образовательного учреждения среднего профессионального образования "Сафоновский индустриально-технологический техникум" в форме присоединения к нему смоленского областного государственного бюджетного образовательного учреждения начального профессионального образования "Профессиональное училище N 1 г. Сафоново"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смоленское областное государственное бюджетное образовательное учреждение среднего профессионального образования "Сафоновский индустриально-технологический техникум"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реорганизация смоленского областного государственного бюджетного образовательного учреждения среднего профессионального образования "Техникум отраслевых технологий" в форме присоединения к нему смоленского областного государственного бюджетного </w:t>
            </w:r>
            <w:r>
              <w:rPr>
                <w:rFonts w:ascii="Calibri" w:hAnsi="Calibri" w:cs="Calibri"/>
              </w:rPr>
              <w:lastRenderedPageBreak/>
              <w:t>образовательного учреждения начального профессионального образования "Профессиональное училище N 35 с. Каспля"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смоленское областное государственное бюджетное образовательное учреждение среднего профессионального образования "Техникум отраслевых технологий"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реорганизация смоленского областного государственного бюджетного образовательного учреждения среднего профессионального образования "Вяземский политехнический техникум" в форме присоединения к нему смоленского областного государственного бюджетного образовательного учреждения начального профессионального образования "Профессиональное училище N 27 г. Сычевки", смоленского областного государственного бюджетного образовательного учреждения начального профессионального образования "Профессиональное училище N 12 г. Вязьмы", смоленского областного государственного бюджетного образовательного учреждения начального профессионального образования "Профессиональное училище N 15 г. Вязьмы"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смоленское областное государственное бюджетное образовательного учреждение среднего профессионального образования "Вяземский политехнический техникум"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изменение типа образовательных учреждений начального профессионального образования на образовательные учреждения среднего профессионального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2013 - 2016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образовательные организации, реализующие программы профессионального обучения и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реорганизация смоленского областного государственного бюджетного образовательного учреждения начального профессионального образования "Профессиональное училище N 29 г. Починка" в смоленское областное государственное </w:t>
            </w:r>
            <w:r>
              <w:rPr>
                <w:rFonts w:ascii="Calibri" w:hAnsi="Calibri" w:cs="Calibri"/>
              </w:rPr>
              <w:lastRenderedPageBreak/>
              <w:t>бюджетное образовательное учреждение среднего профессионального образования "Починковский индустриально-технологический техникум"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смоленское областное государственное бюджетное образовательное учреждение среднего профессионального образования "Починковский индустриально-технологический техникум"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реорганизация смоленского областного государственного бюджетного образовательного учреждения начального профессионального образования "Профессиональное училище N 2" в областное государственное бюджетное образовательное учреждение среднего профессионального образования "Смоленский техникум железнодорожного транспорта, связи и сервиса"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областное государственное бюджетное образовательное учреждение среднего профессионального образования "Смоленский техникум железнодорожного транспорта, связи и сервиса"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реорганизация смоленского областного государственного бюджетного образовательного учреждения начального профессионального образования "Профессиональный лицей N 7 г. Рославля" в смоленское областное государственное бюджетное образовательное учреждение среднего профессионального образования "Рославльский техникум промышленности и сферы обслуживания"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смоленское областное государственное бюджетное образовательное учреждение среднего профессионального образования "Рославльский техникум промышленности и сферы обслуживания"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штатной численности работников профессиональных образовательных организаций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укрупненная сеть профессиональных образовательных организаций (до средней численности 200 - 600 человек)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54" w:name="Par1845"/>
            <w:bookmarkEnd w:id="54"/>
            <w:r>
              <w:rPr>
                <w:rFonts w:ascii="Calibri" w:hAnsi="Calibri" w:cs="Calibri"/>
              </w:rPr>
              <w:t>6.5.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Подготовка, повышение квалификации и переподготовка педагогических работников сферы профессионального обучения и среднего профессионального образования в соответствии </w:t>
            </w:r>
            <w:r>
              <w:rPr>
                <w:rFonts w:ascii="Calibri" w:hAnsi="Calibri" w:cs="Calibri"/>
              </w:rPr>
              <w:lastRenderedPageBreak/>
              <w:t>с профессиональным стандартом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Департамент, ГАУ ДПОС "СОИРО"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удельный вес численности педагогических работников сферы профессионального обучения и среднего профессионального образования, прошедших переподготовку или повысивших </w:t>
            </w:r>
            <w:r>
              <w:rPr>
                <w:rFonts w:ascii="Calibri" w:hAnsi="Calibri" w:cs="Calibri"/>
              </w:rPr>
              <w:lastRenderedPageBreak/>
              <w:t>квалификацию в соответствии с профессиональным стандартом, в общей численности педагогических работников сферы профессионального обучения и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6.6.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квалификации и (или) переподготовка занятого населения в возрасте 25 - 65 лет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с участием руководителей организаций системы профессионального обучения и среднего профессионального образования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занятого населения в возрасте 25 - 65 лет, прошедшего повышение квалификации и (или) профессиональную переподготовку, в общей численности занятого в экономике населения данной возрастной группы</w:t>
            </w:r>
          </w:p>
        </w:tc>
      </w:tr>
      <w:tr w:rsidR="00B21883">
        <w:tc>
          <w:tcPr>
            <w:tcW w:w="14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55" w:name="Par1855"/>
            <w:bookmarkEnd w:id="55"/>
            <w:r>
              <w:rPr>
                <w:rFonts w:ascii="Calibri" w:hAnsi="Calibri" w:cs="Calibri"/>
              </w:rPr>
              <w:t>Введение эффективного контракта в системе профессионального обучения и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механизмов эффективного контракта с педагогическими работниками и мастерами производственного обучения организаций, реализующих программы профессионального обучения и среднего профессионального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преподавателей и мастеров производственного обучения государственных образовательных организаций, реализующих программы профессионального обучения и среднего профессионального образования, к средней заработной плате в Смоленской области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56" w:name="Par1861"/>
            <w:bookmarkEnd w:id="56"/>
            <w:r>
              <w:rPr>
                <w:rFonts w:ascii="Calibri" w:hAnsi="Calibri" w:cs="Calibri"/>
              </w:rPr>
              <w:t>7.1.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Доведение средней заработной платы преподавателей и мастеров производственного обучения образовательных учреждений начального и среднего профессионального образования до средней зарплаты в регионе в соответствии с </w:t>
            </w:r>
            <w:hyperlink r:id="rId41" w:history="1">
              <w:r>
                <w:rPr>
                  <w:rFonts w:ascii="Calibri" w:hAnsi="Calibri" w:cs="Calibri"/>
                  <w:color w:val="0000FF"/>
                </w:rPr>
                <w:t>Указом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07.05.2012 N 597 "О мероприятиях по реализации государственной социальной политики"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по культуре, Департамент Смоленской области по здравоохранению (далее - Департамент по здравоохранению)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областной закон на очередной финансовый год и плановый период, региональная комплексная программа развития профессионального образования на 2016 - 2018 годы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Совершенствование (модернизация) моделей аттестации педагогических работников и </w:t>
            </w:r>
            <w:r>
              <w:rPr>
                <w:rFonts w:ascii="Calibri" w:hAnsi="Calibri" w:cs="Calibri"/>
              </w:rPr>
              <w:lastRenderedPageBreak/>
              <w:t>мастеров производственного обучения с последующим их переводом на эффективный контракт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Департамент, ГАУ ДПОС СОИРО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отношение среднемесячной заработной платы педагогических работников и мастеров </w:t>
            </w:r>
            <w:r>
              <w:rPr>
                <w:rFonts w:ascii="Calibri" w:hAnsi="Calibri" w:cs="Calibri"/>
              </w:rPr>
              <w:lastRenderedPageBreak/>
              <w:t>производственного обучения образовательных организаций, реализующих программы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моделей эффективного контракта в системе профессионального обучения и среднего профессионального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введение моделей эффективного контракта в системе профессионального обучения и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Расчет величины и планирование дополнительных расходов областного бюджета на повышение оплаты труда педагогических работников системы профессионального обучения и среднего профессионального образования в соответствии с </w:t>
            </w:r>
            <w:hyperlink r:id="rId42" w:history="1">
              <w:r>
                <w:rPr>
                  <w:rFonts w:ascii="Calibri" w:hAnsi="Calibri" w:cs="Calibri"/>
                  <w:color w:val="0000FF"/>
                </w:rPr>
                <w:t>Указом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07.05.2012 N 597 "О мероприятиях по реализации государственной социальной политики"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областной закон на очередной финансовый год и плановый период, региональная комплексная программа развития профессионального образования на 2016 - 2018 годы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Внесение изменений в областные нормативные правовые акты, регламентирующие порядок расчета финансового обеспечения и оплаты труда в образовательных организациях, реализующих программы профессионального обучения и среднего профессионального образования, в целях обеспечения заявленного уровня оплаты труда педагогических работников в соответствии с </w:t>
            </w:r>
            <w:hyperlink r:id="rId43" w:history="1">
              <w:r>
                <w:rPr>
                  <w:rFonts w:ascii="Calibri" w:hAnsi="Calibri" w:cs="Calibri"/>
                  <w:color w:val="0000FF"/>
                </w:rPr>
                <w:t>Указом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07.05.2012 N 597 "О мероприятиях по реализации государственной социальной политики"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утвержденные областные нормативные правовые акты, регламентирующие порядок расчета финансового обеспечения и оплаты труда в образовательных организациях, реализующих программы профессионального обучения и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7.6.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Информационное сопровождение мероприятий по ведению эффективного контракта в системе </w:t>
            </w:r>
            <w:r>
              <w:rPr>
                <w:rFonts w:ascii="Calibri" w:hAnsi="Calibri" w:cs="Calibri"/>
              </w:rPr>
              <w:lastRenderedPageBreak/>
              <w:t>профессионального обучения и среднего профессионального образования (организация проведения разъяснительной работы в трудовых коллективах, публикации в средствах массовой информации, проведение семинаров и другие мероприятия)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доля работников из числа административно-управленческого персонала в общей </w:t>
            </w:r>
            <w:r>
              <w:rPr>
                <w:rFonts w:ascii="Calibri" w:hAnsi="Calibri" w:cs="Calibri"/>
              </w:rPr>
              <w:lastRenderedPageBreak/>
              <w:t>численности работников образовательных организаций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7.7.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сбора и систематизации информации в соответствии с федеральным регламентом (инструментарием) мониторинга влияния внедрения эффективного контракта на качество образовательных услуг системы профессионального обучения и среднего профессионального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год, 2017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влиянии внедрения эффективного контракта на качество образовательных услуг системы профессионального обучения и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7.8.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Описание лучших практик внедрения эффективного контракта и предоставление аналитического отчета о лучших практиках внедрения эффективного контракта в Минобрнауки России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год, 2017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лучших практиках внедрения эффективного контракта образовательными организациями системы профессионального обучения и среднего профессионального образования Смоленской области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механизмов эффективного контракта с руководителями образовательных организаций системы профессионального обучения и среднего профессионального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преподавателей и мастеров производственного обучения государственных образовательных организаций, реализующих программы профессионального обучения и среднего профессионального образования, к средней заработной плате в Смоленской области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и утверждение региональных нормативных правовых актов по стимулированию руководителей образовательных организаций системы профессионального обучения и среднего </w:t>
            </w:r>
            <w:r>
              <w:rPr>
                <w:rFonts w:ascii="Calibri" w:hAnsi="Calibri" w:cs="Calibri"/>
              </w:rPr>
              <w:lastRenderedPageBreak/>
              <w:t>профессионального образования, направленных на установление взаимосвязи между показателями качества предоставляемых организацией государственных услуг и эффективностью деятельности руководителя образовательной организации системы профессионального обучения и среднего профессионального образования (в том числе по результатам независимой оценки)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нормативные правовые акты, описывающие систему стимулирования руководителей образовательных организаций системы профессионального обучения и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работы по заключению трудовых договоров (дополнительных соглашений к трудовому договору) с руководителями государственных организаций среднего профессионального образования в соответствии с типовой формой договора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заключенные трудовые договоры с руководителями государственных организаций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контроля за выполнением в полном объеме мер по созданию прозрачного механизма оплаты труда руководителей государственных организаций среднего профессионального образования, включая предоставление ими сведений о доходах и имуществе и размещение их в системе Интернет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средней заработной платы руководителей среднего профессионального образования и средней заработной платы работников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Информационное сопровождение введения эффективного контракта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публикации в СМИ, проведенные семинары с руководителями и работниками образовательных организаций системы профессионального обучения и среднего профессионального образования по введению эффективного контракта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Информационное сопровождение мероприятий по введению эффективного контракта в системе </w:t>
            </w:r>
            <w:r>
              <w:rPr>
                <w:rFonts w:ascii="Calibri" w:hAnsi="Calibri" w:cs="Calibri"/>
              </w:rPr>
              <w:lastRenderedPageBreak/>
              <w:t>профессионального обучения и среднего профессионального образования (организация проведения разъяснительной работы в трудовых коллективах, публикации в средствах массовой информации, проведение семинаров и другие мероприятия)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материалы в СМИ, проведенные семинары с руководителями и работниками </w:t>
            </w:r>
            <w:r>
              <w:rPr>
                <w:rFonts w:ascii="Calibri" w:hAnsi="Calibri" w:cs="Calibri"/>
              </w:rPr>
              <w:lastRenderedPageBreak/>
              <w:t>образовательных организаций, системы профессионального обучения и среднего профессионального образования по введению эффективного контракта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Организация сбора и систематизации информации в соответствии с федеральным регламентом (инструментарием) мониторинга влияния внедрения эффективного контракта на качество образовательных услуг системы профессионального обучения и среднего профессионального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год, 2017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влиянии внедрения эффективного контракта на качество образовательных услуг системы профессионального обучения и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Описание лучших практик внедрения эффективного контракта и предоставление аналитического отчета о лучших практиках внедрения эффективного контракта в Минобрнауки России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год, 2017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лучших практиках внедрения эффективного контракта образовательными организациями системы профессионального обучения и среднего профессионального образования Смоленской области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Осуществление мероприятий, направленных на оптимизацию расходов на оплату труда вспомогательного, административно-управленческого персонала.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Дифференциация оплаты труда вспомогательного, административно-управленческого персонала исходя из предельной доли расходов на оплату труда учреждения не более 40%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с участием руководителей организаций системы профессионального обучения и среднего профессионального образования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работников из числа административно-управленческого и вспомогательного персонала в общей численности работников образовательных организаций среднего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Оптимизация численности по отдельным категориям педагогических работников, определенным указами Президента Российской </w:t>
            </w:r>
            <w:r>
              <w:rPr>
                <w:rFonts w:ascii="Calibri" w:hAnsi="Calibri" w:cs="Calibri"/>
              </w:rPr>
              <w:lastRenderedPageBreak/>
              <w:t>Федерации, с учетом увеличения производительности труда и проводимых институциональных изменений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численность студентов, обучающихся по образовательным программам среднего профессионального образования, в расчете на 1 </w:t>
            </w:r>
            <w:r>
              <w:rPr>
                <w:rFonts w:ascii="Calibri" w:hAnsi="Calibri" w:cs="Calibri"/>
              </w:rPr>
              <w:lastRenderedPageBreak/>
              <w:t>работника, замещающего должности преподавателей и (или) мастеров производственного обучения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57" w:name="Par1953"/>
      <w:bookmarkEnd w:id="57"/>
      <w:r>
        <w:rPr>
          <w:rFonts w:ascii="Calibri" w:hAnsi="Calibri" w:cs="Calibri"/>
        </w:rPr>
        <w:t>5. Показатели повышения эффективности и качества услуг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среднего профессионального образования, соотнесенные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с этапами перехода к эффективному контракту </w:t>
      </w:r>
      <w:hyperlink w:anchor="Par1958" w:history="1">
        <w:r>
          <w:rPr>
            <w:rFonts w:ascii="Calibri" w:hAnsi="Calibri" w:cs="Calibri"/>
            <w:color w:val="0000FF"/>
          </w:rPr>
          <w:t>&lt;*&gt;</w:t>
        </w:r>
      </w:hyperlink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8" w:name="Par1958"/>
      <w:bookmarkEnd w:id="58"/>
      <w:r>
        <w:rPr>
          <w:rFonts w:ascii="Calibri" w:hAnsi="Calibri" w:cs="Calibri"/>
        </w:rPr>
        <w:t>&lt;*&gt; В Смоленской области отсутствуют научные организации регионального подчинения.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118"/>
        <w:gridCol w:w="1531"/>
        <w:gridCol w:w="737"/>
        <w:gridCol w:w="737"/>
        <w:gridCol w:w="737"/>
        <w:gridCol w:w="737"/>
        <w:gridCol w:w="737"/>
        <w:gridCol w:w="737"/>
      </w:tblGrid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контрольного показателя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Количество многофункциональных центров прикладных квалификаций, осуществляющих обучение на базе среднего (полного) общего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Удельный вес численности выпускников образовательных организаций профессионального образования очной формы обучения, трудоустроившихся в течение одного года после окончания обучения по полученной специальности </w:t>
            </w:r>
            <w:r>
              <w:rPr>
                <w:rFonts w:ascii="Calibri" w:hAnsi="Calibri" w:cs="Calibri"/>
              </w:rPr>
              <w:lastRenderedPageBreak/>
              <w:t>(профессии), в общей численности выпускников образовательных организаций профессионального образования очной формы обучения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процентов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65,2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66,2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66,4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66,6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66,9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среднемесячной заработной платы преподавателей и мастеров производственного обучения образовательных организаций, реализующих программы начального и среднего профессионального образования, к среднемесячной заработной плате в Смоленской области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84,4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обучающихся по модернизированным программам среднего профессионального педагогического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2,6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Численность обучающихся по программам начального и среднего профессионального образования (в соответствии с государственной </w:t>
            </w:r>
            <w:hyperlink r:id="rId44" w:history="1">
              <w:r>
                <w:rPr>
                  <w:rFonts w:ascii="Calibri" w:hAnsi="Calibri" w:cs="Calibri"/>
                  <w:color w:val="0000FF"/>
                </w:rPr>
                <w:t>программой</w:t>
              </w:r>
            </w:hyperlink>
            <w:r>
              <w:rPr>
                <w:rFonts w:ascii="Calibri" w:hAnsi="Calibri" w:cs="Calibri"/>
              </w:rPr>
              <w:t xml:space="preserve"> Российской Федерации "Развитие образования" на 2013 - 2020 годы)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11,7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Численность обучающихся по программам начального и среднего профессионального образования в расчете на 1 работника, относящегося к категориям преподавателей или мастеров производственного обучения </w:t>
            </w:r>
            <w:hyperlink w:anchor="Par2044" w:history="1">
              <w:r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14,8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занятого населения в возрасте 25 - 65 лет, прошедшего повышение квалификации и (или) профессиональную переподготовку, в общей численности занятого в экономике населения данной возрастной группы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28,9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  <w:sectPr w:rsidR="00B21883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9" w:name="Par2044"/>
      <w:bookmarkEnd w:id="59"/>
      <w:r>
        <w:rPr>
          <w:rFonts w:ascii="Calibri" w:hAnsi="Calibri" w:cs="Calibri"/>
        </w:rPr>
        <w:t xml:space="preserve">&lt;*&gt; Изменение количества обучающихся среднего профессионального образования (приведенный контингент) вызвано тем обстоятельством, что в форму статистической отчетности СПО-1 не включен контингент обучающихся по образовательным программам среднего профессионального образования - программам подготовки квалифицированных рабочих, служащих в количестве 3475 человек (не учтены статистические данные по формам федерального статистического наблюдения в сфере подготовки квалифицированных рабочих, служащих за отчетный 2013 год - </w:t>
      </w:r>
      <w:hyperlink r:id="rId45" w:history="1">
        <w:r>
          <w:rPr>
            <w:rFonts w:ascii="Calibri" w:hAnsi="Calibri" w:cs="Calibri"/>
            <w:color w:val="0000FF"/>
          </w:rPr>
          <w:t>N 1 (профтех)</w:t>
        </w:r>
      </w:hyperlink>
      <w:r>
        <w:rPr>
          <w:rFonts w:ascii="Calibri" w:hAnsi="Calibri" w:cs="Calibri"/>
        </w:rPr>
        <w:t xml:space="preserve">, </w:t>
      </w:r>
      <w:hyperlink r:id="rId46" w:history="1">
        <w:r>
          <w:rPr>
            <w:rFonts w:ascii="Calibri" w:hAnsi="Calibri" w:cs="Calibri"/>
            <w:color w:val="0000FF"/>
          </w:rPr>
          <w:t>N 2 (профтех)</w:t>
        </w:r>
      </w:hyperlink>
      <w:r>
        <w:rPr>
          <w:rFonts w:ascii="Calibri" w:hAnsi="Calibri" w:cs="Calibri"/>
        </w:rPr>
        <w:t xml:space="preserve">, </w:t>
      </w:r>
      <w:hyperlink r:id="rId47" w:history="1">
        <w:r>
          <w:rPr>
            <w:rFonts w:ascii="Calibri" w:hAnsi="Calibri" w:cs="Calibri"/>
            <w:color w:val="0000FF"/>
          </w:rPr>
          <w:t>N 3 (профтех)</w:t>
        </w:r>
      </w:hyperlink>
      <w:r>
        <w:rPr>
          <w:rFonts w:ascii="Calibri" w:hAnsi="Calibri" w:cs="Calibri"/>
        </w:rPr>
        <w:t xml:space="preserve">, </w:t>
      </w:r>
      <w:hyperlink r:id="rId48" w:history="1">
        <w:r>
          <w:rPr>
            <w:rFonts w:ascii="Calibri" w:hAnsi="Calibri" w:cs="Calibri"/>
            <w:color w:val="0000FF"/>
          </w:rPr>
          <w:t>N 5 (профтех))</w:t>
        </w:r>
      </w:hyperlink>
      <w:r>
        <w:rPr>
          <w:rFonts w:ascii="Calibri" w:hAnsi="Calibri" w:cs="Calibri"/>
        </w:rPr>
        <w:t>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Приведенный контингент обучающихся в 2013 году составляет 13652,3 человека, преподавателей (мастеров производственного обучения) - 1153 человека.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60" w:name="Par2047"/>
      <w:bookmarkEnd w:id="60"/>
      <w:r>
        <w:rPr>
          <w:rFonts w:ascii="Calibri" w:hAnsi="Calibri" w:cs="Calibri"/>
        </w:rPr>
        <w:t>V. Изменения в сфере высшего образования, направленные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 повышение эффективности и качества услуг в сфере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образования, соотнесенные с этапами перехода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эффективному контракту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61" w:name="Par2052"/>
      <w:bookmarkEnd w:id="61"/>
      <w:r>
        <w:rPr>
          <w:rFonts w:ascii="Calibri" w:hAnsi="Calibri" w:cs="Calibri"/>
        </w:rPr>
        <w:t>1. Основные направления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Совершенствование структуры государственной образовательной организации высшего образования включает в себя: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проведение ежегодного мониторинга эффективности образовательной организации высшего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разработку, утверждение и реализацию программы совершенствования сети государственных образовательных организаций высшего образования, в том числе путем реорганизации и присоединения других организаций.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Совершенствование структуры образовательных программ включает в себя: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введение бакалавриата в высшем образовании;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обеспечение высокого качества программ магистратуры;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создание новой модели аспирантуры на базе образовательной организации высшего образования, активно участвующего в научно-исследовательской работе.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результативности деятельности образовательной организации высшего образования с учетом специализации включает в себя: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реализацию программы развития образовательной организации высшего образования, получающего государственную поддержку в целях повышения его конкурентоспособности среди научно-образовательных центров, и ее мониторинг в соответствии с утвержденным планом мероприятий.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Инструменты оценки качества и образования в сфере высшего образования включают в себя: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создание системы оценки качества подготовки бакалавров;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переход на новые принципы распределения контрольных цифр приема граждан, обучающихся за счет средств областного бюджета;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введение нормативного подушевого финансирования образовательной организации высшего образования.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Развитие кадрового потенциала высшего образования включает в себя: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разработку и внедрение механизмов эффективного контракта с научно-педагогическими работниками образовательной организации высшего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проведение аттестации научно-педагогических работников организаций высшего образования с последующим переводом их на эффективный контракт;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разработку и внедрение механизмов эффективного контракта с руководителем образовательной организации высшего образования в части установления взаимосвязи между показателями качества предоставляемых государственных услуг учреждением и эффективностью деятельности руководителя образовательной организации высшего образования;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информационное и мониторинговое сопровождение введения эффективного контракта.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62" w:name="Par2073"/>
      <w:bookmarkEnd w:id="62"/>
      <w:r>
        <w:rPr>
          <w:rFonts w:ascii="Calibri" w:hAnsi="Calibri" w:cs="Calibri"/>
        </w:rPr>
        <w:lastRenderedPageBreak/>
        <w:t>2. Ожидаемые результаты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формировании сбалансированной сети образовательных организаций высшего образования, ориентированной на удовлетворение потребностей работодателей в высококвалифицированных кадрах и развитие научно-технологического потенциала региона.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качества услуг образовательных организаций высшего образования предусматривает: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осуществление структурных преобразований образовательной организации высшего образования, создание условий для вхождения к 2020 году в двадцатку рейтинга образовательных организаций высшего образования в сфере культуры и искусства;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повышение уровня мотивации научных и научно-педагогических кадров в рамках перехода к эффективному контракту;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реализация новых финансово-экономических механизмов, обеспечивающих конкуренцию и повышение качества высшего образования.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63" w:name="Par2081"/>
      <w:bookmarkEnd w:id="63"/>
      <w:r>
        <w:rPr>
          <w:rFonts w:ascii="Calibri" w:hAnsi="Calibri" w:cs="Calibri"/>
        </w:rPr>
        <w:t>3. Основные количественные характеристики системы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высшего образования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  <w:sectPr w:rsidR="00B21883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706"/>
        <w:gridCol w:w="1531"/>
        <w:gridCol w:w="964"/>
        <w:gridCol w:w="907"/>
        <w:gridCol w:w="907"/>
        <w:gridCol w:w="907"/>
        <w:gridCol w:w="907"/>
        <w:gridCol w:w="907"/>
        <w:gridCol w:w="907"/>
      </w:tblGrid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характеристики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молодежи в возрасте от 17 до 25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91,6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Число образовательных организаций высшего образования, имеющих признаки неэффективности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работников образовательной организации высшего образования, всего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том числе педагогических работников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работников административно-управленческого и вспомогательного персонала в общей численности работников высшего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48,0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научно-педагогических работников, с которыми заключен эффективный контракт, в общей численности научно-педагогических работников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научно-педагогических работников, прошедших процедуры аттестации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обучающихся по программам высшего образования, всего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0,645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0,460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0,409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0,339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0,318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0,304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том числе приведенный контингент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тыс. 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0,219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0,193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0,187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0,181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0,176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0,171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0,166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Численность студентов, обучающихся по образовательным программам высшего </w:t>
            </w:r>
            <w:r>
              <w:rPr>
                <w:rFonts w:ascii="Calibri" w:hAnsi="Calibri" w:cs="Calibri"/>
              </w:rPr>
              <w:lastRenderedPageBreak/>
              <w:t>образования, - программам бакалавриата, программам специалитета, программам магистратуры, в расчете на одного работника профессорско-преподавательского состава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3,76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3,1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64" w:name="Par2195"/>
      <w:bookmarkEnd w:id="64"/>
      <w:r>
        <w:rPr>
          <w:rFonts w:ascii="Calibri" w:hAnsi="Calibri" w:cs="Calibri"/>
        </w:rPr>
        <w:t>4. Мероприятия по повышению эффективности и качества услуг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высшего образования, соотнесенные с этапами перехода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эффективному контракту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4706"/>
        <w:gridCol w:w="3005"/>
        <w:gridCol w:w="1644"/>
        <w:gridCol w:w="4706"/>
      </w:tblGrid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Ответственные исполнители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Сроки реализации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21883">
        <w:tc>
          <w:tcPr>
            <w:tcW w:w="14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65" w:name="Par2209"/>
            <w:bookmarkEnd w:id="65"/>
            <w:r>
              <w:rPr>
                <w:rFonts w:ascii="Calibri" w:hAnsi="Calibri" w:cs="Calibri"/>
              </w:rPr>
              <w:t>Совершенствование структуры и сети высшего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ежегодного мониторинга эффективности деятельности областного государственного образовательного учреждения высшего профессионального образования "Смоленский государственный институт искусств"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проведении мониторинга эффективности деятельности областного государственного образовательного учреждения высшего профессионального образования "Смоленский государственный институт искусств"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Приведение образовательных программ и условий организации образовательного процесса в соответствие с модернизированными требованиями к лицензированию и аккредитации образовательных программ в системе высшего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образовательные программы соответствуют модернизированными требованиями к лицензированию и аккредитации образовательных программ в системе высшего образования</w:t>
            </w:r>
          </w:p>
        </w:tc>
      </w:tr>
      <w:tr w:rsidR="00B21883">
        <w:tc>
          <w:tcPr>
            <w:tcW w:w="14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66" w:name="Par2220"/>
            <w:bookmarkEnd w:id="66"/>
            <w:r>
              <w:rPr>
                <w:rFonts w:ascii="Calibri" w:hAnsi="Calibri" w:cs="Calibri"/>
              </w:rPr>
              <w:t>Совершенствование структуры образовательных программ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Внедрение образовательных программ </w:t>
            </w:r>
            <w:r>
              <w:rPr>
                <w:rFonts w:ascii="Calibri" w:hAnsi="Calibri" w:cs="Calibri"/>
              </w:rPr>
              <w:lastRenderedPageBreak/>
              <w:t>прикладного бакалавриата в областном государственном образовательном учреждении высшего профессионального образования "Смоленский государственный институт искусств"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2015 - 2018 </w:t>
            </w:r>
            <w:r>
              <w:rPr>
                <w:rFonts w:ascii="Calibri" w:hAnsi="Calibri" w:cs="Calibri"/>
              </w:rPr>
              <w:lastRenderedPageBreak/>
              <w:t>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удельный вес численности обучающихся по </w:t>
            </w:r>
            <w:r>
              <w:rPr>
                <w:rFonts w:ascii="Calibri" w:hAnsi="Calibri" w:cs="Calibri"/>
              </w:rPr>
              <w:lastRenderedPageBreak/>
              <w:t>программам прикладного бакалавриата в общей численности обучающихся по программам высшего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Приведение образовательных программ подготовки магистров в соответствии с новыми требованиями к названным программам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образовательные программы подготовки магистров соответствуют новым требованиями к названным программам</w:t>
            </w:r>
          </w:p>
        </w:tc>
      </w:tr>
      <w:tr w:rsidR="00B21883">
        <w:tc>
          <w:tcPr>
            <w:tcW w:w="14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67" w:name="Par2231"/>
            <w:bookmarkEnd w:id="67"/>
            <w:r>
              <w:rPr>
                <w:rFonts w:ascii="Calibri" w:hAnsi="Calibri" w:cs="Calibri"/>
              </w:rPr>
              <w:t>Повышение результативности деятельности образовательного учреждения высшего образования с учетом специализации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Утверждение и реализация программ стратегического развития в областном государственном образовательном учреждении высшего профессионального образования "Смоленский государственный институт искусств"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утвержденные программы стратегического развития государственного образовательного учреждения высшего профессионального образования "Смоленский государственный институт искусств"</w:t>
            </w:r>
          </w:p>
        </w:tc>
      </w:tr>
      <w:tr w:rsidR="00B21883">
        <w:tc>
          <w:tcPr>
            <w:tcW w:w="14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68" w:name="Par2237"/>
            <w:bookmarkEnd w:id="68"/>
            <w:r>
              <w:rPr>
                <w:rFonts w:ascii="Calibri" w:hAnsi="Calibri" w:cs="Calibri"/>
              </w:rPr>
              <w:t>Инструменты оценки качества и образовательной политики в сфере высшего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Создание системы оценки качества подготовки бакалавров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лиц, принятых на обучение по программам прикладного бакалавриата, в общей численности лиц, принятых на обучение по программам высшего образования - бакалавриата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Переход на новые принципы распределения контрольных цифр приема граждан за счет средств областного бюджета на обучение по образовательным программам высшего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организаций высшего образования во внутренних затратах на исследования и разработки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новых принципов распределения контрольных цифр приема граждан на обучение </w:t>
            </w:r>
            <w:r>
              <w:rPr>
                <w:rFonts w:ascii="Calibri" w:hAnsi="Calibri" w:cs="Calibri"/>
              </w:rPr>
              <w:lastRenderedPageBreak/>
              <w:t>за счет средств областного бюджета по образовательным программам высшего образования в штатном режиме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новые принципы распределения контрольных цифр приема граждан на обучение за счет </w:t>
            </w:r>
            <w:r>
              <w:rPr>
                <w:rFonts w:ascii="Calibri" w:hAnsi="Calibri" w:cs="Calibri"/>
              </w:rPr>
              <w:lastRenderedPageBreak/>
              <w:t>средств областного бюджета по образовательным программам высшего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Введение нормативного подушевого финансирования образовательных программ высшего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нормативное подушевое финансирование образовательных программ высшего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bookmarkStart w:id="69" w:name="Par2258"/>
            <w:bookmarkEnd w:id="69"/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методики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2013 - 2015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методика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Определение нормативных затрат для оказания государственных услуг по реализации основных профессиональных образовательных программ высшего образования - программ бакалавриата, программ магистратуры и программ специалитета - в соответствии с федеральными государственными образовательными стандартами, по каждому виду и направленности (профилю) образовательных программ с учетом форм обучения, федеральных государственных требований (при их наличии), типа образовательной организации, сетевой формы реализации образовательных программ, образовательных технологий, специальных условий получения образования обучающимися с ограниченными возможностями здоровья, обеспечения дополнительного профессионального </w:t>
            </w:r>
            <w:r>
              <w:rPr>
                <w:rFonts w:ascii="Calibri" w:hAnsi="Calibri" w:cs="Calibri"/>
              </w:rPr>
              <w:lastRenderedPageBreak/>
              <w:t xml:space="preserve">образования педагогическими работниками, обеспечения безопасных условий обучения и воспитания, охраны здоровья обучающихся, а также с учетом иных предусмотренных Федеральным </w:t>
            </w:r>
            <w:hyperlink r:id="rId49" w:history="1">
              <w:r>
                <w:rPr>
                  <w:rFonts w:ascii="Calibri" w:hAnsi="Calibri" w:cs="Calibri"/>
                  <w:color w:val="0000FF"/>
                </w:rPr>
                <w:t>законом</w:t>
              </w:r>
            </w:hyperlink>
            <w:r>
              <w:rPr>
                <w:rFonts w:ascii="Calibri" w:hAnsi="Calibri" w:cs="Calibri"/>
              </w:rPr>
              <w:t xml:space="preserve"> от 29 декабря 2012 г. N 273-ФЗ "Об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методика расчета финансового обеспечения государственного задания на реализацию образовательных услуг высшего образования с учетом уровня оплаты труда профессорско-преподавательского состава образовательного учреждения высшего образования в системе высшего образования, отчет о внедрении методики</w:t>
            </w:r>
          </w:p>
        </w:tc>
      </w:tr>
      <w:tr w:rsidR="00B21883"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образовании в Российской Федерации" особенностей организации и осуществления образовательной деятельности (для различных категорий обучающихся), за исключением образовательной деятельности, осуществляемой в соответствии с образовательными стандартами, в расчете на одного обучающегося, с учетом обеспечения уровня средней заработной платы педагогических работников за выполняемую ими учебную (преподавательскую) работу и другую работу, определяемую в соответствии с решениями Президента Российской Федерации, Правительства Российской Федерации, органов государственной власти субъектов Российской Федерации, органов местного самоуправления Закрепление областными нормативными правовыми актами и совершенствование методики расчета финансового обеспечения государственного задания на реализацию образовательных услуг высшего образования с учетом уровня оплаты труда профессорско-преподавательского состава образовательного учреждения высшего образования в системе высшего образования, а также мониторинг процесса</w:t>
            </w:r>
          </w:p>
        </w:tc>
        <w:tc>
          <w:tcPr>
            <w:tcW w:w="3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утверждение методики расчета финансового обеспечения государственного задания на реализацию образовательных услуг высшего образования с учетом уровня оплаты труда профессорско-преподавательского состава образовательной организации высшего образования (включая методику расчета нормативов финансирования в разрезе направлений подготовки и специальностей, дифференцированных по уровням высшего образования (бакалавриат, программы подготовки специалистов, магистратура), и форме обучения (очная, очно-заочная (вечерняя), заочная), с учетом категории образовательного учреждения высшего образования, приоритетов развития региона и результатов государственного экзамена студентов, поступивших на 1 курс)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методика расчета финансового обеспечения государственного задания на реализацию образовательных услуг высшего образования с учетом уровня оплаты труда профессорско-преподавательского состава образовательной организации высшего образования (включая методику расчета нормативов финансирования в разрезе направлений подготовки и специальностей, дифференцированных по уровням высшего образования (бакалавриат, программы подготовки специалистов, магистратура), и форме обучения (очная, очно-заочная (вечерняя), заочная), с учетом категории образовательной организации высшего образования, приоритетов развития региона и результатов государственного экзамена студентов, поступивших на 1 курс)</w:t>
            </w:r>
          </w:p>
        </w:tc>
      </w:tr>
      <w:tr w:rsidR="00B21883">
        <w:tc>
          <w:tcPr>
            <w:tcW w:w="14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70" w:name="Par2278"/>
            <w:bookmarkEnd w:id="70"/>
            <w:r>
              <w:rPr>
                <w:rFonts w:ascii="Calibri" w:hAnsi="Calibri" w:cs="Calibri"/>
              </w:rPr>
              <w:t>Развитие кадрового потенциала высшего профессионального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механизма эффективного контракта с научно-педагогическими работниками образовательной организации высшего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средней заработной платы профессорско-преподавательского состава образовательного учреждения высшего образования к средней заработной плате в Смоленской области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Поэтапное повышение заработной платы профессорско-преподавательского состава областного государственного образовательного учреждения высшего профессионального образования "Смоленский государственный институт искусств"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повышение заработной платы профессорско-преподавательского состава областного государственного образовательного учреждения высшего профессионального образования "Смоленский государственный институт искусств"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12.2.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апробация моделей эффективного контракта в областном государственном образовательном учреждении высшего профессионального образования "Смоленский государственный институт искусств"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модель эффективного контракта в системе высшего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Внедрение моделей эффективного контракта в областном государственном образовательном учреждении высшего профессионального образования "Смоленский государственный институт искусств"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2015 - 2016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реализация модели эффективного контракта в системе высшего образования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аттестации научно-педагогических работников областного государственного образовательного учреждения высшего профессионального образования "Смоленский государственный институт искусств" с последующим переводом их на эффективный контракт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научно-педагогических работников, прошедших процедуры аттестации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12.5.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Расчет величины и планирование дополнительных расходов областного бюджета на повышение оплаты труда педагогических работников областного государственного образовательного учреждения высшего профессионального образования "Смоленский государственный институт искусств" в соответствии с </w:t>
            </w:r>
            <w:hyperlink r:id="rId50" w:history="1">
              <w:r>
                <w:rPr>
                  <w:rFonts w:ascii="Calibri" w:hAnsi="Calibri" w:cs="Calibri"/>
                  <w:color w:val="0000FF"/>
                </w:rPr>
                <w:t>Указом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07.05.2012 N 597 "О мероприятиях по реорганизации государственной социальной политики"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нормативные правовые акты, регламентирующие порядок расчета финансового обеспечения и оплаты труда в образовательных учреждениях, реализующих программы высшего образования; областной закон об областном бюджете на очередной финансовый год и плановый период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12.6.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Осуществление мероприятий, направленных на оптимизацию расходов на оплату труда </w:t>
            </w:r>
            <w:r>
              <w:rPr>
                <w:rFonts w:ascii="Calibri" w:hAnsi="Calibri" w:cs="Calibri"/>
              </w:rPr>
              <w:lastRenderedPageBreak/>
              <w:t>вспомогательного, административно-управленческого персонала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отношение средней заработной платы профессорско-преподавательского состава </w:t>
            </w:r>
            <w:r>
              <w:rPr>
                <w:rFonts w:ascii="Calibri" w:hAnsi="Calibri" w:cs="Calibri"/>
              </w:rPr>
              <w:lastRenderedPageBreak/>
              <w:t>областного государственного образовательного учреждения высшего профессионального образования "Смоленский государственный институт искусств" к средней заработной плате в Смоленской области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12.7.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Дифференциация оплаты труда вспомогательного, административно-управленческого персонала исходя из предельной доли расходов на оплату их труда в общем фонде оплаты труда областного государственного образовательного бюджетного учреждения высшего профессионального образования "Смоленский государственный институт искусств" не более 40%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доля работников административно-управленческого и вспомогательного персонала в общей численности работников областного государственного образовательного бюджетного учреждения высшего профессионального образования "Смоленский государственный институт искусств"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12.8.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Оптимизация численности по отдельным категориям педагогических работников, определенным указами Президента Российской Федерации, с учетом увеличения производительности труда и проводимых институциональных изменений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студентов, обучающихся по образовательным программам высшего образования, - программам бакалавриата, программам специалитета, программам магистратуры - в расчете на одного работника профессорско-преподавательского состава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механизмов эффективного контракта с руководителем образовательной организации высшего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средней заработной платы профессорско-преподавательского состава образовательного учреждения высшего образования к средней заработной плате в Смоленской области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и утверждение региональных нормативов по стимулированию руководителя областного государственного образовательного учреждения высшего профессионального </w:t>
            </w:r>
            <w:r>
              <w:rPr>
                <w:rFonts w:ascii="Calibri" w:hAnsi="Calibri" w:cs="Calibri"/>
              </w:rPr>
              <w:lastRenderedPageBreak/>
              <w:t>образования "Смоленский государственный институт искусств", направленных на установление взаимосвязи между показателями качества предоставляемых услуг и эффективностью деятельности руководителя образовательной организации высшего образования (в том числе по результатам независимой оценки)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2013 - 2014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утверждены региональные нормативы по стимулированию руководителя образовательного учреждения высшего образования, направленные на установление </w:t>
            </w:r>
            <w:r>
              <w:rPr>
                <w:rFonts w:ascii="Calibri" w:hAnsi="Calibri" w:cs="Calibri"/>
              </w:rPr>
              <w:lastRenderedPageBreak/>
              <w:t>взаимосвязи между показателями качества предоставляемых услуг и эффективностью деятельности руководителя образовательного учреждения высшего образования (в том числе по результатам независимой оценки)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13.2.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работы по заключению трудовых договоров с руководителями государственных образовательных организаций высшего образования в соответствии с утвержденной формой договора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заключенный трудовой договор с руководителем областного государственного образовательного учреждения высшего профессионального образования "Смоленский государственный институт искусств"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Информационное и мониторинговое сопровождение введения эффективного контракта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материалы в СМИ, проведенные семинары с руководителями и работниками областного государственного образовательного учреждения высшего профессионального образования "Смоленский государственный институт искусств" по введению эффективного контракта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Информационное сопровождение мероприятий по введению эффективного контракта в системе высшего образования (организация проведения разъяснительной работы в трудовых коллективах, публикации в средствах массовой информации, проведение семинаров и другие мероприятия)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материалы в СМИ, проведенные семинары с руководителями и работниками областного государственного образовательного учреждения высшего профессионального образования "Смоленский государственный институт искусств" по введению эффективного контракта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Организация сбора и систематизации информации в соответствии с федеральным регламентом (инструментарием) мониторинга </w:t>
            </w:r>
            <w:r>
              <w:rPr>
                <w:rFonts w:ascii="Calibri" w:hAnsi="Calibri" w:cs="Calibri"/>
              </w:rPr>
              <w:lastRenderedPageBreak/>
              <w:t>влияния внедрения эффективного контракта на качество образовательных услуг системы высшего образования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Департамент по культуре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год, 2017 год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отчет о влиянии внедрения эффективного контракта на качество образовательных услуг системы высшего образования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71" w:name="Par2355"/>
      <w:bookmarkEnd w:id="71"/>
      <w:r>
        <w:rPr>
          <w:rFonts w:ascii="Calibri" w:hAnsi="Calibri" w:cs="Calibri"/>
        </w:rPr>
        <w:t>5. Показатели повышения эффективности и качества услуг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высшего образования, соотнесенные с этапами перехода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эффективному контракту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871"/>
        <w:gridCol w:w="794"/>
        <w:gridCol w:w="737"/>
        <w:gridCol w:w="737"/>
        <w:gridCol w:w="737"/>
        <w:gridCol w:w="737"/>
        <w:gridCol w:w="737"/>
        <w:gridCol w:w="4649"/>
      </w:tblGrid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Результаты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организаций высшего образования во внутренних затратах на исследования и разработки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3,5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рост востребованности исследований и разработок, проводимых в образовательных учреждениях высшего образования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Удельный вес численности обучающихся по программам прикладного бакалавриата в общей численности обучающихся по программам высшего образования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подготовки специалистов, владеющих наряду с фундаментальными знаниями в определенной предметной области квалификацией для работы со сложными технологиями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Отношение средней заработной платы профессорско-преподавательского состава образовательной организации высшего образования к средней заработной плате в регионе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средняя заработная плата профессорско-преподавательского состава образовательного учреждения высшего образования будет в 2 раза превышать среднюю заработную плату в регионе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  <w:sectPr w:rsidR="00B21883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72" w:name="Par2410"/>
      <w:bookmarkEnd w:id="72"/>
      <w:r>
        <w:rPr>
          <w:rFonts w:ascii="Calibri" w:hAnsi="Calibri" w:cs="Calibri"/>
        </w:rPr>
        <w:t>VI. Изменения в сфере защиты прав детей-сирот и детей,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оставшихся без попечения родителей, направленные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 повышение эффективности и качества услуг в данной сфере,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соотнесенные с этапами перехода к эффективному контракту </w:t>
      </w:r>
      <w:hyperlink w:anchor="Par2416" w:history="1">
        <w:r>
          <w:rPr>
            <w:rFonts w:ascii="Calibri" w:hAnsi="Calibri" w:cs="Calibri"/>
            <w:color w:val="0000FF"/>
          </w:rPr>
          <w:t>&lt;*&gt;</w:t>
        </w:r>
      </w:hyperlink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3" w:name="Par2416"/>
      <w:bookmarkEnd w:id="73"/>
      <w:r>
        <w:rPr>
          <w:rFonts w:ascii="Calibri" w:hAnsi="Calibri" w:cs="Calibri"/>
        </w:rPr>
        <w:t>&lt;*&gt; В регионе отсутствуют образовательные организации федерального подчинения, работающие с детьми-сиротами.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74" w:name="Par2418"/>
      <w:bookmarkEnd w:id="74"/>
      <w:r>
        <w:rPr>
          <w:rFonts w:ascii="Calibri" w:hAnsi="Calibri" w:cs="Calibri"/>
        </w:rPr>
        <w:t>1. Основные направления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Профилактика социального сиротства, организация социальными службами организаций коррекционной работы с семьями, находящимися в социально опасном положении, в целях предупреждения случаев утраты детьми родительского попечения и изъятия детей из семьи;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реформирование организаций для детей-сирот и детей, оставшихся без попечения родителей, в целях создания благоприятных условий для воспитания находящихся в них детей, а также использования ресурсов этих организаций в деятельности по семейному устройству и социальной адаптации детей-сирот и детей, оставшихся без попечения родителей;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постинтернатная адаптация выпускников организаций для детей-сирот и детей, оставшихся без попечения родителей.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75" w:name="Par2424"/>
      <w:bookmarkEnd w:id="75"/>
      <w:r>
        <w:rPr>
          <w:rFonts w:ascii="Calibri" w:hAnsi="Calibri" w:cs="Calibri"/>
        </w:rPr>
        <w:t>2. Ожидаемые результаты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Совершенствование деятельности организаций: повышение квалификации педагогических работников организаций.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76" w:name="Par2428"/>
      <w:bookmarkEnd w:id="76"/>
      <w:r>
        <w:rPr>
          <w:rFonts w:ascii="Calibri" w:hAnsi="Calibri" w:cs="Calibri"/>
        </w:rPr>
        <w:t>3. Основные количественные характеристики подготовки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работников, работающих в сфере защиты детей-сирот и детей,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оставшихся без попечения родителей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1" w:history="1">
        <w:r>
          <w:rPr>
            <w:rFonts w:ascii="Calibri" w:hAnsi="Calibri" w:cs="Calibri"/>
            <w:color w:val="0000FF"/>
          </w:rPr>
          <w:t>распоряжения</w:t>
        </w:r>
      </w:hyperlink>
      <w:r>
        <w:rPr>
          <w:rFonts w:ascii="Calibri" w:hAnsi="Calibri" w:cs="Calibri"/>
        </w:rPr>
        <w:t xml:space="preserve"> Администрации Смоленской области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23.09.2014 N 1291-р/адм)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  <w:sectPr w:rsidR="00B21883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706"/>
        <w:gridCol w:w="1531"/>
        <w:gridCol w:w="964"/>
        <w:gridCol w:w="907"/>
        <w:gridCol w:w="907"/>
        <w:gridCol w:w="907"/>
        <w:gridCol w:w="907"/>
        <w:gridCol w:w="907"/>
        <w:gridCol w:w="907"/>
      </w:tblGrid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характеристики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педагогических работников организаций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тысяч 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0,752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0,752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0,765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0,692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0,623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0,561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0,518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детей-сирот и детей, оставшихся без попечения родителей, обучающихся в организациях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тысяч 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1,082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0,868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0,841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0,761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0,685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0,617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0,570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детей-сирот и детей, оставшихся без попечения родителей, обучающихся в организациях, в расчете на 1 педагогического работника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1,1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77" w:name="Par2476"/>
      <w:bookmarkEnd w:id="77"/>
      <w:r>
        <w:rPr>
          <w:rFonts w:ascii="Calibri" w:hAnsi="Calibri" w:cs="Calibri"/>
        </w:rPr>
        <w:t>4. Мероприятия по повышению эффективности и качества услуг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защиты прав детей-сирот и детей, оставшихся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без попечения родителей, соотнесенные с этапами перехода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эффективному контракту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4706"/>
        <w:gridCol w:w="3005"/>
        <w:gridCol w:w="1644"/>
        <w:gridCol w:w="4706"/>
      </w:tblGrid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Мероприятия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Ответственные исполнители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Сроки реализации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Показатели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21883">
        <w:tc>
          <w:tcPr>
            <w:tcW w:w="14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78" w:name="Par2491"/>
            <w:bookmarkEnd w:id="78"/>
            <w:r>
              <w:rPr>
                <w:rFonts w:ascii="Calibri" w:hAnsi="Calibri" w:cs="Calibri"/>
              </w:rPr>
              <w:t>Повышение качества и эффективности предоставляемых услуг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Профилактика социального сиротства, организация коррекционной работы с семьями, находящимися в социально опасном положении, в целях предупреждения случаев утраты детьми родительского попечения и изъятия детей из семьи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Смоленской области по социальному развитию, Департамент Смоленской области по здравоохранению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детей-сирот и детей, оставшихся без попечения родителей, в организациях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Реформирование организаций для детей-сирот и детей, оставшихся без попечения родителей, в целях создания благоприятных условий для воспитания находящихся в них детей, а также использования ресурсов этих организаций в деятельности по семейному устройству и социальной адаптации детей-сирот и детей, оставшихся без попечения родителей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Смоленской области по социальному развитию, Департамент Смоленской области по здравоохранению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детей-сирот и детей, оставшихся без попечения родителей, в организациях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реализация плана мероприятий по постинтернатной адаптации выпускников организаций для детей-сирот и детей, оставшихся без попечения родителей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Смоленской области по социальному развитию, Департамент Смоленской области по здравоохранению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детей-сирот и детей, оставшихся без попечения родителей, в организациях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Установление приемлемого норматива численности работников органов опеки и попечительства. Применение требований к профессиональным знаниям и навыкам работников органов опеки и попечительства, необходимым для исполнения ими должностных обязанностей, а также примерных дополнительных профессиональных программ для работников органов опеки и попечительства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Департамент, Департамент Смоленской области по социальному развитию, Департамент Смоленской области по здравоохранению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детей-сирот и детей, оставшихся без попечения родителей, в организациях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механизмов эффективного контракта с педагогическими работниками, работающими с детьми-сиротами и детьми, оставшимися без попечения родителей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заключенные эффективные контракты с педагогическими работниками, работающими с детьми-сиротами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Разработка и внедрение механизмов эффективного контракта с педагогическими работниками, работающими с детьми-сиротами </w:t>
            </w:r>
            <w:r>
              <w:rPr>
                <w:rFonts w:ascii="Calibri" w:hAnsi="Calibri" w:cs="Calibri"/>
              </w:rPr>
              <w:lastRenderedPageBreak/>
              <w:t>и детьми, оставшимися без попечения родителей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заключенные эффективные контракты с педагогическими работниками, работающими с детьми-сиротами</w:t>
            </w:r>
          </w:p>
        </w:tc>
      </w:tr>
      <w:tr w:rsidR="00B2188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3.2.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Разработка и внедрение механизмов эффективного контракта с педагогическими работниками, работающими с детьми-сиротами и детьми, оставшимися без попечения родителей, в общеобразовательных организациях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2014 - 2018 годы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заключенные эффективные контракты с педагогическими работниками, работающими с детьми-сиротами и детьми, оставшимися без попечения родителей, в общеобразовательных организациях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79" w:name="Par2528"/>
      <w:bookmarkEnd w:id="79"/>
      <w:r>
        <w:rPr>
          <w:rFonts w:ascii="Calibri" w:hAnsi="Calibri" w:cs="Calibri"/>
        </w:rPr>
        <w:t>5. Показатели повышения эффективности и качества услуг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сфере защиты прав детей-сирот и детей, оставшихся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без попечения родителей, соотнесенные с этапами перехода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эффективному контракту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871"/>
        <w:gridCol w:w="794"/>
        <w:gridCol w:w="737"/>
        <w:gridCol w:w="737"/>
        <w:gridCol w:w="737"/>
        <w:gridCol w:w="737"/>
        <w:gridCol w:w="737"/>
        <w:gridCol w:w="4649"/>
      </w:tblGrid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Результаты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Доведение к 2018 году заработной платы педагогических работников, работающих с детьми-сиротами, до 100% средней заработной платы в Смоленской области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средняя заработная плата педагогических работников организаций будет соответствовать средней заработной плате в Смоленской области, повысится качество кадрового состава организаций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Доведение к 2013 году заработной платы педагогических работников, работающих с детьми-сиротами, в общеобразовательных организациях до 100% средней заработной платы в Смоленской области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103,6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средняя заработная плата педагогических работников общеобразовательных организаций будет соответствовать средней заработной плате в Смоленской области, повысится качество кадрового состава организаций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80" w:name="Par2574"/>
      <w:bookmarkEnd w:id="80"/>
      <w:r>
        <w:rPr>
          <w:rFonts w:ascii="Calibri" w:hAnsi="Calibri" w:cs="Calibri"/>
        </w:rPr>
        <w:lastRenderedPageBreak/>
        <w:t>VII. Показатели средней заработной платы и численности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категорий педагогических работников по федеральным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государственным образовательным организациям, расположенным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Смоленской области (по итогам федерального статистического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наблюдения за 2013 год по формам ЗП-образование и ЗП-наука)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7824"/>
        <w:gridCol w:w="1247"/>
      </w:tblGrid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Calibri" w:hAnsi="Calibri" w:cs="Calibri"/>
              </w:rPr>
            </w:pPr>
            <w:bookmarkStart w:id="81" w:name="Par2586"/>
            <w:bookmarkEnd w:id="81"/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Педагогические работники дошкольных образовательных организаций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1.1.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Среднесписочная численность работников (человек)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1.2.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Средняя заработная плата, обеспеченная всеми источниками финансирования (рублей)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16879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Calibri" w:hAnsi="Calibri" w:cs="Calibri"/>
              </w:rPr>
            </w:pPr>
            <w:bookmarkStart w:id="82" w:name="Par2594"/>
            <w:bookmarkEnd w:id="82"/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Педагогические работники организаций дополнительного образования детей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2.1.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Среднесписочная численность работников (человек)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2.2.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Средняя заработная плата, обеспеченная всеми источниками финансирования (рублей)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27587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Calibri" w:hAnsi="Calibri" w:cs="Calibri"/>
              </w:rPr>
            </w:pPr>
            <w:bookmarkStart w:id="83" w:name="Par2602"/>
            <w:bookmarkEnd w:id="83"/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Преподаватели и мастера производственного обучения образовательных организаций начального и среднего профессионального образования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3.1.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Среднесписочная численность работников (человек)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3.2.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Средняя заработная плата, обеспеченная всеми источниками финансирования (рублей)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20089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Calibri" w:hAnsi="Calibri" w:cs="Calibri"/>
              </w:rPr>
            </w:pPr>
            <w:bookmarkStart w:id="84" w:name="Par2610"/>
            <w:bookmarkEnd w:id="84"/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Преподаватели образовательных организаций высшего профессионального образования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4.1.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Среднесписочная численность работников (человек)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1584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4.2.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Средняя заработная плата, обеспеченная всеми источниками финансирования (рублей)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25801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Calibri" w:hAnsi="Calibri" w:cs="Calibri"/>
              </w:rPr>
            </w:pPr>
            <w:bookmarkStart w:id="85" w:name="Par2618"/>
            <w:bookmarkEnd w:id="85"/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Научные сотрудники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5.1.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Среднесписочная численность работников (человек)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</w:t>
            </w:r>
          </w:p>
        </w:tc>
      </w:tr>
      <w:tr w:rsidR="00B218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5.2.</w:t>
            </w:r>
          </w:p>
        </w:tc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Средняя заработная плата, обеспеченная всеми источниками финансирования (рублей)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24218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86" w:name="Par2631"/>
      <w:bookmarkEnd w:id="86"/>
      <w:r>
        <w:rPr>
          <w:rFonts w:ascii="Calibri" w:hAnsi="Calibri" w:cs="Calibri"/>
        </w:rPr>
        <w:t>Приложение N 1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плану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мероприятий ("дорожной карте")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"Изменения в отраслях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социальной сферы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Смоленской области,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направленные на повышение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эффективности образования и науки"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ФИНАНСОВОЕ ОБЕСПЕЧЕНИЕ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ПЛАНА МЕРОПРИЯТИЙ ("ДОРОЖНОЙ КАРТЫ") "ИЗМЕНЕНИЯ В ОТРАСЛЯХ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СОЦИАЛЬНОЙ СФЕРЫ СМОЛЕНСКОЙ ОБЛАСТИ, НАПРАВЛЕННЫЕ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ПОВЫШЕНИЕ ЭФФЕКТИВНОСТИ ОБРАЗОВАНИЯ И НАУКИ", МЛН. РУБЛЕЙ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┌─────┬───────────────────────────────┬─────────────────────────────────────────────────────────┬─────────────────────────────────────────────┬─────────────────────────────────────────────┬───────────┬───────────┬───────────┐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N  │   Наименование мероприятий    │                        2013 год                         │                  2014 год                   │                  2015 год                   │ 2016 год  │ 2017 год  │ 2018 год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п/п │                               ├─────────────────┬───────────┬────────────┬──────────────┼─────────────────┬────────────┬──────────────┼─────────────────┬────────────┬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                               │консолидированный│федеральный│планируемые │дополнительная│консолидированный│планируемые │дополнительная│консолидированный│планируемые │дополнительная│потребность│потребность│потребность│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                               │бюджет Смоленской│  бюджет   │внебюджетные│ потребность  │бюджет Смоленской│внебюджетные│ потребность  │бюджет Смоленской│внебюджетные│ потребность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                               │     области     │           │ источники  │              │     области     │ источники  │              │     области     │ источники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1  │               2               │        3        │     4     │     5      │      6       │        7        │     8      │      9       │       10        │     11     │      12      │    13     │    14     │    15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┴───────────────────────────────┴─────────────────┴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┴───────────┴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bookmarkStart w:id="87" w:name="Par2654"/>
      <w:bookmarkEnd w:id="87"/>
      <w:r>
        <w:rPr>
          <w:rFonts w:ascii="Courier New" w:hAnsi="Courier New" w:cs="Courier New"/>
          <w:sz w:val="16"/>
          <w:szCs w:val="16"/>
        </w:rPr>
        <w:t>│                                                                                                    Дошкольное образование                                                                                          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bookmarkStart w:id="88" w:name="Par2656"/>
      <w:bookmarkEnd w:id="88"/>
      <w:r>
        <w:rPr>
          <w:rFonts w:ascii="Courier New" w:hAnsi="Courier New" w:cs="Courier New"/>
          <w:sz w:val="16"/>
          <w:szCs w:val="16"/>
        </w:rPr>
        <w:t>│                                                       Мероприятия, направленные на ликвидацию очередности на зачисление детей в дошкольные образовательные организации                                             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┬───────────────────────────────┬─────────────────┬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┬───────────┬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   │Создание дополнительных мест  в│     116,065     │ 367,2322  │    -       │    -         │      10         │    -       │   497,4985   │      10         │    -       │   221,3927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│государственных (муниципальных)│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  организациях│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│различных   типов,   а    также│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│вариативных  форм   дошкольного│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│1.1. │Внесение изменений в программу │       -         │     -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│1.2. │Подписание     соглашения     с│       -         │     -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│Минобрнауки      России       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│предоставлении   субсидий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│реализацию программы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│1.3. │Мониторинг       и       оценка│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│эффективности        реализации│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│программы                      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│1.4. │Организация       сбора       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│предоставления в соответствии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│федеральным         регламентом│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│информации     о     реализации│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│Смоленской областью  программы,│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│включая   показатели   развития│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│дошкольного образования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│1.5. │Разработка          современных│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│экономичных  типовых   проектов│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│зданий               дошкольных│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организаций для│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│повторного применения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│1.6. │Строительство       современных│     116,065     │ 367,2322  │    -       │    -         │      10         │    -       │   497,4985   │      10         │    -       │   221,3927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│зданий               дошкольных│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  организаций,│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│реконструкция            зданий│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│функционирующих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│организаций,     возврат  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│реконструкция ранее  переданных│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│зданий               дошкольных│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организаций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│1.7. │Открытие         дополнительных│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│дошкольных       групп   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│функционирующих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│организациях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│2.   │Создание      условий       для│       2         │   8       │    0,225   │    9,275     │       1,5       │    0,15    │    14,85     │       1,5       │    0,15    │    19,85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│привлечения   негосударственных│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в сферу дошкольного│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│2.1. │Разработка     или     внесение│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│изменений    в     утвержденные│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│областные нормативные  правовые│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│акты,   позволяющие    получать│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│субсидии  субъектам  малого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│среднего предпринимательства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│организацию   групп    дневного│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│времяпрепровождения       детей│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│дошкольного  возраста  и   иных│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│подобных им видов  деятельности│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 уходу и присмотру за детьми,│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 возмещение затрат, связанных│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 уплатой части арендной  платы│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│либо  с  уплатой  процентов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│кредитам, привлеченным на  цели│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│выкупа  помещений  для  детских│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│мини-садов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│2.2. │Предоставление         субсидий│       2         │   8       │    0,225   │    4,775     │       1,5       │    0,15    │     6,65     │       1,5       │    0,15    │     8,6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│субъектам  малого  и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│предпринимательства      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│организацию   групп    дневного│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│времяпрепровождения       детей│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│дошкольного  возраста  и   иных│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│подобных им видов  деятельности│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 уходу и присмотру за детьми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│2.3. │Предоставление         субсидий│       -         │   -       │    -       │    4,5       │       -         │    -       │     8,2      │       -         │    -       │    11,25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│субъектам  малого  и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│предпринимательства      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│возмещение затрат, связанных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│уплатой  части  арендной  платы│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│либо  с  уплатой  процентов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│кредитам, привлеченным на  цели│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│выкупа  помещений  для  детских│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│мини-садов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┴───────────────────────────────┴─────────────────┴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┴───────────┴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bookmarkStart w:id="89" w:name="Par2747"/>
      <w:bookmarkEnd w:id="89"/>
      <w:r>
        <w:rPr>
          <w:rFonts w:ascii="Courier New" w:hAnsi="Courier New" w:cs="Courier New"/>
          <w:sz w:val="16"/>
          <w:szCs w:val="16"/>
        </w:rPr>
        <w:t>│                                                                                  Обеспечение высокого качества услуг дошкольного образования                                                                       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┬───────────────────────────────┬─────────────────┬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┬───────────┬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│3.   │Обновление     требований     к│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│условиям  предоставления  услуг│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│дошкольного    образования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│мониторинг их выполнения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│3.1. │Мониторинг и анализ предписаний│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│Управления  Федеральной  службы│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 надзору в сфере защиты  прав│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│потребителей   и   благополучия│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│человека по Смоленской области,│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│"Главного управления МЧС России│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 Смоленской области" с  целью│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│обеспечения         минимизации│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│регулирующих    требований    к│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│организации         дошкольного│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при    сохранении│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│качества услуг  и  безопасности│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│условий их предоставления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│3.2. │Формирование   предложений   по│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│обеспечению         минимизации│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│регулирующих    требований    к│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│организации         дошкольного│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при    сохранении│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│качества услуг  и  безопасности│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│условий их предоставления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│4.   │Создание  нормативной  правовой│     878,11      │   -       │    -       │    -         │    1038         │    -       │     -        │    1151         </w:t>
      </w:r>
      <w:r>
        <w:rPr>
          <w:rFonts w:ascii="Courier New" w:hAnsi="Courier New" w:cs="Courier New"/>
          <w:sz w:val="16"/>
          <w:szCs w:val="16"/>
        </w:rPr>
        <w:lastRenderedPageBreak/>
        <w:t>│    -       │     -        │ 1282      │ 1419      │ 1561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│базы        для        введения│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│нормативно-подушевого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│финансирования      дошкольного│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│4.1. │Разработка   методики   расчета│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│норматива     на     реализацию│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│основных    общеобразовательных│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            дошкольного│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в   муниципальных│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учреждениях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│части расходов на оплату труда,│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│приобретение  учебных  пособий,│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│средств обучения, игр,  игрушек│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│(за  исключением  расходов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│содержание  зданий   и   оплату│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│коммунальных услуг)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│4.2. │Разработка             методики│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│распределения         субвенции│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│бюджетам муниципальных  районов│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 городских округов  Смоленской│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│области из  областного  бюджета│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│для     реализации     основных│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│общеобразовательных    программ│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│дошкольного    образования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│муниципальных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│учреждениях в части расходов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│оплату   труда,    приобретение│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│учебных    пособий,     средств│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│обучения,  игр,   игрушек   (за│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│исключением     расходов 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│содержание  зданий   и   оплату│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│коммунальных услуг)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│4.3. │Доведение  средней   заработной│     878,11      │   -       │    -       │    -         │    1038         │    -       │     -        │    1151         │    -       │     -        │ 1282      │ 1419      │ 1561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│платы педагогических работников│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│дошкольных  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│учреждений      до      средней│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│заработной платы в сфере общего│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│4.4. │Разработка         методических│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│рекомендаций для  муниципальных│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│районов  и  городских   округов│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│Смоленской      области    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│формированию  методики  расчета│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│норматива на реализацию  услуги│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 присмотру и уходу за детьми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│4.5. │Разработка         методических│       -         │   -       │    -       │    -         │       -         │    -       │     -        │       -         </w:t>
      </w:r>
      <w:r>
        <w:rPr>
          <w:rFonts w:ascii="Courier New" w:hAnsi="Courier New" w:cs="Courier New"/>
          <w:sz w:val="16"/>
          <w:szCs w:val="16"/>
        </w:rPr>
        <w:lastRenderedPageBreak/>
        <w:t>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│рекомендаций для  муниципальных│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│образований Смоленской  области│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   формированию   нормативных│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│затрат на создание условий  для│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│реализации     образовательного│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│процесса    (расходы    местных│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│бюджетов,   не   отнесенные   к│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│полномочиям Смоленской области:│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│нормативные     затраты  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│содержание          недвижимого│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│имущества   и   особо   ценного│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│движимого     имущества, 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│возмещение  затрат  на   уплату│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│земельного налога и  налога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│имущество)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│5.   │Внедрение   ФГОС    дошкольного│       -         │   -       │    -       │    -         │       -         │    -       │     -        │       -         │    -       │     -        │   24,7    │   26,1    │   27,5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│5.1. │Мониторинг    внедрения    ФГОС│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│дошкольного образования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│5.2. │Закрепление     в     областном│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│нормативном правовом акте плана│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│повышения  величины   норматива│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│финансирования для  обеспечения│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│требований к ООП в соответствии│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 ФГОС дошкольного образования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│5.3. │Разработка ООП в соответствии с│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│ФГОС дошкольного образования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│5.4. │Обеспечение играми, игрушками и│       -         │   -       │    -       │    -         │       -         │    -       │     -        │       -         │    -       │     -        │   24,7    │   26,1    │   27,5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│расходными          материалами│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│дошкольных  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│6.   │Кадровое  обеспечение   системы│       3,96      │   -       │    -       │    -         │       4,18      │    -       │     -        │       4,41      │    -       │     -        │    4,65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│дошкольного образования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│6.1. │Подготовка       педагогических│                 │   -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│работников          дошкольного│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│6.2. │Повышение    квалификации     и│       3,96      │   -       │    -       │    -         │       4,18      │    -       │     -        │       4,41      │    -       │     -        │    4,65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│переподготовка   педагогических│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│работников          дошкольного│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в  соответствии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│профессиональным стандартом: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│разработка  программ  повышения│       -         │   -       │    -       │    -         │       -         │    -       │     -        │       -         </w:t>
      </w:r>
      <w:r>
        <w:rPr>
          <w:rFonts w:ascii="Courier New" w:hAnsi="Courier New" w:cs="Courier New"/>
          <w:sz w:val="16"/>
          <w:szCs w:val="16"/>
        </w:rPr>
        <w:lastRenderedPageBreak/>
        <w:t>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│квалификации  и  переподготовки│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      работников│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│дошкольного образования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│разработка  программ  повышения│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│квалификации  для   руководящих│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│работников           дошкольных│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организаций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│соответствии с профессиональным│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│стандартом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│разработка  персонифицированной│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│модели  повышения  квалификации│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      работников│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│дошкольного    образования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│доведением средств по нормативу│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  повышение  квалификации  до│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│дошкольных  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│6.3. │Разработка            примерных│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│должностных инструкций педагога│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│дошкольного        образования,│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│включающих  в   себя   характер│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│взаимодействия    педагога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│детьми,    направленного 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│развитие          способностей,│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│стимулирование  инициативности,│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│самостоятельности         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│ответственности дошкольников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│6.4. │Осуществление      мероприятий,│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│направленных   на   оптимизацию│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│расходов   на   оплату    труда│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│вспомогательного,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│административно-управленческого│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│персонала.       Дифференциация│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│оплаты труда  вспомогательного,│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│административно-управленческого│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│персонала исходя из  предельной│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│доли  расходов  на  оплату   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│труда  в  общем  фонде   оплаты│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│труда организации не более 40%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│6.5. │Оптимизация         численности│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│отдельных             категорий│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     работников,│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│определенным указами Президента│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│Российской Федерации, с  учетом│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│увеличения   производительности│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│труда       и        проводимых│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│институциональных изменений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   │Внедрение    системы     оценки│       -         │   -       │    -       │    -         │       -         │    -       │     -        │       -         │    -       │     -        │    0,05   │    0,1    │    0,1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│качества            дошкольного│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│7.1. │Разработка          показателей│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│эффективности      деятельности│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│дошкольных  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│организаций, их руководителей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│основных категорий  работников,│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   том   числе   в   связи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│использованием              для│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│дифференциации заработной платы│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работников: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│проведение  социологических   и│       -         │   -       │    -       │    -         │       -         │    -       │     -        │       -         │    -       │     -        │    0,05   │    0,1    │    0,1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│социально-педагогических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│исследований     в      области│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│дошкольного        образования,│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│направленных    на    выявление│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│факторов, влияющих на  качество│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│дошкольного образования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│проведение подготовки экспертов│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│для  независимой   аккредитации│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│дошкольных  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 в  соответствии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│требованиями           развития│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│способностей,    стимулирования│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│инициативности,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│самостоятельности         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│ответственности дошкольников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│7.2. │Изменение           показателей│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│эффективности      деятельности│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│подведомственных   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│дошкольного   образования,   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│руководителей    и     основных│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│категорий работников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│7.3. │Формирование   государственного│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│(муниципального)  задания   для│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│организаций,        реализующих│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│программы           дошкольного│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│образования, включая показатели│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│качества предоставляемых услуг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┴───────────────────────────────┴─────────────────┴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┴───────────┴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bookmarkStart w:id="90" w:name="Par2978"/>
      <w:bookmarkEnd w:id="90"/>
      <w:r>
        <w:rPr>
          <w:rFonts w:ascii="Courier New" w:hAnsi="Courier New" w:cs="Courier New"/>
          <w:sz w:val="16"/>
          <w:szCs w:val="16"/>
        </w:rPr>
        <w:t>│                                                                                   Введение эффективного контракта в дошкольном образовании                                                                         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┬───────────────────────────────┬─────────────────┬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┬───────────┬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│8.   │Внедрение            механизмов│       -         │   -       │    -       │    -         │       -         │    -       │     -        │       -         </w:t>
      </w:r>
      <w:r>
        <w:rPr>
          <w:rFonts w:ascii="Courier New" w:hAnsi="Courier New" w:cs="Courier New"/>
          <w:sz w:val="16"/>
          <w:szCs w:val="16"/>
        </w:rPr>
        <w:lastRenderedPageBreak/>
        <w:t>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   контракта 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│педагогическими     работниками│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│дошкольных  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│8.1. │Разработка и апробация  моделей│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   контракта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│дошкольном образовании: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│разработка     требований     к│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│условиям  выполнения   трудовой│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│деятельности педагогическими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│другими категориями  работников│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│дошкольных  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│организаций,  направленной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│достижение показателей качества│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│этой деятельности  (показателей│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│качества, обозначенных в модели│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контракта)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│апробация  моделей   реализации│       -         │   -       │    -       │    -         │       -         │    -       │     -        │       -         │    -       │     -        │    -      │     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   контракта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│дошкольных  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│организациях,           включая│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│разработку   методики   расчета│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│размеров   оплаты    труда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│критериев  оценки  деятельности│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│различных  категорий  персонала│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│внедрение        апробированных│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│моделей эффективного  контракта│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 дошкольном образовании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│8.2. │Совершенствование   действующих│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│моделей              аттестации│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      работников│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│дошкольного    образования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│последующим  их  переводом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│эффективный контракт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│8.3. │Проведение           аттестации│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      работников│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│дошкольных  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 с  последующим  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│переводом    на     эффективный│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 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│8.4. │Планирование     дополнительных│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│средств  местных  бюджетов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│повышение     оплаты      труда│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      работников│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│дошкольных  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 в  соответствии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</w:t>
      </w:r>
      <w:hyperlink r:id="rId52" w:history="1">
        <w:r>
          <w:rPr>
            <w:rFonts w:ascii="Courier New" w:hAnsi="Courier New" w:cs="Courier New"/>
            <w:color w:val="0000FF"/>
            <w:sz w:val="16"/>
            <w:szCs w:val="16"/>
          </w:rPr>
          <w:t>Указом</w:t>
        </w:r>
      </w:hyperlink>
      <w:r>
        <w:rPr>
          <w:rFonts w:ascii="Courier New" w:hAnsi="Courier New" w:cs="Courier New"/>
          <w:sz w:val="16"/>
          <w:szCs w:val="16"/>
        </w:rPr>
        <w:t xml:space="preserve">  Президента   Российской│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│Федерации  от  7  мая  2012  г.│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│N  597   "О   мероприятиях 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│реализации      государственной│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│социальной политики"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│9.   │Разработка     и      внедрение│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│механизмов         эффективного│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│контракта   с    руководителями│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│дошкольных  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│9.1. │Разработка         методических│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│рекомендаций по  стимулированию│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│руководителей        дошкольных│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  организаций,│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│направленных  на   установление│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│взаимосвязи между  показателями│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│качества        предоставляемых│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│организацией      муниципальных│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│услуг     и      эффективностью│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│деятельности       руководителя│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│дошкольной      образовательной│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│организации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│9.2. │Разработка         методических│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│рекомендаций   для   дошкольных│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организаций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│внесению изменений и дополнений│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   коллективный   договор,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│трудовой  договор,  должностные│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│инструкции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│9.3. │Проведение работы по заключению│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│трудовых      договоров   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│руководителями  государственных│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│(муниципальных)      дошкольных│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организаций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│соответствии с  типовой  формой│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│трудового договора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│9.4. │Проведение работы по заключению│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│трудовых              договоров│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│(дополнительных  соглашений   к│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│трудовым      договорам)  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│руководителями  государственных│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│(муниципальных)      дошкольных│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│образовательных  организаций  в│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│соответствии с  типовой  формой│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│трудового договора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│9.5  │Осуществление    контроля    за│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│выполнением в полном объеме мер│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     созданию     прозрачного│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│механизма     оплаты      труда│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│руководителей   государственных│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│(муниципальных)      дошкольных│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  организаций,│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│включая   предоставление    ими│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│сведений о доходах и  имуществе│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  размещение  их   в   системе│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│Интернет 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│10.  │Информационное и мониторинговое│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│сопровождение          введения│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контракта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│10.1.│Организация          проведения│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│разъяснительной    работы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│трудовых           коллективах,│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│публикации в средствах массовой│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│информации,          проведение│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│семинаров и других мероприятий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│10.2.│Мониторинг  влияния   внедрения│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   контракта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│качество образовательных  услуг│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│дошкольного    образования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│удовлетворенности     населения│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│качеством           дошкольного│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│образования,   в   том    числе│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│выявление лучших практик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│10.3.│Организация       сбора       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│предоставления в соответствии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│регламентом    информации     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│введении           эффективного│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│контракта,  включая  показатели│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│развития            дошкольного│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┴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│Итого                                │    1000,135     │ 367,2322  │    0,225   │    9,275     │    1239,64      │    0,15    │   512,3485   │    1399,47      │    0,15    │   241,2427   │ 1558,07   │ 1726,05   │ 1913,64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────────────────────────────────┴─────────────────┴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┴───────────┴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bookmarkStart w:id="91" w:name="Par3128"/>
      <w:bookmarkEnd w:id="91"/>
      <w:r>
        <w:rPr>
          <w:rFonts w:ascii="Courier New" w:hAnsi="Courier New" w:cs="Courier New"/>
          <w:sz w:val="16"/>
          <w:szCs w:val="16"/>
        </w:rPr>
        <w:t>│                                                                                                       Общее образование                                                                                            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bookmarkStart w:id="92" w:name="Par3130"/>
      <w:bookmarkEnd w:id="92"/>
      <w:r>
        <w:rPr>
          <w:rFonts w:ascii="Courier New" w:hAnsi="Courier New" w:cs="Courier New"/>
          <w:sz w:val="16"/>
          <w:szCs w:val="16"/>
        </w:rPr>
        <w:t>│                                                                             Достижение школьниками новых качественных образовательных результатов                                                                  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┬───────────────────────────────┬─────────────────┬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┬───────────┬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   │Комплекс     мероприятий     по│     152,5       │   -       │    -       │    -         │       -         │    -       │   170        │       -         │    -       │   120        │  120      │  120      │  120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│внедрению           федеральных│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│государственных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│стандартов: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│начального  общего  образования│     152,5       │   -       │    -       │    -         │       -         │    -       │   170        │       -         │    -       │   120        │  120      │  120      │  120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│основного общего образования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│2.   │Формирование            системы│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│мониторинга уровня подготовки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│социализации школьников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│2.1. │Пилотная  апробация  и   анализ│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│результатов   мониторинга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│регулярной основе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│3.   │Участие     в     международных│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│исследованиях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│достижений  школьников  (TIMSS,│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│PIRLS, PISA)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│4.   │Разработка         региональных│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│комплексов мер, направленных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│совершенствование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│профессиональной     ориентации│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│обучающихся              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│общеобразовательных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│организациях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│5.   │Осуществление      мероприятий,│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│направленных   на   оптимизацию│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│расходов   на   оплату    труда│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│вспомогательного,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│административно-управленческого│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│персонала.       Дифференциация│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│оплаты труда  вспомогательного,│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│административно-управленческого│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│персонала исходя из  предельной│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│доли  расходов  на  оплату   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│труда  в  общем  фонде   оплаты│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│труда учреждения не более 40%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│6.   │Оптимизация   численности  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│отдельным            категориям│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     работников,│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│определенным указами Президента│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│Российской Федерации, с  учетом│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│увеличения   производительности│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│труда       и        проводимых│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│институциональных изменений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   │Реализация         мероприятий,│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│направленных   на   обеспечение│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│доступности общего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  соответствии  с  федеральным│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│государственным образовательным│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│стандартом  общего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│для всех категорий граждан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│8.   │Программа        переподготовки│      32,8       │   -       │    -       │    -         │      32,8       │    -       │     -        │      32,8       │    -       │     -        │   32,8    │   32,8    │   32,8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│современных      педагогических│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│кадров   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│8.1. │Разработка и принятие программы│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│подготовки   и   переподготовки│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    кадров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│соответствии с профессиональным│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│стандартом </w:t>
      </w:r>
      <w:hyperlink w:anchor="Par4918" w:history="1">
        <w:r>
          <w:rPr>
            <w:rFonts w:ascii="Courier New" w:hAnsi="Courier New" w:cs="Courier New"/>
            <w:color w:val="0000FF"/>
            <w:sz w:val="16"/>
            <w:szCs w:val="16"/>
          </w:rPr>
          <w:t>&lt;1&gt;</w:t>
        </w:r>
      </w:hyperlink>
      <w:r>
        <w:rPr>
          <w:rFonts w:ascii="Courier New" w:hAnsi="Courier New" w:cs="Courier New"/>
          <w:sz w:val="16"/>
          <w:szCs w:val="16"/>
        </w:rPr>
        <w:t xml:space="preserve">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│8.2. │Пилотная  апробация   программы│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│подготовки   и   переподготовки│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│современных      педагогических│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│кадров   в    соответствии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│профессиональным стандартом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│8.3. │Реализация программы подготовки│      32,8       │   10,1    │     -      │    -         │      32,8       │    -       │     -        │      32,8       │    -       │     -        │   32,8    │   32,8    │   32,8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 переподготовки педагогических│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│кадров:  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│выявление и поддержка молодежи,│       -         │    -      │     -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│заинтересованной  в   получении│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│педагогической  профессии  и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│работе в системе образования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│меры    социальной    поддержки│      24         │    -      │     -      │      -       │      24         │     -      │      -       │      24         │     -      │      -       │   24      │   24      │   24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│молодых педагогов:             │       8,8       │   10,1    │     -      │      -       │       8,8       │     -      │      -       │       8,8       │     -      │      -       │    8,8    │    8,8    │    8,8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│-  дополнительная   ежемесячная│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│выплата молодым специалистам;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│- льготная ипотека для  молодых│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│специалистов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│развитие системы наставничества│       -         │   -       │     -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│формирование      регионального│       -         │   -       │     -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│целевого заказа  на  подготовку│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│современных      педагогических│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│кадров   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│8.4. │Осуществление      мероприятий,│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│направленных   на   оптимизацию│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│расходов   на   оплату    труда│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│вспомогательного,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│административно-управленческого│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│персонала.       Дифференциация│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│оплаты труда  вспомогательного,│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│административно-управленческого│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│персонала исходя из  предельной│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│доли  расходов  на  оплату   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│труда  в  общем  фонде   оплаты│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│труда организации не более 40%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│8.5. │Оптимизация   численности    по│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│отдельным            категориям│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     работников,│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│определенных указами Президента│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│Российской Федерации, с  учетом│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│увеличения   производительности│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│труда       и        проводимых│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│институциональных изменений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┴───────────────────────────────┴─────────────────┴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┴───────────┴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bookmarkStart w:id="93" w:name="Par3252"/>
      <w:bookmarkEnd w:id="93"/>
      <w:r>
        <w:rPr>
          <w:rFonts w:ascii="Courier New" w:hAnsi="Courier New" w:cs="Courier New"/>
          <w:sz w:val="16"/>
          <w:szCs w:val="16"/>
        </w:rPr>
        <w:t>│                                                                                       Обеспечение доступности качественного образования                                                                            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┬───────────────────────────────┬─────────────────┬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┬───────────┬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│9.   │Внедрение    системы     оценки│       -         │   -       │    -       │    -         │       -         │    -       │     -        │       -         │    -       │      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│качества общего образования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│9.1. │Обеспечение    функционирования│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│областной    системы     оценки│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│качества общего образования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│показателям       эффективности│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│деятельности   подведомственных│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│(муниципальных)    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│общего     образования,      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│руководителей    и     основных│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│категорий  работников,  в   том│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│числе     с      использованием│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│дифференциации заработной платы│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│педагогических работников </w:t>
      </w:r>
      <w:hyperlink w:anchor="Par4918" w:history="1">
        <w:r>
          <w:rPr>
            <w:rFonts w:ascii="Courier New" w:hAnsi="Courier New" w:cs="Courier New"/>
            <w:color w:val="0000FF"/>
            <w:sz w:val="16"/>
            <w:szCs w:val="16"/>
          </w:rPr>
          <w:t>&lt;1&gt;</w:t>
        </w:r>
      </w:hyperlink>
      <w:r>
        <w:rPr>
          <w:rFonts w:ascii="Courier New" w:hAnsi="Courier New" w:cs="Courier New"/>
          <w:sz w:val="16"/>
          <w:szCs w:val="16"/>
        </w:rPr>
        <w:t xml:space="preserve">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│10.  │Разработка     и     реализация│     185,8       │   -       │    -       │    -         │     181,51      │    -       │     -        │     199,51      │    -       │     -        │  218,7    │  266,7    │  292,3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│региональных программ поддержки│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│школ,  работающих   в   сложных│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│социальных условиях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│10.1.│Мониторинг   и    сравнительный│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│анализ   результатов    единого│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│государственного экзамена школ,│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│работающих в сложных социальных│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│условиях, с остальными  школами│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│региона.   Пилотная   апробация│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│механизмов   поддержки    школ,│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│работающих в сложных социальных│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│условиях </w:t>
      </w:r>
      <w:hyperlink w:anchor="Par4918" w:history="1">
        <w:r>
          <w:rPr>
            <w:rFonts w:ascii="Courier New" w:hAnsi="Courier New" w:cs="Courier New"/>
            <w:color w:val="0000FF"/>
            <w:sz w:val="16"/>
            <w:szCs w:val="16"/>
          </w:rPr>
          <w:t>&lt;1&gt;</w:t>
        </w:r>
      </w:hyperlink>
      <w:r>
        <w:rPr>
          <w:rFonts w:ascii="Courier New" w:hAnsi="Courier New" w:cs="Courier New"/>
          <w:sz w:val="16"/>
          <w:szCs w:val="16"/>
        </w:rPr>
        <w:t xml:space="preserve">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│10.2.│Разработка    и     утверждение│     151,2       │   -       │    -       │    -         │     167,0       │    -       │     -        │     184,3       │    -       │     -        │  203,5    │  224,6    │  248,1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│областной  программы  поддержки│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│школ,  работающих   в   сложных│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│социальных            условиях,│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│предусматривающей: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│- принятие  нормативных  актов,│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│обеспечивающих             учет│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│особенностей        контингента│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│обучающихся    и     территории│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│функционирования     школ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│финансовом  обеспечении   школ,│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│оплате     труда     педагогов,│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│формировании   государственного│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│(муниципального)       задания,│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│оценке качества образования;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│- поддержку  адресных  программ│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│повышения качества деятельности│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│школ,  работающих   в   сложных│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│социальных            условиях,│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│демонстрирующих          низкие│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│образовательные результаты;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│-     разработку      программы│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   развития│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│руководителей    и    педагогов│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    учреждений│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│школ,  работающих   в   сложных│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│социальных условиях;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│-    создание    условий    для│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│формирования        межшкольных│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│партнерств и сетей, выявления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│распространения лучших  практик│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│обеспечения            школами,│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│работающими      в      сложных│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│социальных  условиях,   высоких│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результатов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│10.3.│Оптимизация  сети  областных  и│       -         │   -       │    -       │    -         │       0,01      │    -       │     -        │       0,01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│муниципальных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│общеобразовательных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│организаций: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│ликвидация          смоленского│       -         │   -       │    -       │    -         │       0,01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│областного     государственного│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│бюджетного     образовательного│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│учреждения   для   обучающихся,│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│воспитанников  с  ограниченными│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│возможностями          здоровья│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│"Борщевская         специальная│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│(коррекционная)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│общеобразовательная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│школа-интернат VIII вида"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│изменение вида  и  наименования│       -         │   -       │    -       │    -         │       -         │    -       │     -        │       </w:t>
      </w:r>
      <w:r>
        <w:rPr>
          <w:rFonts w:ascii="Courier New" w:hAnsi="Courier New" w:cs="Courier New"/>
          <w:sz w:val="16"/>
          <w:szCs w:val="16"/>
        </w:rPr>
        <w:lastRenderedPageBreak/>
        <w:t>0,01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│смоленского          областного│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│государственного     бюджетного│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│образовательного учреждения для│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│обучающихся,  воспитанников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│ограниченными     возможностями│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│здоровья           "Гагаринская│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│специальная     (коррекционная)│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│общеобразовательная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│школа-интернат  VII  вида   для│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│детей-сирот и детей, оставшихся│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│без попечения родителей"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│10.4.│Оптимизация сети  муниципальных│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│общеобразовательных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│10.5.│Обеспечение         учебниками,│      34,6       │   -       │    -       │    -         │      14,5       │    -       │     -        │      15,2       │    -       │     -        │   15,2    │   42,1    │   44,2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│учебными  и   учебно-наглядными│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│пособиями,         техническими│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│средствами обучения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┴───────────────────────────────┴─────────────────┴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┴───────────┴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bookmarkStart w:id="94" w:name="Par3358"/>
      <w:bookmarkEnd w:id="94"/>
      <w:r>
        <w:rPr>
          <w:rFonts w:ascii="Courier New" w:hAnsi="Courier New" w:cs="Courier New"/>
          <w:sz w:val="16"/>
          <w:szCs w:val="16"/>
        </w:rPr>
        <w:t>│                                                                                      Введение эффективного контракта в общем образовании                                                                           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┬───────────────────────────────┬─────────────────┬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┬───────────┬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│11.  │Разработка     и      внедрение│    3015,49      │   -       │    -       │    -         │    3182         │    -       │     -        │    3488         │    -       │     -        │ 3799      │ 4227      │ 4659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│механизмов         эффективного│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│контракта   с   педагогическими│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│работниками  в  системе  общего│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│11.1.│Разработка     и      апробация│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│областной  модели  эффективного│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│контракта в общем  образовании.│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│Участие в апробации федеральных│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│моделей эффективного  контракта│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 общем образовании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│11.2.│Совершенствование   действующих│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│моделей              аттестации│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      работников│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общего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 последующим их  переводом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│эффективный контракт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│11.3.│Осуществление  мероприятий   по│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│поэтапному             переводу│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      работников│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│общеобразовательных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   эффективный   контракт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│соответствии  с  рекомендациями│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│Министерства   образования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│науки Российской Федерации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</w:t>
      </w:r>
      <w:r>
        <w:rPr>
          <w:rFonts w:ascii="Courier New" w:hAnsi="Courier New" w:cs="Courier New"/>
          <w:sz w:val="16"/>
          <w:szCs w:val="16"/>
        </w:rPr>
        <w:lastRenderedPageBreak/>
        <w:t>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│11.4.│Планирование     дополнительных│    3015,49      │   -       │    -       │    -         │    3182         │    -       │     -        │    3488         │    -       │     -        │ 3799      │ 4227      │ 4659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│расходов  местных  бюджетов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│повышение     оплаты      труда│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      работников│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│общеобразовательных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│в   соответствии    с    </w:t>
      </w:r>
      <w:hyperlink r:id="rId53" w:history="1">
        <w:r>
          <w:rPr>
            <w:rFonts w:ascii="Courier New" w:hAnsi="Courier New" w:cs="Courier New"/>
            <w:color w:val="0000FF"/>
            <w:sz w:val="16"/>
            <w:szCs w:val="16"/>
          </w:rPr>
          <w:t>Указом</w:t>
        </w:r>
      </w:hyperlink>
      <w:r>
        <w:rPr>
          <w:rFonts w:ascii="Courier New" w:hAnsi="Courier New" w:cs="Courier New"/>
          <w:sz w:val="16"/>
          <w:szCs w:val="16"/>
        </w:rPr>
        <w:t>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│Президента Российской Федерации│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│от 7 мая 2012  года  N  597  "О│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│мероприятиях   по    реализации│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│государственной      социальной│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│политики"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│11.5.│Приведение            локальных│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│нормативных               актов│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│общеобразовательных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│организаций,   режима    работы│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  работников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│соответствие     с     </w:t>
      </w:r>
      <w:hyperlink r:id="rId54" w:history="1">
        <w:r>
          <w:rPr>
            <w:rFonts w:ascii="Courier New" w:hAnsi="Courier New" w:cs="Courier New"/>
            <w:color w:val="0000FF"/>
            <w:sz w:val="16"/>
            <w:szCs w:val="16"/>
          </w:rPr>
          <w:t>Приказом</w:t>
        </w:r>
      </w:hyperlink>
      <w:r>
        <w:rPr>
          <w:rFonts w:ascii="Courier New" w:hAnsi="Courier New" w:cs="Courier New"/>
          <w:sz w:val="16"/>
          <w:szCs w:val="16"/>
        </w:rPr>
        <w:t>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│Минобрнауки   России   от    24│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│декабря 2010 г. N 2075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│12.  │Разработка     и      внедрение│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│механизмов         эффективного│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│контракта   с    руководителями│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общего образования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│12.1.│Разработка и принятие областных│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│(муниципальных)     нормативных│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│правовых актов, устанавливающих│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│механизмы        стимулирования│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│руководителей      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│общего             образования,│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│направленных  на   установление│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│взаимосвязи между  показателями│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│качества        предоставляемых│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│государственных (муниципальных)│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│услуг     и      эффективностью│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│деятельности       руководителя│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│организации общего образования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│12.2.│Проведение работы по заключению│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│трудовых              договоров│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│(дополнительных  соглашений   к│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│трудовым      договорам)  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│руководителями  государственных│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│(муниципальных)    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│общего      образования  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│соответствии   с   утвержденной│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│областными         нормативными│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│правовыми актами типовой формой│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│трудового договора </w:t>
      </w:r>
      <w:hyperlink w:anchor="Par4918" w:history="1">
        <w:r>
          <w:rPr>
            <w:rFonts w:ascii="Courier New" w:hAnsi="Courier New" w:cs="Courier New"/>
            <w:color w:val="0000FF"/>
            <w:sz w:val="16"/>
            <w:szCs w:val="16"/>
          </w:rPr>
          <w:t>&lt;1&gt;</w:t>
        </w:r>
      </w:hyperlink>
      <w:r>
        <w:rPr>
          <w:rFonts w:ascii="Courier New" w:hAnsi="Courier New" w:cs="Courier New"/>
          <w:sz w:val="16"/>
          <w:szCs w:val="16"/>
        </w:rPr>
        <w:t xml:space="preserve">         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│12.3.│Осуществление    контроля    за│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│выполнением в полном объеме мер│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     созданию     прозрачного│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│механизма     оплаты      труда│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│руководителей   государственных│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│(муниципальных)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│общеобразовательных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│организаций,            включая│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│предоставление ими  сведений  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│доходах    и    имуществе 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│размещение их в сети Интернет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│13.  │Информационное и мониторинговое│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│сопровождение          введения│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контракта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│13.1.│Информационное    сопровождение│       -         │   -       │    -       │    -         │       -         │    -       │      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│региональных   мероприятий 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│введению эффективного контракта│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│13.2.│Организация сбора  и  обработки│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│данных      для      проведения│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│регионального  и   федерального│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│мониторингов влияния  внедрения│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│эффективного    контракта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│качество образовательных  услуг│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│общего      образования   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│удовлетворенности     населения│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│качеством общего образования,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│том  числе   выявление   лучших│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│практик </w:t>
      </w:r>
      <w:hyperlink w:anchor="Par4918" w:history="1">
        <w:r>
          <w:rPr>
            <w:rFonts w:ascii="Courier New" w:hAnsi="Courier New" w:cs="Courier New"/>
            <w:color w:val="0000FF"/>
            <w:sz w:val="16"/>
            <w:szCs w:val="16"/>
          </w:rPr>
          <w:t>&lt;1&gt;</w:t>
        </w:r>
      </w:hyperlink>
      <w:r>
        <w:rPr>
          <w:rFonts w:ascii="Courier New" w:hAnsi="Courier New" w:cs="Courier New"/>
          <w:sz w:val="16"/>
          <w:szCs w:val="16"/>
        </w:rPr>
        <w:t xml:space="preserve">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┴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│Итого                                │    3386,59      │   -       │    -       │    -         │    3394,89      │    -       │   170        │    3759,99      │    -       │   120        │ 4291,96   │ 4773,65   │ 5254,77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────────────────────────────────┴─────────────────┴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┴───────────┴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bookmarkStart w:id="95" w:name="Par3475"/>
      <w:bookmarkEnd w:id="95"/>
      <w:r>
        <w:rPr>
          <w:rFonts w:ascii="Courier New" w:hAnsi="Courier New" w:cs="Courier New"/>
          <w:sz w:val="16"/>
          <w:szCs w:val="16"/>
        </w:rPr>
        <w:t>│                                                                                                  Дополнительное образование                                                                                        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bookmarkStart w:id="96" w:name="Par3477"/>
      <w:bookmarkEnd w:id="96"/>
      <w:r>
        <w:rPr>
          <w:rFonts w:ascii="Courier New" w:hAnsi="Courier New" w:cs="Courier New"/>
          <w:sz w:val="16"/>
          <w:szCs w:val="16"/>
        </w:rPr>
        <w:t>│                                                                                Расширение потенциала системы дополнительного образования детей                                                                     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┬───────────────────────────────┬─────────────────┬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┬───────────┬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   │Реализация программ  (проектов)│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│развития        дополнительного│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детей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│1.1. │Формирование   государственного│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│(муниципального)   заказа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│услуги          дополнительного│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детей и  финансовое│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│обеспечение его реализации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│1.2. │Формирование  эффективной  сети│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│организаций     дополнительного│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детей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│1.3. │Обеспечение            сетевого│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│взаимодействия,      интеграции│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│ресурсов   школ,   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│дополнительного  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│детей  различной  ведомственной│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│принадлежности,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│негосударственного сектора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│1.4. │Обновление содержания  программ│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  технологий   дополнительного│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детей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│1.5. │Развитие инфраструктуры, в  том│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│числе    исследовательской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│конструкторской деятельности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│1.6. │Информирование     потребителей│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│услуг, обеспечение прозрачности│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│деятельности       организаций,│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│модернизации            системы│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│организации   летнего    отдыха│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│детей    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│1.7. │Проведение мониторинга и оценки│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│эффективности        реализации│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  (проектов)   развития│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│дополнительного  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│детей в Смоленской области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│2.   │Совершенствование              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│организационно-экономических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│механизмов          обеспечения│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│доступности               услуг│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│дополнительного  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│детей    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│2.1. │Разработка            комплекса│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│мероприятий по созданию условий│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│для   развития   инфраструктуры│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│дополнительного  образования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│досуга  детей   при   застройке│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│территорий,   в    том    числе│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│принятие        соответствующих│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│нормативных       актов  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│соответствии   с   компетенцией│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│органов исполнительной  власти,│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│органов местного самоуправления│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│3.   │Распространение региональных  и│       -         │   -       │    -       │    -         │       -         │    -       │     -        │       -         </w:t>
      </w:r>
      <w:r>
        <w:rPr>
          <w:rFonts w:ascii="Courier New" w:hAnsi="Courier New" w:cs="Courier New"/>
          <w:sz w:val="16"/>
          <w:szCs w:val="16"/>
        </w:rPr>
        <w:lastRenderedPageBreak/>
        <w:t>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│муниципальных           моделей│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│организации     дополнительного│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детей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│3.1. │Методическое      сопровождение│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│внедрения           современных│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│муниципальных           моделей│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│организации     дополнительного│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детей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│3.2. │Мониторинг    реализуемых     в│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│муниципальных      образованиях│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│Смоленской   области    моделей│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│организации     дополнительного│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детей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│3.3. │Организация    и     проведение│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│семинаров по разработке моделей│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│организации       муниципальных│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│систем          дополнительного│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детей   с   учетом│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               развития│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│государственных и муниципальных│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│учреждений,   действующих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│территории Смоленской области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│4.   │Разработка и внедрение  системы│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│оценки качества дополнительного│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детей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│4.1. │Разработка     и      внедрение│        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│показателей       эффективности│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│деятельности   подведомственных│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│государственных (муниципальных)│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    дополнительного│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детей,      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│руководителей    и     основных│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│категорий  работников,  в   том│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│числе в связи с  использованием│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│для  дифференциации  заработной│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│платы педагогических работников│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│4.2. │Осуществление      мероприятий,│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│направленных   на   оптимизацию│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│расходов   на   оплату    труда│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│вспомогательного,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│административно-управленческого│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│персонала.       Дифференциация│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│оплаты труда  вспомогательного,│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│административно-управленческого│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│персонала, исходя из предельной│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│доли расходов на  оплату  труда│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│учреждения   не    более   40%.│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│Оптимизация         численности│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│отдельных             категорий│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     работников,│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│определенным указами Президента│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│Российской Федерации, с  учетом│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│увеличения   производительности│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│труда       и        проводимых│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│институциональных изменений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┴───────────────────────────────┴─────────────────┴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┴───────────┴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bookmarkStart w:id="97" w:name="Par3604"/>
      <w:bookmarkEnd w:id="97"/>
      <w:r>
        <w:rPr>
          <w:rFonts w:ascii="Courier New" w:hAnsi="Courier New" w:cs="Courier New"/>
          <w:sz w:val="16"/>
          <w:szCs w:val="16"/>
        </w:rPr>
        <w:t>│                                                                    Создание условий для развития молодых талантов и детей с высокой мотивацией к обучению                                                          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┬───────────────────────────────┬─────────────────┬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┬───────────┬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│5.   │Реализация         региональной│       4,69      │   -       │    -       │    -         │       1,068     │    -       │     -        │       1,068     │    -       │     -        │    1,068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│программы   развития    системы│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│выявления  и  развития  молодых│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│талантов 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│5.1. │Обеспечение   проведения    для│       3         │   -       │    -       │    -         │       0,918     │    -       │     -        │       0,918     │    -       │     -        │    0,918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│детей,      проживающих  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│территории Смоленской  области,│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        базе        областных│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│государственных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│учреждений: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│-    слетов    и     спортивных│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│соревнований;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│- фестивалей творчества;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│-      конкурсов       детского│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│творчества;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│- конференций;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│- областных предметных олимпиад│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│школьников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│5.2. │Обеспечение участия победителей│       1,2       │   -       │    -       │    -         │       0,05      │    -       │     -        │       0,05      │    -       │     -        │    0,05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│областных  предметных  олимпиад│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│школьников в  общероссийских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│международных        предметных│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│олимпиадах школьников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│5.3. │Обеспечение   участия    детей,│       0,49      │   -       │    -       │    -         │       0,1       │    -       │     -        │       0,1       │    -       │     -        │    0,1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│проживающих    на    территории│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│Смоленской      области, 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│общероссийских и  международных│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│слетах,              спортивных│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│соревнованиях,    конференциях,│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│фестивалях,     выставках 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│конкурсах детского творчества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┴───────────────────────────────┴─────────────────┴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┴───────────┴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bookmarkStart w:id="98" w:name="Par3641"/>
      <w:bookmarkEnd w:id="98"/>
      <w:r>
        <w:rPr>
          <w:rFonts w:ascii="Courier New" w:hAnsi="Courier New" w:cs="Courier New"/>
          <w:sz w:val="16"/>
          <w:szCs w:val="16"/>
        </w:rPr>
        <w:t>│                                                                          Введение эффективного контракта в системе дополнительного образования детей                                                               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┬───────────────────────────────┬─────────────────┬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┬───────────┬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│6.   │Разработка     и      внедрение│     467,1       │   -       │    -       │    -         │     503,69      │    -       │     -        │     </w:t>
      </w:r>
      <w:r>
        <w:rPr>
          <w:rFonts w:ascii="Courier New" w:hAnsi="Courier New" w:cs="Courier New"/>
          <w:sz w:val="16"/>
          <w:szCs w:val="16"/>
        </w:rPr>
        <w:lastRenderedPageBreak/>
        <w:t>562,46      │    -       │     -        │  654,69   │  807,4    │  893,24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│механизмов         эффективного│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│контракта   с   педагогическими│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│работниками     государственных│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    дополнительного│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детей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│6.1. │Разработка     и      внедрение│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│механизмов         эффективного│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│контракта   с   педагогическими│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│работниками        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│дополнительного образования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│6.2. │Осуществление  мероприятий   по│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│поэтапному переводу  работников│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    дополнительного│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детей   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│эффективный  контракт,  включая│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│определение  критериев   выбора│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│переводимых   на    эффективный│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 работников и сроков 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│перевода     на     него,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│соответствии  с  рекомендациями│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│Минобрнауки России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│6.3. │Организация          заключения│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│дополнительных   соглашений   к│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│трудовым    договорам    (новых│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│трудовых      договоров)  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│работниками        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│дополнительного  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│детей   в   рамках   поэтапного│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│внедрения          эффективного│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│контракта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│6.4. │Поэтапное повышение  заработной│     467,1       │   -       │    -       │    -         │     503,69      │    -       │     -        │     562,46      │    -       │     -        │  654,69   │  807,4    │  893,24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│платы педагогических работников│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    дополнительного│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детей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│6.5. │Проведение           аттестации│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      работников│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    дополнительного│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детей с последующим│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│их  переводом  на   эффективный│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 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   │Разработка     и      внедрение│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│механизмов         эффективного│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│контракта   с    руководителями│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  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│дополнительного     образования│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│детей  в   части   установления│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│взаимосвязи между  показателями│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│качества        предоставляемых│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│организацией    государственных│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│(муниципальных)     услуг 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│эффективностью     деятельности│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│руководителя    образовательной│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│организации     дополнительного│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детей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│7.1. │Проведение работы по заключению│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│трудовых              договоров│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│(дополнительных  соглашений   к│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│трудовым      договорам)  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│руководителями  государственных│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│(муниципальных)    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│дополнительного  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│детей в соответствии с  типовой│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│формой трудового договора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│7.2. │Осуществление    контроля    за│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│выполнением в полном объеме мер│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     созданию     прозрачного│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│механизма     оплаты      труда│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│руководителей   государственных│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│(муниципальных)    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│дополнительного    образования,│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│включая   предоставление    ими│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│сведений о доходах и  имуществе│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 размещение их в сети Интернет│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│7.3. │Разработка    и     утверждение│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│нормативных правовых  актов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│стимулированию    руководителей│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  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│дополнительного  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│детей,     направленных  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│установление взаимосвязи  между│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│показателями           качества│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│предоставляемых государственных│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│(муниципальных)          услуг,│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│организации   и   эффективности│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│деятельности       руководителя│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│образовательной     организации│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│дополнительного  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│детей   (в   том    числе  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│результатам независимой оценки)│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│(в соответствии с  компетенцией│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│органов  исполнительной  власти│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│Смоленской   области,   органов│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│местного самоуправления)       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│8.   │Обеспечение качества  кадрового│       1         │   -       │    -       │    -         │       1         │    -       │     -        │       1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│состава  сферы  дополнительного│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детей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│8.1. │Разработка программы подготовки│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│современных          менеджеров│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    дополнительного│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детей  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│соответствии с профессиональным│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│стандартом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│8.2. │Организация и проведение курсов│       1         │   -       │    -       │    -         │       1         │    -       │     -        │       1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│повышения    квалификации 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│переподготовки      современных│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│менеджеров         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│дополнительного  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│детей    в    соответствии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│профессиональным стандартом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│9.   │Информационное    сопровождение│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│мероприятий     по     введению│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   контракта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│дополнительном      образовании│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│детей  (организация  проведения│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│разъяснительной    работы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│трудовых           коллективах,│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│публикации в средствах массовой│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│информации,          проведение│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│семинаров и другие мероприятия)│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│10.  │Проведение           аттестации│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      работников│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│дополнительного  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│детей с  последующим  переводом│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│их на эффективный контракт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┴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│Итого                                │     471,79      │   -       │    -       │    -         │     504,758     │    -       │     -        │     563,528     │    -       │     -        │  655,758  │  807,4    │  893,240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────────────────────────────────┴─────────────────┴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┴───────────┴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bookmarkStart w:id="99" w:name="Par3785"/>
      <w:bookmarkEnd w:id="99"/>
      <w:r>
        <w:rPr>
          <w:rFonts w:ascii="Courier New" w:hAnsi="Courier New" w:cs="Courier New"/>
          <w:sz w:val="16"/>
          <w:szCs w:val="16"/>
        </w:rPr>
        <w:t>│                                                                                             Среднее профессиональное образование                                                                                   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bookmarkStart w:id="100" w:name="Par3787"/>
      <w:bookmarkEnd w:id="100"/>
      <w:r>
        <w:rPr>
          <w:rFonts w:ascii="Courier New" w:hAnsi="Courier New" w:cs="Courier New"/>
          <w:sz w:val="16"/>
          <w:szCs w:val="16"/>
        </w:rPr>
        <w:t>│                                       Укрепление потенциала системы профессионального обучения и среднего профессионального образования и повышение ее инвестиционной привлекательности                            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┬───────────────────────────────┬─────────────────┬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┬───────────┬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   │Мониторинг оценки  деятельности│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│организаций,        реализующих│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│программы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│обучения       и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образования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│1.1. │Организация       сбора       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│систематизации   информации   в│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│соответствии   с    федеральным│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│регламентом   (инструментарием)│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│проведения  мониторинга  оценки│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│деятельности       организаций,│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│реализующих           программы│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обучения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│среднего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│образования, предоставление  ее│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 Минобрнауки России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│1.2. │Разработка и утверждение  плана│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│мероприятий по оптимизации сети│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│государственных    организаций,│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│реализующих           программы│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обучения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│среднего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│образования,      с      учетом│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│федеральных        методических│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│рекомендаций по ее  оптимизации│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  включением  мероприятий 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│укрупнению   сети  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│среднего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(до     средней│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│численности 200 - 600 человек)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│1.3. │Реализация плана мероприятий по│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│оптимизации                сети│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│государственных    организаций,│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│реализующих           программы│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обучения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│среднего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│1.4. │Организация              сбора,│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│систематизации    и     анализа│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│информации об  укрупнении  сети│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    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│(до средней численности  200  -│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│600 человек) в  соответствии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│федеральным         регламентом│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│(инструментарием).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│Представление    собранной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│систематизированной  информации│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 Минобрнауки России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│2.   │Реализация        </w:t>
      </w:r>
      <w:hyperlink r:id="rId55" w:history="1">
        <w:r>
          <w:rPr>
            <w:rFonts w:ascii="Courier New" w:hAnsi="Courier New" w:cs="Courier New"/>
            <w:color w:val="0000FF"/>
            <w:sz w:val="16"/>
            <w:szCs w:val="16"/>
          </w:rPr>
          <w:t>постановления</w:t>
        </w:r>
      </w:hyperlink>
      <w:r>
        <w:rPr>
          <w:rFonts w:ascii="Courier New" w:hAnsi="Courier New" w:cs="Courier New"/>
          <w:sz w:val="16"/>
          <w:szCs w:val="16"/>
        </w:rPr>
        <w:t>│      38,9       │   -       │    -       │    -         │     891,4       │    -       │     -        │     968,05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│Администрации        Смоленской│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│области от 18.04.2011 N 221 "Об│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│утверждении        Региональной│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│комплексной программы  развития│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 2011 - 2015 годы"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│2.1. │Реализация          мероприятий│      38,9       │   -       │    -       │    -         │     891,4       │    -       │     -        │     968,05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│Региональной        комплексной│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</w:t>
      </w:r>
      <w:hyperlink r:id="rId56" w:history="1">
        <w:r>
          <w:rPr>
            <w:rFonts w:ascii="Courier New" w:hAnsi="Courier New" w:cs="Courier New"/>
            <w:color w:val="0000FF"/>
            <w:sz w:val="16"/>
            <w:szCs w:val="16"/>
          </w:rPr>
          <w:t>программы</w:t>
        </w:r>
      </w:hyperlink>
      <w:r>
        <w:rPr>
          <w:rFonts w:ascii="Courier New" w:hAnsi="Courier New" w:cs="Courier New"/>
          <w:sz w:val="16"/>
          <w:szCs w:val="16"/>
        </w:rPr>
        <w:t xml:space="preserve">              развития│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 2011 - 2015 годы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│2.2. │Заключение   соглашений   между│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│Минобрнауки России и регионом -│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│победителем конкурсного  отбора│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    2014    -    2015    годы│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│региональных программ  развития│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в       целях│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│представления  бюджету  региона│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│субсидий      на      поддержку│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│реализации          мероприятий│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│Федеральной  целевой  </w:t>
      </w:r>
      <w:hyperlink r:id="rId57" w:history="1">
        <w:r>
          <w:rPr>
            <w:rFonts w:ascii="Courier New" w:hAnsi="Courier New" w:cs="Courier New"/>
            <w:color w:val="0000FF"/>
            <w:sz w:val="16"/>
            <w:szCs w:val="16"/>
          </w:rPr>
          <w:t>программы</w:t>
        </w:r>
      </w:hyperlink>
      <w:r>
        <w:rPr>
          <w:rFonts w:ascii="Courier New" w:hAnsi="Courier New" w:cs="Courier New"/>
          <w:sz w:val="16"/>
          <w:szCs w:val="16"/>
        </w:rPr>
        <w:t>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│развития образования на 2011  -│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│2014   годы   по    направлению│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│"совершенствование  комплексных│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│региональных программ  развития│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образования,│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 учетом опыта их реализации"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│2.3. │Анализ  результатов  и   оценка│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│достижения значений показателей│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│эффективности        реализации│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│Региональной        комплексной│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</w:t>
      </w:r>
      <w:hyperlink r:id="rId58" w:history="1">
        <w:r>
          <w:rPr>
            <w:rFonts w:ascii="Courier New" w:hAnsi="Courier New" w:cs="Courier New"/>
            <w:color w:val="0000FF"/>
            <w:sz w:val="16"/>
            <w:szCs w:val="16"/>
          </w:rPr>
          <w:t>программы</w:t>
        </w:r>
      </w:hyperlink>
      <w:r>
        <w:rPr>
          <w:rFonts w:ascii="Courier New" w:hAnsi="Courier New" w:cs="Courier New"/>
          <w:sz w:val="16"/>
          <w:szCs w:val="16"/>
        </w:rPr>
        <w:t xml:space="preserve">              развития│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 2011 - 2015 годы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│2.4. │Представление  аналитической  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│статистической   информации   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│реализации         Региональной│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│комплексной </w:t>
      </w:r>
      <w:hyperlink r:id="rId59" w:history="1">
        <w:r>
          <w:rPr>
            <w:rFonts w:ascii="Courier New" w:hAnsi="Courier New" w:cs="Courier New"/>
            <w:color w:val="0000FF"/>
            <w:sz w:val="16"/>
            <w:szCs w:val="16"/>
          </w:rPr>
          <w:t>программы</w:t>
        </w:r>
      </w:hyperlink>
      <w:r>
        <w:rPr>
          <w:rFonts w:ascii="Courier New" w:hAnsi="Courier New" w:cs="Courier New"/>
          <w:sz w:val="16"/>
          <w:szCs w:val="16"/>
        </w:rPr>
        <w:t xml:space="preserve">  развития│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   2011   -   2015   годы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│Минобрнауки России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│2.5. │Подведение  итогов   реализации│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│региональных           программ│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│модернизации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в     Смоленской│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│области  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│2.6. │Разработка         региональной│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│комплексной программы  развития│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│профессионального   образования│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 2016 - 2018  годы  с  учетом│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│федеральных        методических│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│рекомендаций  по   модернизации│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образования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│включением    мероприятий  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│созданию условий для  получения│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лицами   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│ограниченными     возможностями│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│здоровья 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│2.7. │Подписание     соглашений     о│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│предоставлении   субсидии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│реализацию         региональной│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│комплексной           программы│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│модернизации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на 2016 - 2018 годы│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│2.8. │Реализация         региональной│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│комплексной           программы│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│модернизации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на 2016 - 2018 годы│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 соответствии с соглашением  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│предоставлении   субсидии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│реализацию         региональной│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│комплексной           программы│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│модернизации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на 2016 - 2018 годы│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│2.9. │Организация    и     проведение│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│мониторинга   хода   реализации│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│региональной        комплексной│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│программы          модернизации│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 2016  -  2018  годы,  оценка│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│достижения          показателей│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│эффективности в соответствии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│соглашением  о   предоставлении│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│субсидии 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│3.   │Создание                   сети│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│многофункциональных     центров│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│прикладных квалификаций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│3.1. │Разработка  плана  по  созданию│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│многофункциональных     центров│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│прикладных        квалификаций,│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│включающего в себя  определение│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│количества      центров   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│организационной основы  для  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│формирования (в качестве нового│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│юридического лица либо на  базе│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│существующих  организаций),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│том     числе     с      учетом│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│востребованности         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│региональном    рынке     труда│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│отдельных      профессий  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│направлений   подготовки    для│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│определения 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 для реализации на базе│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│многофункциональных     центров│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│прикладных квалификаций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│3.2. │Согласование   с    Минобрнауки│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│России  плана  по  созданию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│Смоленской              области│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│многофункциональных     центров│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│прикладных квалификаций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│3.3. │Разработка    и     утверждение│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│нормативных   правовых    актов│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│(внесение      изменений 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│существующие        нормативные│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│правовые                 акты),│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│регламентирующих        порядок│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│финансирования и оплаты труда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│многофункциональных     центрах│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│прикладных квалификаций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│3.4. │Формирование   системы    сбора│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│данных  о   востребованных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│рынке   труда   профессиях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│направлениях    подготовки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│учетом        текущего    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│перспективного спроса и  уровня│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│оплаты  труда  по   результатам│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│запросов  в  центры  и   службы│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│занятости      населения  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│организации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│3.5. │Разработка    и     утверждение│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│порядка            формирования│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│комплексного   государственного│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│заказа на подготовку  кадров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│учетом заявок работодателей,  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│также   порядка    формирования│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│государственного        задания│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│многофункциональному     центру│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│прикладных   квалификаций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│основании          комплексного│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│государственного   заказа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│профессиональную     подготовку│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│кадров    с    учетом    заявок│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│работодателей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│3.6. │Привлечение   работодателей   к│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│формированию        содержания,│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│методик     преподавания  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│финансированию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    многофункциональных│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│центров              прикладных│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│квалификаций, а также к участию│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      итоговой      аттестации│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│выпускников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│3.7. │Организация    и     проведение│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│мониторинга              работы│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│многофункциональных     центров│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│прикладных        квалификаций,│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│представление ежегодных отчетов│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 Минобрнауки России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│4.   │Нормативно-правовое           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│методическое        обеспечение│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│развития      сетевых      форм│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│реализации  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        в         сфере│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обучения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│среднего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│4.1. │Инвентаризация         ресурсов│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│(кадровых,      информационных,│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│материально-технических,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│учебно-методических)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│региональных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│организаций,        реализующих│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│программы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│обучения       и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образования,│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│спланированная     с     учетом│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│показателей мониторинга  оценки│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│деятельности       организаций,│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│реализующих           программы│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обучения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│среднего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│4.2. │Проектирование   сетевых   форм│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│реализации  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│обучения       и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образования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</w:t>
      </w:r>
      <w:r>
        <w:rPr>
          <w:rFonts w:ascii="Courier New" w:hAnsi="Courier New" w:cs="Courier New"/>
          <w:sz w:val="16"/>
          <w:szCs w:val="16"/>
        </w:rPr>
        <w:lastRenderedPageBreak/>
        <w:t>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│4.3. │Разработка    и     утверждение│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│нормативных   правовых   актов,│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│обеспечивающих        внедрение│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│спроектированных  сетевых  форм│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│реализации  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│обучения       и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образования,│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      учетом       федеральных│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│методических рекомендаций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│4.4. │Разработка   методики   расчета│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│нормативов  финансирования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│реализацию  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│обучения       и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образования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│сетевой форме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│4.5. │Разработка    и     утверждение│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│нормативных   правовых   актов,│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│обеспечивающих    создание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│функционирование        центров│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│сертификации   профессиональных│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│квалификаций     с     участием│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│работодателей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│4.6. │Разработка    и     утверждение│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│нормативных   правовых   актов,│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│обеспечивающих    создание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│функционирование        центров│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│коллективного       пользования│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│дорогостоящими  технологиями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│кадровыми ресурсами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┴───────────────────────────────┴─────────────────┴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┴───────────┴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                                                               Повышение качества профессионального обучения и среднего профессионального образования                                                          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┬───────────────────────────────┬─────────────────┬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┬───────────┬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│5.   │Внедрение    системы     оценки│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│качества     услуг      системы│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обучения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│среднего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│5.1. │Разработка    и     утверждение│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│показателей       эффективности│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│деятельности   подведомственных│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│государственных    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│среднего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с       учетом│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│федеральных        методических│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│рекомендаций                   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│5.2. │Разработка          показателей│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│эффективности      деятельности│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│руководителей    и     основных│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│категорий            работников│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│подведомственных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│государственных    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│среднего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с       учетом│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│федеральных        методических│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│рекомендаций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│6.   │Реализация  новых  подходов   к│       0,6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│распределению контрольных  цифр│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│приема граждан для обучения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│образовательным      программам│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│среднего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│6.1. │Разработка    и     утверждение│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│порядка проведения конкурса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│установление    образовательным│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│организациям,       реализующим│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│образовательные       программы│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обучения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│среднего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│образования,  контрольных  цифр│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│приема граждан для обучения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│направлениям         подготовки│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│(специальностям)    за     счет│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│средств областного бюджета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│6.2. │Внедрение    нового     порядка│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│распределения контрольных  цифр│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│приема граждан для обучения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│программам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│обучения       и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образования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│6.3. │Оптимизация                сети│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│профессиональных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  организаций:│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│(5,2 млн. рублей)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│реорганизация       смоленского│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│областного     государственного│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│бюджетного     образовательного│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│учреждения      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│"Ельнинский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│сельскохозяйственный  техникум"│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│путем  присоединения   к   нему│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│смоленского          областного│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│государственного     бюджетного│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│образовательного     учреждения│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│начального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"Профессиональное│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│училище N  32  г.  Ельни"  (3,4│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│млн. руб.)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│реорганизация       смоленского│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│областного     государственного│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│бюджетного     образовательного│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│учреждения      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│"Гагаринский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│аграрно-экономический  колледж"│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│путем  присоединения   к   нему│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│смоленского          областного│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│государственного     бюджетного│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│образовательного     учреждения│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│начального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"Профессиональное│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│училище N 8 г.  Гагарина"  (1,8│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│млн. руб.)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│реорганизация       смоленского│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│областного     государственного│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│бюджетного     образовательного│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│учреждения      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│"Сафоновский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│индустриально-технологический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│техникум" в форме присоединения│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 нему  смоленского  областного│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│государственного     бюджетного│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│образовательного     учреждения│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│начального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"Профессиональное│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│училище N 1 г. Сафоново"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│реорганизация       смоленского│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│областного     государственного│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│бюджетного     образовательного│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│учреждения      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│"Техникум            отраслевых│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│технологий"       в       форме│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│присоединения      к       нему│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│смоленского          областного│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│государственного     бюджетного│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│образовательного     учреждения│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│начального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"Профессиональное│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│училище N 35 с. Каспля"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│реорганизация       смоленского│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│областного     государственного│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│бюджетного     образовательного│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│учреждения      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│"Вяземский      политехнический│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│техникум" в форме присоединения│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 нему  смоленского  областного│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│государственного     бюджетного│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│образовательного     учреждения│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│начального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"Профессиональное│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│училище  N  27   г.   Сычевки",│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│смоленского          областного│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│государственного     бюджетного│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│образовательного     учреждения│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│начального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"Профессиональное│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│училище  N   12   г.   Вязьмы",│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│смоленского          областного│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│государственного     бюджетного│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│образовательного     учреждения│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│начального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"Профессиональное│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│училище N 15 г. Вязьмы"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│реорганизация       смоленского│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│областного     государственного│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│бюджетного     образовательного│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│учреждения      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│"Сафоновский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│индустриально-технологический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│техникум" в форме присоединения│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 нему  смоленского  областного│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│государственного     бюджетного│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│образовательного     учреждения│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│начального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"Профессиональное│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│училище N 1 г. Сафоново"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│изменение типа  образовательных│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│учреждений           начального│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  образовательные  учреждения│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│среднего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│образования                    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│реорганизация       смоленского│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│областного     государственного│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│бюджетного     образовательного│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│учреждения           начального│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│"Профессиональное училище N  29│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│г.   Починка"   в    смоленское│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│областное       государственное│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│бюджетное       образовательное│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│учреждение      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│"Починковский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│индустриально-технологический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│техникум"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│реорганизация       смоленского│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│областного     государственного│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│бюджетного     образовательного│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│учреждения           начального│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│"Профессиональное училище N  2"│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   областное   государственное│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│бюджетное       образовательное│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│учреждение      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│"Смоленский            техникум│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│железнодорожного    транспорта,│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│связи и сервиса"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│реорганизация       смоленского│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│областного     государственного│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│бюджетного     образовательного│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│учреждения           начального│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│"Профессиональный лицей N 7  г.│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│Рославля"     в      смоленское│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│областное       государственное│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│бюджетное       образовательное│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│учреждение      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│"Рославльский          техникум│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│промышленности     и      сферы│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│обслуживания"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│6.4. │Оптимизация штатной численности│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│работников     профессиональных│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  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│(4,7 млн. руб.)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│6.5. │Подготовка,           повышение│       0,6       │   -       │    -       │    -         │       -         │    -       │     -        │       -         </w:t>
      </w:r>
      <w:r>
        <w:rPr>
          <w:rFonts w:ascii="Courier New" w:hAnsi="Courier New" w:cs="Courier New"/>
          <w:sz w:val="16"/>
          <w:szCs w:val="16"/>
        </w:rPr>
        <w:lastRenderedPageBreak/>
        <w:t>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│квалификации  и  переподготовка│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работников сферы│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обучения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│среднего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в  соответствии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│профессиональным стандартом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┴───────────────────────────────┴─────────────────┴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┴───────────┴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bookmarkStart w:id="101" w:name="Par4314"/>
      <w:bookmarkEnd w:id="101"/>
      <w:r>
        <w:rPr>
          <w:rFonts w:ascii="Courier New" w:hAnsi="Courier New" w:cs="Courier New"/>
          <w:sz w:val="16"/>
          <w:szCs w:val="16"/>
        </w:rPr>
        <w:t>│                                                         Введение эффективного контракта в системе профессионального обучения и среднего профессионального образования                                              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┬───────────────────────────────┬─────────────────┬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┬───────────┬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   │Внедрение            механизмов│     249,4       │   -       │   28,3     │    -         │     267,9       │   38,7     │     -        │     293,4       │   40,6     │     -        │  365,6    │  419,7    │  432,4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   контракта 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│педагогическими  работниками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│мастерами     производственного│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│обучения           организаций,│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│реализующих           программы│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обучения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│среднего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│7.1. │Доведение  средней   заработной│     249,4       │   -       │   28,3     │    -         │     267,9       │   38,7     │     -        │     293,4       │   40,6     │     -        │  365,6    │  419,7    │  432,4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│платы преподавателей и мастеров│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│производственного      обучения│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    учреждений│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│начального      и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│до средней зарплаты в регионе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│соответствии      с      </w:t>
      </w:r>
      <w:hyperlink r:id="rId60" w:history="1">
        <w:r>
          <w:rPr>
            <w:rFonts w:ascii="Courier New" w:hAnsi="Courier New" w:cs="Courier New"/>
            <w:color w:val="0000FF"/>
            <w:sz w:val="16"/>
            <w:szCs w:val="16"/>
          </w:rPr>
          <w:t>Указом</w:t>
        </w:r>
      </w:hyperlink>
      <w:r>
        <w:rPr>
          <w:rFonts w:ascii="Courier New" w:hAnsi="Courier New" w:cs="Courier New"/>
          <w:sz w:val="16"/>
          <w:szCs w:val="16"/>
        </w:rPr>
        <w:t>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│Президента Российской Федерации│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│от   07.05.2012   N   597    "О│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│мероприятиях   по    реализации│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│государственной      социальной│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│политики"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│7.2. │Совершенствование              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│(модернизация)          моделей│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│аттестации       педагогических│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│работников      и      мастеров│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│производственного  обучения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│последующим  их  переводом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│эффективный контракт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│7.3. │Внедрение моделей  эффективного│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│контракта       в       системе│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обучения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│среднего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│7.4. │Расчет величины и  планирование│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│дополнительных         расходов│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│областного бюджета на повышение│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│оплаты   труда   педагогических│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│работников              системы│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обучения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│среднего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в  соответствии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</w:t>
      </w:r>
      <w:hyperlink r:id="rId61" w:history="1">
        <w:r>
          <w:rPr>
            <w:rFonts w:ascii="Courier New" w:hAnsi="Courier New" w:cs="Courier New"/>
            <w:color w:val="0000FF"/>
            <w:sz w:val="16"/>
            <w:szCs w:val="16"/>
          </w:rPr>
          <w:t>Указом</w:t>
        </w:r>
      </w:hyperlink>
      <w:r>
        <w:rPr>
          <w:rFonts w:ascii="Courier New" w:hAnsi="Courier New" w:cs="Courier New"/>
          <w:sz w:val="16"/>
          <w:szCs w:val="16"/>
        </w:rPr>
        <w:t xml:space="preserve">  Президента   Российской│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│Федерации от 07.05.2012  N  597│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│"О мероприятиях  по  реализации│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│государственной      социальной│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│политики"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│7.5. │Внесение изменений в  областные│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│нормативные   правовые    акты,│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│регламентирующие        порядок│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│расчета финансового обеспечения│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      оплаты      труда 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 организациях,│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│реализующих           программы│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обучения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│среднего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│образования,      в       целях│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│обеспечения заявленного  уровня│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│оплаты   труда   педагогических│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│работников  в  соответствии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</w:t>
      </w:r>
      <w:hyperlink r:id="rId62" w:history="1">
        <w:r>
          <w:rPr>
            <w:rFonts w:ascii="Courier New" w:hAnsi="Courier New" w:cs="Courier New"/>
            <w:color w:val="0000FF"/>
            <w:sz w:val="16"/>
            <w:szCs w:val="16"/>
          </w:rPr>
          <w:t>Указом</w:t>
        </w:r>
      </w:hyperlink>
      <w:r>
        <w:rPr>
          <w:rFonts w:ascii="Courier New" w:hAnsi="Courier New" w:cs="Courier New"/>
          <w:sz w:val="16"/>
          <w:szCs w:val="16"/>
        </w:rPr>
        <w:t xml:space="preserve">  Президента   Российской│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│Федерации от 07.05.2012  N  597│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│"О мероприятиях  по  реализации│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│государственной      социальной│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│политики"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│7.6. │Информационное    сопровождение│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│мероприятий     по      ведению│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   контракта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│системе 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│обучения       и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│(организация         проведения│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│разъяснительной    работы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│трудовых           коллективах,│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│публикации в средствах массовой│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│информации,          проведение│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│семинаров и другие мероприятия)│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│7.7. │Организация       сбора       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│систематизации   информации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│соответствии   с    федеральным│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│регламентом   (инструментарием)│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│мониторинга  влияния  внедрения│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   контракта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│качество образовательных  услуг│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│системы 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│обучения       и       среднего│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образования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│7.8. │Описание     лучших     практик│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│внедрения          эффективного│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│контракта    и    представление│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│аналитического отчета о  лучших│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│практиках             внедрения│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   контракта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│Минобрнауки России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│8.   │Внедрение            механизмов│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   контракта 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│руководителями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            системы│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обучения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│среднего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│8.1. │Разработка    и     утверждение│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│региональных        нормативных│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│правовых        актов      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│стимулированию    руководителей│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  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│системы 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│обучения       и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│профессионального  образования,│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│направленных  на   установление│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│взаимосвязи между  показателями│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│качества        предоставляемых│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│организацией    государственных│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│услуг     и      эффективностью│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│деятельности       руководителя│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│образовательной     организации│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│системы 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│обучения       и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│(в  том  числе  по  результатам│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│независимой оценки)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│8.2. │Проведение работы по заключению│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│трудовых              договоров│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│(дополнительных  соглашений   к│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│трудовому      договору)  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│руководителями  государственных│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    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образования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│соответствии с  типовой  формой│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│договора 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│8.3. │Осуществление    контроля    за│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│выполнением в полном объеме мер│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     созданию     прозрачного│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│механизма     оплаты      труда│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│руководителей   государственных│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    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образования,│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│включая   предоставление    ими│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│сведений о доходах и  имуществе│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 размещение их в сети Интернет│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│9.   │Информационное и мониторинговое│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│сопровождение          введения│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контракта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│9.1. │Информационное    сопровождение│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│мероприятий     по     введению│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   контракта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│системе 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│обучения       и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│(организация         проведения│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│разъяснительной    работы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│трудовых           коллективах,│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│публикации в средствах массовой│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│информации,          проведение│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│семинаров и другие мероприятия)│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│9.2. │Организация       сбора       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│систематизации   информации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│соответствии   с    федеральным│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│регламентом   (инструментарием)│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│мониторинга  влияния  внедрения│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   контракта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│качество образовательных  услуг│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│системы 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│обучения       и       среднего│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образования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│9.3. │Описание     лучших     практик│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│внедрения          эффективного│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│контракта   и    предоставление│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│аналитического отчета о  лучших│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│практиках             внедрения│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   контракта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│Минобрнауки России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│9.4. │Осуществление      мероприятий,│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│направленных   на   оптимизацию│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│расходов   на   оплату    труда│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│вспомогательного,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│административно-управленческого│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│персонала.       Дифференциация│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│оплаты труда  вспомогательного,│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│административно-управленческого│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│персонала исходя из  предельной│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│доли расходов на  оплату  труда│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│учреждения не более 40%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│9.5. │Оптимизация         численности│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│отдельных             категорий│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     работников,│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│определенных указами Президента│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│Российской Федерации  с  учетом│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│увеличения   производительности│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│труда       и        проводимых│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│институциональных изменений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┴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│Итого                                │     288,9       │   -       │   28,3     │    -         │    1159,3       │   38,7     │     -        │    1261,45      │   40,6     │     -        │  365,6    │  419,7    │  432,4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────────────────────────────────┴─────────────────┴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┴───────────┴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bookmarkStart w:id="102" w:name="Par4528"/>
      <w:bookmarkEnd w:id="102"/>
      <w:r>
        <w:rPr>
          <w:rFonts w:ascii="Courier New" w:hAnsi="Courier New" w:cs="Courier New"/>
          <w:sz w:val="16"/>
          <w:szCs w:val="16"/>
        </w:rPr>
        <w:t>│                                                                                              Высшее профессиональное образование                                                                                   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┬───────────────────────────────┬─────────────────┬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┬───────────┬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   │Проведение           ежегодного│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│мониторинга       эффективности│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│деятельности         областного│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│государственного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│образовательного     учреждения│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│высшего 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│образования         "Смоленский│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│государственный        институт│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│искусств"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│2.   │Приведение      образовательных│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 и условий  организации│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│образовательного   процесса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│соответствие              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│модернизированными требованиями│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 лицензированию и аккредитации│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 программ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│системе высшего образования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│3.   │Внедрение       образовательных│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            прикладного│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│бакалавриата    в     областном│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│государственном образовательном│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│учреждении              высшего│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│"Смоленский     государственный│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│институт искусств"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│4.   │Приведение      образовательных│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 подготовки магистров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│соответствие      с      новыми│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│требованиями    к     названным│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│программам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│5.   │Утверждение    и     реализация│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        стратегического│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│развития   в    государственном│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│образовательном      учреждении│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│высшего 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"Смоленский│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│государственный        институт│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│искусств"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│6.   │Создание     системы     оценки│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│качества подготовки бакалавров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   │Переход   на   новые   принципы│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│распределения контрольных  цифр│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│приема граждан за счет  средств│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│областного бюджета на  обучение│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  образовательным  программам│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│высшего образования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│7.1. │Реализация   новых    принципов│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│распределения контрольных  цифр│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│приема граждан на  обучение  за│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│счет средств областного бюджета│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│по  образовательным  программам│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│высшего образования  в  штатном│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│режиме   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│8.   │Введение           нормативного│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│подушевого       финансирования│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      программ│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│высшего образования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│9.   │Разработка методики определения│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│нормативных затрат на  оказание│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│государственных    услуг   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│реализации              имеющих│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│государственную    аккредитацию│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      программ│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│высшего     образования    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│специальностям  и  направлениям│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│подготовки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│10.  │Определение нормативных  затрат│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│для  государственных  услуг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│реализации             основных│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│профессиональных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      программ│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│высшего образования -  программ│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│бакалавриата,          программ│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│магистратуры     и     программ│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│специалитета в  соответствии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│федеральными   государственными│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│образовательными   стандартами,│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     каждому      виду   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│направленности        (профилю)│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 программ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│учетом      форм      обучения,│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│федеральных     государственных│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│требований  (при  их  наличии),│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│типа            образовательной│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│организации,   сетевой    формы│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│реализации  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│программ,   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│технологий, специальных условий│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│получения        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│обучающимися  с   ограниченными│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│возможностями         здоровья,│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│обеспечения     дополнительного│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│педагогическими    работниками,│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│обеспечения безопасных  условий│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│обучения и  воспитания,  охраны│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│здоровья обучающихся, а также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│учетом   иных   предусмотренных│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 xml:space="preserve">│     │Федеральным   </w:t>
      </w:r>
      <w:hyperlink r:id="rId63" w:history="1">
        <w:r>
          <w:rPr>
            <w:rFonts w:ascii="Courier New" w:hAnsi="Courier New" w:cs="Courier New"/>
            <w:color w:val="0000FF"/>
            <w:sz w:val="16"/>
            <w:szCs w:val="16"/>
          </w:rPr>
          <w:t>законом</w:t>
        </w:r>
      </w:hyperlink>
      <w:r>
        <w:rPr>
          <w:rFonts w:ascii="Courier New" w:hAnsi="Courier New" w:cs="Courier New"/>
          <w:sz w:val="16"/>
          <w:szCs w:val="16"/>
        </w:rPr>
        <w:t xml:space="preserve">   от   29│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│декабря 2012 г.  N  273-ФЗ  "Об│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│образовании    в     Российской│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│Федерации"         особенностей│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│организации   и   осуществления│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│образовательной    деятельности│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│(для    различных     категорий│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│обучающихся),  за   исключением│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│образовательной   деятельности,│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│осуществляемой в соответствии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│образовательными стандартами,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│расчете на одного обучающегося,│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  учетом  обеспечения   уровня│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│средней    заработной     платы│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 работников   за│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│выполняемую     ими     учебную│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│(преподавательскую)  работу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│другую работу,  определяемую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│соответствии    с     решениями│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│Президента           Российской│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│Федерации,        Правительства│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│Российской  Федерации,  органов│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│государственной          власти│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│субъектов Российской Федерации,│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│органов                местного│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│самоуправления.     Закрепление│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│нормативными правовыми актами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│совершенствование      методики│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│расчета финансового обеспечения│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│государственного   задания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│реализацию      образовательных│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│услуг  высшего  образования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│учетом  уровня   оплаты   труда│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│профессорско-преподавательского│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│состава        образовательного│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│учреждения высшего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 системе высшего  образования,│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 также мониторинг процесса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│11.  │Разработка    и     утверждение│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│методики  расчета   финансового│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│обеспечения    государственного│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│задания      на      реализацию│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услуг  высшего│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с  учетом   уровня│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│оплаты                    труда│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│профессорско-преподавательского│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│состава         образовательной│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│организации высшего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│(включая    методику    расчета│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│нормативов   финансирования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│разрезе направлений  подготовки│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               специальностей,│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│дифференцированных  по  уровням│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│высшего          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│(бакалавриат,         программы│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│подготовки        специалистов,│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│магистратура) и форме  обучения│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│(очная,            очно-заочная│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│(вечерняя), заочная)  с  учетом│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│категории      образовательного│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│учреждения высшего образования,│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│приоритетов развития региона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│результатов    государственного│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│экзамена студентов, поступивших│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 1 курс)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│12.  │Разработка     и      внедрение│      19,4       │   -       │    0,3     │    -         │      28,3       │    0,4     │     -        │      32,6       │    0,4     │     -        │   39,0    │   56,2    │   58,5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│механизма          эффективного│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│контракта                 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│научно-педагогическими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│работниками     образовательной│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│организации высшего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│12.1.│Поэтапное повышение  заработной│      19,4       │   -       │    0,3     │    -         │      28,3       │    0,4     │     -        │      32,6       │    0,4     │     -        │   39,0    │   56,2    │   58,5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│платы    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│профессорско-преподавательского│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│состава              областного│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│государственного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│образовательного     учреждения│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│высшего 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"Смоленский│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│государственный        институт│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│искусств"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│12.2.│Разработка и апробация  моделей│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   контракта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│областном       государственном│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│образовательном      учреждении│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│высшего 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"Смоленский│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│государственный        институт│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│искусств"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│12.3.│Внедрение моделей  эффективного│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│контракта      в      областном│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│государственном образовательном│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│учреждении              высшего│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│"Смоленский     государственный│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│институт искусств"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│12.4.│Проведение           аттестации│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│научно-педагогических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│работников           областного│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│государственного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│образовательного     учреждения│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│высшего 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"Смоленский│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│государственный        институт│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│искусств"     с     последующим│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│переводом  их  на   эффективный│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 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│12.5.│Расчет величины и  планирование│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│дополнительных         расходов│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│областного бюджета на повышение│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│оплаты   труда   педагогических│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│работников           областного│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│государственного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│образовательного     учреждения│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│высшего 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"Смоленский│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│государственный        институт│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│искусств"  в   соответствии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</w:t>
      </w:r>
      <w:hyperlink r:id="rId64" w:history="1">
        <w:r>
          <w:rPr>
            <w:rFonts w:ascii="Courier New" w:hAnsi="Courier New" w:cs="Courier New"/>
            <w:color w:val="0000FF"/>
            <w:sz w:val="16"/>
            <w:szCs w:val="16"/>
          </w:rPr>
          <w:t>Указом</w:t>
        </w:r>
      </w:hyperlink>
      <w:r>
        <w:rPr>
          <w:rFonts w:ascii="Courier New" w:hAnsi="Courier New" w:cs="Courier New"/>
          <w:sz w:val="16"/>
          <w:szCs w:val="16"/>
        </w:rPr>
        <w:t xml:space="preserve">  Президента   Российской│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│Федерации от 07.05.2012  N  597│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│"О       мероприятиях        по│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│реорганизации   государственной│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│социальной политики"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│12.6.│Осуществление      мероприятий,│       -         │   -       │     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│направленных   на   оптимизацию│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│расходов   на   оплату    труда│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│вспомогательного,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│административно-управленческого│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│персонала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│12.7.│Дифференциация   оплаты   труда│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│вспомогательного,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│административно-управленческого│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│персонала исходя из  предельной│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│доли  расходов  на  оплату   их│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│труда  в  общем  фонде   оплаты│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│труда                областного│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│государственного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│образовательного     бюджетного│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│учреждения              высшего│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│профессионального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│"Смоленский     государственный│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│институт искусств" не более 40%│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│12.8.│Оптимизация         численности│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│отдельных             категорий│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│педагогических      работников,│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│определенных указами Президента│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│Российской Федерации, с  учетом│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│увеличения   производительности│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│труда       и        проводимых│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│институциональных изменений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│13.  │Разработка     и      внедрение│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│механизмов         эффективного│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│контракта    с    руководителем│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│образовательной     организации│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│высшего образования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│13.1.│Разработка    и     утверждение│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│региональных   нормативов    по│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│стимулированию     руководителя│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│областного     государственного│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│образовательного     учреждения│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│высшего       профессионального│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│образования         "Смоленский│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│государственный        институт│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│искусств",   направленных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│установление взаимосвязи  между│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│показателями           качества│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│предоставляемых     услуг     и│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│эффективностью     деятельности│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│руководителя    образовательной│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│организации высшего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│(в  том  числе  по  результатам│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│независимой оценки)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│13.2.│Проведение работы по заключению│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│трудовых      договоров   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│руководителями  государственных│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│образовательных     организаций│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│высшего      образования 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│соответствии   с   утвержденной│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│формой договора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│14.  │Информационное и мониторинговое│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│сопровождение          введения│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контракта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│14.1.│Информационное    сопровождение│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│мероприятий     по     введению│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   контракта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│системе   высшего   образования│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│(организация         проведения│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│разъяснительной    работы  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│трудовых           коллективах,│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│публикации в средствах массовой│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│информации,          проведение│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│семинаров и другие мероприятия)│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│14.2.│Организация       сбора       и│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│систематизации   информации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│соответствии   с    федеральным│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│регламентом   (инструментарием)│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│мониторинга  влияния  внедрения│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│эффективного    контракта    на│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│качество образовательных  услуг│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│системы высшего образования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┴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│Итого                                │      15,3       │   -       │    0,2     │    -         │      28,3       │    0,4     │     -        │      32,6       │    0,4     │     -        │   39,0    │   56,2    │   58,5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────────────────────────────────┴─────────────────┴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┴───────────┴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bookmarkStart w:id="103" w:name="Par4857"/>
      <w:bookmarkEnd w:id="103"/>
      <w:r>
        <w:rPr>
          <w:rFonts w:ascii="Courier New" w:hAnsi="Courier New" w:cs="Courier New"/>
          <w:sz w:val="16"/>
          <w:szCs w:val="16"/>
        </w:rPr>
        <w:t>│                                                                                Защита детей-сирот и детей, оставшихся без попечения родителей                                                                      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bookmarkStart w:id="104" w:name="Par4859"/>
      <w:bookmarkEnd w:id="104"/>
      <w:r>
        <w:rPr>
          <w:rFonts w:ascii="Courier New" w:hAnsi="Courier New" w:cs="Courier New"/>
          <w:sz w:val="16"/>
          <w:szCs w:val="16"/>
        </w:rPr>
        <w:t>│   Изменения в сфере защиты прав детей-сирот и детей, оставшихся без попечения родителей, направленные на повышение эффективности и качества услуг в данной сфере, соотнесенные с этапами перехода к эффективному контракту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┬───────────────────────────────┬─────────────────┬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──────┬────────────┬──────────────┬───────────┬───────────┬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   │Профилактика        социального│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│сиротства,          организация│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│коррекционной работы с семьями,│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│находящимися    в     социально│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│опасном  положении,   в   целях│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│предупреждения  случаев  утраты│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 │детьми родительского  попечения│                 │           │            │              │                 │            │              │                 </w:t>
      </w:r>
      <w:r>
        <w:rPr>
          <w:rFonts w:ascii="Courier New" w:hAnsi="Courier New" w:cs="Courier New"/>
          <w:sz w:val="16"/>
          <w:szCs w:val="16"/>
        </w:rPr>
        <w:lastRenderedPageBreak/>
        <w:t>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│и изъятия детей из семьи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│1.1. │Реформирование организаций  для│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│детей-сирот и детей, оставшихся│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│без  попечения   родителей,   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│целях  создания   благоприятных│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│условий     для      воспитания│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│находящихся  в  них  детей,   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│также  использования   ресурсов│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│этих организаций в деятельности│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   семейному   устройству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│социальной            адаптации│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│детей-сирот и детей, оставшихся│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│без попечения родителей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│1.2. │Разработка и  реализация  плана│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│мероприятий по  постинтернатной│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│адаптации           выпускников│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│организаций для  детей-сирот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│детей, оставшихся без попечения│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│родителей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│2.   │Установление        приемлемого│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│норматива           численности│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│работников  органов   опеки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│     │попечительства.      Применение│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│требований  к  профессиональным│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│знаниям  и  навыкам  работников│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│органов опеки и попечительства,│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│необходимым для исполнения  ими│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│должностных   обязанностей,   а│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│также примерных  дополнительных│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│профессиональных  программ  для│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│работников  органов   опеки   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│попечительства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┼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│3.   │Разработка     и      внедрение│     258,13      │           │    0,05    │              │     115,82      │            │              │     134,03      │            │              │  149,43   │  166,18   │  183,96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│механизмов         эффективного│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│контракта   с   педагогическими│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│работниками,   работающими    с│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│детьми-сиротами    и    детьми,│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│оставшимися    без    попечения│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│родителей                      │                 │           │            │              │                 │            │              │                 │            │              │           │           │     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┴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│Итого                                │       -         │   -       │    -       │    -         │       -         │    -       │     -        │       -         │    -       │     -        │    -      │    -      │    -   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─────────────────────────────────┼─────────────────┼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──────┼────────────┼──────────────┼───────────┼───────────┼───────────┤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│Всего                                │    5384,425     │ 367,232   │   28,825   │    9,275     │    6562,838     │   39,25    │   682,349    │    7319,438     │    4,150   │   361,243    │ 7294,088  │ 8259,860  │ 9115,19   │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└─────────────────────────────────────┴─────────────────┴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──────┴────────────┴──────────────┴───────────┴───────────┴───────────┘</w:t>
      </w:r>
    </w:p>
    <w:p w:rsidR="00B21883" w:rsidRDefault="00B21883">
      <w:pPr>
        <w:pStyle w:val="ConsPlusCell"/>
        <w:rPr>
          <w:rFonts w:ascii="Courier New" w:hAnsi="Courier New" w:cs="Courier New"/>
          <w:sz w:val="16"/>
          <w:szCs w:val="16"/>
        </w:rPr>
        <w:sectPr w:rsidR="00B21883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5" w:name="Par4918"/>
      <w:bookmarkEnd w:id="105"/>
      <w:r>
        <w:rPr>
          <w:rFonts w:ascii="Calibri" w:hAnsi="Calibri" w:cs="Calibri"/>
        </w:rPr>
        <w:t>&lt;1&gt; Мероприятия, которые не требуют дополнительного финансирования.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106" w:name="Par4924"/>
      <w:bookmarkEnd w:id="106"/>
      <w:r>
        <w:rPr>
          <w:rFonts w:ascii="Calibri" w:hAnsi="Calibri" w:cs="Calibri"/>
        </w:rPr>
        <w:t>Приложение N 2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плану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мероприятий ("дорожной карте")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"Изменения в отраслях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социальной сферы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Смоленской области,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направленные на повышение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эффективности образования и науки"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ФИНАНСОВО-ЭКОНОМИЧЕСКОЕ ОБОСНОВАНИЕ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ПЛАНА МЕРОПРИЯТИЙ ("ДОРОЖНОЙ КАРТЫ") "ИЗМЕНЕНИЯ В ОТРАСЛЯХ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СОЦИАЛЬНОЙ СФЕРЫ СМОЛЕНСКОЙ ОБЛАСТИ, НАПРАВЛЕННЫЕ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ПОВЫШЕНИЕ ЭФФЕКТИВНОСТИ ОБРАЗОВАНИЯ И НАУКИ"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 ред. распоряжений Администрации Смоленской области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23.09.2014 </w:t>
      </w:r>
      <w:hyperlink r:id="rId65" w:history="1">
        <w:r>
          <w:rPr>
            <w:rFonts w:ascii="Calibri" w:hAnsi="Calibri" w:cs="Calibri"/>
            <w:color w:val="0000FF"/>
          </w:rPr>
          <w:t>N 1291-р/адм</w:t>
        </w:r>
      </w:hyperlink>
      <w:r>
        <w:rPr>
          <w:rFonts w:ascii="Calibri" w:hAnsi="Calibri" w:cs="Calibri"/>
        </w:rPr>
        <w:t xml:space="preserve">, от 10.12.2014 </w:t>
      </w:r>
      <w:hyperlink r:id="rId66" w:history="1">
        <w:r>
          <w:rPr>
            <w:rFonts w:ascii="Calibri" w:hAnsi="Calibri" w:cs="Calibri"/>
            <w:color w:val="0000FF"/>
          </w:rPr>
          <w:t>N 1700-р/адм</w:t>
        </w:r>
      </w:hyperlink>
      <w:r>
        <w:rPr>
          <w:rFonts w:ascii="Calibri" w:hAnsi="Calibri" w:cs="Calibri"/>
        </w:rPr>
        <w:t>)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Реализация плана мероприятий ("дорожной карты") "Изменения в отраслях социальной сферы Смоленской области, направленные на повышение эффективности образования и науки" предполагает следующие финансовые затраты.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Дошкольное образование: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 </w:t>
      </w:r>
      <w:hyperlink w:anchor="Par305" w:history="1">
        <w:r>
          <w:rPr>
            <w:rFonts w:ascii="Calibri" w:hAnsi="Calibri" w:cs="Calibri"/>
            <w:color w:val="0000FF"/>
          </w:rPr>
          <w:t>подпунктам 1.6</w:t>
        </w:r>
      </w:hyperlink>
      <w:r>
        <w:rPr>
          <w:rFonts w:ascii="Calibri" w:hAnsi="Calibri" w:cs="Calibri"/>
        </w:rPr>
        <w:t xml:space="preserve">, </w:t>
      </w:r>
      <w:hyperlink w:anchor="Par310" w:history="1">
        <w:r>
          <w:rPr>
            <w:rFonts w:ascii="Calibri" w:hAnsi="Calibri" w:cs="Calibri"/>
            <w:color w:val="0000FF"/>
          </w:rPr>
          <w:t>1.7 пункта 1 подраздела 4 раздела 1</w:t>
        </w:r>
      </w:hyperlink>
      <w:r>
        <w:rPr>
          <w:rFonts w:ascii="Calibri" w:hAnsi="Calibri" w:cs="Calibri"/>
        </w:rPr>
        <w:t xml:space="preserve"> плана:</w:t>
      </w:r>
    </w:p>
    <w:p w:rsidR="00B21883" w:rsidRDefault="00B21883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КонсультантПлюс: примечание.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Долгосрочная областная целевая </w:t>
      </w:r>
      <w:hyperlink r:id="rId67" w:history="1">
        <w:r>
          <w:rPr>
            <w:rFonts w:ascii="Calibri" w:hAnsi="Calibri" w:cs="Calibri"/>
            <w:color w:val="0000FF"/>
          </w:rPr>
          <w:t>программа</w:t>
        </w:r>
      </w:hyperlink>
      <w:r>
        <w:rPr>
          <w:rFonts w:ascii="Calibri" w:hAnsi="Calibri" w:cs="Calibri"/>
        </w:rPr>
        <w:t xml:space="preserve"> "Развитие дошкольного образования в Смоленской области" на 2011 - 2015 годы, утвержденная постановлением Администрации Смоленской области от 23.03.2011 N 164, утратила силу с 31 января 2014 года в связи с изданием </w:t>
      </w:r>
      <w:hyperlink r:id="rId68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Администрации Смоленской области от 31.01.2014 N 27.</w:t>
      </w:r>
    </w:p>
    <w:p w:rsidR="00B21883" w:rsidRDefault="00B21883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финансирование в 2013 году из консолидированного бюджета Смоленской области (далее - консолидированный бюджет) предусмотрено в рамках долгосрочной областной целевой программы (далее также - ДОЦП) "Развитие дошкольного образования в Смоленской области" на 2011 - 2015 годы (</w:t>
      </w:r>
      <w:hyperlink r:id="rId69" w:history="1">
        <w:r>
          <w:rPr>
            <w:rFonts w:ascii="Calibri" w:hAnsi="Calibri" w:cs="Calibri"/>
            <w:color w:val="0000FF"/>
          </w:rPr>
          <w:t>пункты 1.1</w:t>
        </w:r>
      </w:hyperlink>
      <w:r>
        <w:rPr>
          <w:rFonts w:ascii="Calibri" w:hAnsi="Calibri" w:cs="Calibri"/>
        </w:rPr>
        <w:t xml:space="preserve">, </w:t>
      </w:r>
      <w:hyperlink r:id="rId70" w:history="1">
        <w:r>
          <w:rPr>
            <w:rFonts w:ascii="Calibri" w:hAnsi="Calibri" w:cs="Calibri"/>
            <w:color w:val="0000FF"/>
          </w:rPr>
          <w:t>1.9</w:t>
        </w:r>
      </w:hyperlink>
      <w:r>
        <w:rPr>
          <w:rFonts w:ascii="Calibri" w:hAnsi="Calibri" w:cs="Calibri"/>
        </w:rPr>
        <w:t xml:space="preserve">, </w:t>
      </w:r>
      <w:hyperlink r:id="rId71" w:history="1">
        <w:r>
          <w:rPr>
            <w:rFonts w:ascii="Calibri" w:hAnsi="Calibri" w:cs="Calibri"/>
            <w:color w:val="0000FF"/>
          </w:rPr>
          <w:t>1.9.1</w:t>
        </w:r>
      </w:hyperlink>
      <w:r>
        <w:rPr>
          <w:rFonts w:ascii="Calibri" w:hAnsi="Calibri" w:cs="Calibri"/>
        </w:rPr>
        <w:t xml:space="preserve">, </w:t>
      </w:r>
      <w:hyperlink r:id="rId72" w:history="1">
        <w:r>
          <w:rPr>
            <w:rFonts w:ascii="Calibri" w:hAnsi="Calibri" w:cs="Calibri"/>
            <w:color w:val="0000FF"/>
          </w:rPr>
          <w:t>1.15.1</w:t>
        </w:r>
      </w:hyperlink>
      <w:r>
        <w:rPr>
          <w:rFonts w:ascii="Calibri" w:hAnsi="Calibri" w:cs="Calibri"/>
        </w:rPr>
        <w:t xml:space="preserve">, </w:t>
      </w:r>
      <w:hyperlink r:id="rId73" w:history="1">
        <w:r>
          <w:rPr>
            <w:rFonts w:ascii="Calibri" w:hAnsi="Calibri" w:cs="Calibri"/>
            <w:color w:val="0000FF"/>
          </w:rPr>
          <w:t>1.17.1</w:t>
        </w:r>
      </w:hyperlink>
      <w:r>
        <w:rPr>
          <w:rFonts w:ascii="Calibri" w:hAnsi="Calibri" w:cs="Calibri"/>
        </w:rPr>
        <w:t xml:space="preserve">, </w:t>
      </w:r>
      <w:hyperlink r:id="rId74" w:history="1">
        <w:r>
          <w:rPr>
            <w:rFonts w:ascii="Calibri" w:hAnsi="Calibri" w:cs="Calibri"/>
            <w:color w:val="0000FF"/>
          </w:rPr>
          <w:t>1.18</w:t>
        </w:r>
      </w:hyperlink>
      <w:r>
        <w:rPr>
          <w:rFonts w:ascii="Calibri" w:hAnsi="Calibri" w:cs="Calibri"/>
        </w:rPr>
        <w:t xml:space="preserve">, </w:t>
      </w:r>
      <w:hyperlink r:id="rId75" w:history="1">
        <w:r>
          <w:rPr>
            <w:rFonts w:ascii="Calibri" w:hAnsi="Calibri" w:cs="Calibri"/>
            <w:color w:val="0000FF"/>
          </w:rPr>
          <w:t>1.22</w:t>
        </w:r>
      </w:hyperlink>
      <w:r>
        <w:rPr>
          <w:rFonts w:ascii="Calibri" w:hAnsi="Calibri" w:cs="Calibri"/>
        </w:rPr>
        <w:t xml:space="preserve">, </w:t>
      </w:r>
      <w:hyperlink r:id="rId76" w:history="1">
        <w:r>
          <w:rPr>
            <w:rFonts w:ascii="Calibri" w:hAnsi="Calibri" w:cs="Calibri"/>
            <w:color w:val="0000FF"/>
          </w:rPr>
          <w:t>1.23 задачи 1</w:t>
        </w:r>
      </w:hyperlink>
      <w:r>
        <w:rPr>
          <w:rFonts w:ascii="Calibri" w:hAnsi="Calibri" w:cs="Calibri"/>
        </w:rPr>
        <w:t>);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финансирование в 2014 году из консолидированного бюджета предусмотрено в рамках </w:t>
      </w:r>
      <w:hyperlink r:id="rId77" w:history="1">
        <w:r>
          <w:rPr>
            <w:rFonts w:ascii="Calibri" w:hAnsi="Calibri" w:cs="Calibri"/>
            <w:color w:val="0000FF"/>
          </w:rPr>
          <w:t>подпрограммы</w:t>
        </w:r>
      </w:hyperlink>
      <w:r>
        <w:rPr>
          <w:rFonts w:ascii="Calibri" w:hAnsi="Calibri" w:cs="Calibri"/>
        </w:rPr>
        <w:t xml:space="preserve"> "Развитие дошкольного образования" областной государственной программы "Развитие образования и молодежной политики в Смоленской области" на 2014 - 2018 годы (</w:t>
      </w:r>
      <w:hyperlink r:id="rId78" w:history="1">
        <w:r>
          <w:rPr>
            <w:rFonts w:ascii="Calibri" w:hAnsi="Calibri" w:cs="Calibri"/>
            <w:color w:val="0000FF"/>
          </w:rPr>
          <w:t>пункты 2.3</w:t>
        </w:r>
      </w:hyperlink>
      <w:r>
        <w:rPr>
          <w:rFonts w:ascii="Calibri" w:hAnsi="Calibri" w:cs="Calibri"/>
        </w:rPr>
        <w:t xml:space="preserve">, </w:t>
      </w:r>
      <w:hyperlink r:id="rId79" w:history="1">
        <w:r>
          <w:rPr>
            <w:rFonts w:ascii="Calibri" w:hAnsi="Calibri" w:cs="Calibri"/>
            <w:color w:val="0000FF"/>
          </w:rPr>
          <w:t>2.4.1</w:t>
        </w:r>
      </w:hyperlink>
      <w:r>
        <w:rPr>
          <w:rFonts w:ascii="Calibri" w:hAnsi="Calibri" w:cs="Calibri"/>
        </w:rPr>
        <w:t xml:space="preserve">, </w:t>
      </w:r>
      <w:hyperlink r:id="rId80" w:history="1">
        <w:r>
          <w:rPr>
            <w:rFonts w:ascii="Calibri" w:hAnsi="Calibri" w:cs="Calibri"/>
            <w:color w:val="0000FF"/>
          </w:rPr>
          <w:t>2.7.3</w:t>
        </w:r>
      </w:hyperlink>
      <w:r>
        <w:rPr>
          <w:rFonts w:ascii="Calibri" w:hAnsi="Calibri" w:cs="Calibri"/>
        </w:rPr>
        <w:t xml:space="preserve"> - </w:t>
      </w:r>
      <w:hyperlink r:id="rId81" w:history="1">
        <w:r>
          <w:rPr>
            <w:rFonts w:ascii="Calibri" w:hAnsi="Calibri" w:cs="Calibri"/>
            <w:color w:val="0000FF"/>
          </w:rPr>
          <w:t>2.7.12</w:t>
        </w:r>
      </w:hyperlink>
      <w:r>
        <w:rPr>
          <w:rFonts w:ascii="Calibri" w:hAnsi="Calibri" w:cs="Calibri"/>
        </w:rPr>
        <w:t xml:space="preserve"> основного мероприятия 1 подпрограммы 1);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82" w:history="1">
        <w:r>
          <w:rPr>
            <w:rFonts w:ascii="Calibri" w:hAnsi="Calibri" w:cs="Calibri"/>
            <w:color w:val="0000FF"/>
          </w:rPr>
          <w:t>распоряжения</w:t>
        </w:r>
      </w:hyperlink>
      <w:r>
        <w:rPr>
          <w:rFonts w:ascii="Calibri" w:hAnsi="Calibri" w:cs="Calibri"/>
        </w:rPr>
        <w:t xml:space="preserve"> Администрации Смоленской области от 10.12.2014 N 1700-р/адм)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финансирование в 2015 году из консолидированного бюджета предусмотрено в рамках </w:t>
      </w:r>
      <w:hyperlink r:id="rId83" w:history="1">
        <w:r>
          <w:rPr>
            <w:rFonts w:ascii="Calibri" w:hAnsi="Calibri" w:cs="Calibri"/>
            <w:color w:val="0000FF"/>
          </w:rPr>
          <w:t>подпрограммы</w:t>
        </w:r>
      </w:hyperlink>
      <w:r>
        <w:rPr>
          <w:rFonts w:ascii="Calibri" w:hAnsi="Calibri" w:cs="Calibri"/>
        </w:rPr>
        <w:t xml:space="preserve"> "Развитие дошкольного образования" областной государственной программы "Развитие образования и молодежной политики в Смоленской области" на 2014 - 2018 годы (</w:t>
      </w:r>
      <w:hyperlink r:id="rId84" w:history="1">
        <w:r>
          <w:rPr>
            <w:rFonts w:ascii="Calibri" w:hAnsi="Calibri" w:cs="Calibri"/>
            <w:color w:val="0000FF"/>
          </w:rPr>
          <w:t>пункт 2.4</w:t>
        </w:r>
      </w:hyperlink>
      <w:r>
        <w:rPr>
          <w:rFonts w:ascii="Calibri" w:hAnsi="Calibri" w:cs="Calibri"/>
        </w:rPr>
        <w:t xml:space="preserve"> основного мероприятия 1 подпрограммы 1).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85" w:history="1">
        <w:r>
          <w:rPr>
            <w:rFonts w:ascii="Calibri" w:hAnsi="Calibri" w:cs="Calibri"/>
            <w:color w:val="0000FF"/>
          </w:rPr>
          <w:t>распоряжения</w:t>
        </w:r>
      </w:hyperlink>
      <w:r>
        <w:rPr>
          <w:rFonts w:ascii="Calibri" w:hAnsi="Calibri" w:cs="Calibri"/>
        </w:rPr>
        <w:t xml:space="preserve"> Администрации Смоленской области от 10.12.2014 N 1700-р/адм)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 </w:t>
      </w:r>
      <w:hyperlink w:anchor="Par330" w:history="1">
        <w:r>
          <w:rPr>
            <w:rFonts w:ascii="Calibri" w:hAnsi="Calibri" w:cs="Calibri"/>
            <w:color w:val="0000FF"/>
          </w:rPr>
          <w:t>подпункту 2.2 пункта 2 подраздела 4 раздела 1</w:t>
        </w:r>
      </w:hyperlink>
      <w:r>
        <w:rPr>
          <w:rFonts w:ascii="Calibri" w:hAnsi="Calibri" w:cs="Calibri"/>
        </w:rPr>
        <w:t xml:space="preserve"> плана финансирование в 2013 - 2015 годах из консолидированного бюджета предусмотрено в рамках подпрограммы "Развитие малого и среднего предпринимательства в Смоленской области" областной государственной программы </w:t>
      </w:r>
      <w:r>
        <w:rPr>
          <w:rFonts w:ascii="Calibri" w:hAnsi="Calibri" w:cs="Calibri"/>
        </w:rPr>
        <w:lastRenderedPageBreak/>
        <w:t>"Экономическое развитие Смоленской области, включая создание благоприятного предпринимательского и инвестиционного климата" на 2014 - 2020 годы.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 </w:t>
      </w:r>
      <w:hyperlink w:anchor="Par422" w:history="1">
        <w:r>
          <w:rPr>
            <w:rFonts w:ascii="Calibri" w:hAnsi="Calibri" w:cs="Calibri"/>
            <w:color w:val="0000FF"/>
          </w:rPr>
          <w:t>подпункту 6.2 пункта 6 подраздела 4 раздела 1</w:t>
        </w:r>
      </w:hyperlink>
      <w:r>
        <w:rPr>
          <w:rFonts w:ascii="Calibri" w:hAnsi="Calibri" w:cs="Calibri"/>
        </w:rPr>
        <w:t xml:space="preserve"> плана финансирование в 2013 - 2015 годах из консолидированного бюджета предусмотрено в рамках плана финансово-хозяйственной деятельности ГАУ ДПОС "СОИРО".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 </w:t>
      </w:r>
      <w:hyperlink w:anchor="Par457" w:history="1">
        <w:r>
          <w:rPr>
            <w:rFonts w:ascii="Calibri" w:hAnsi="Calibri" w:cs="Calibri"/>
            <w:color w:val="0000FF"/>
          </w:rPr>
          <w:t>пункту 7 подраздела 4 раздела 1</w:t>
        </w:r>
      </w:hyperlink>
      <w:r>
        <w:rPr>
          <w:rFonts w:ascii="Calibri" w:hAnsi="Calibri" w:cs="Calibri"/>
        </w:rPr>
        <w:t xml:space="preserve"> плана финансирование из консолидированного бюджета предусмотрено в рамках </w:t>
      </w:r>
      <w:hyperlink r:id="rId86" w:history="1">
        <w:r>
          <w:rPr>
            <w:rFonts w:ascii="Calibri" w:hAnsi="Calibri" w:cs="Calibri"/>
            <w:color w:val="0000FF"/>
          </w:rPr>
          <w:t>ОГП</w:t>
        </w:r>
      </w:hyperlink>
      <w:r>
        <w:rPr>
          <w:rFonts w:ascii="Calibri" w:hAnsi="Calibri" w:cs="Calibri"/>
        </w:rPr>
        <w:t xml:space="preserve"> "Развитие образования и молодежной политики в Смоленской области" пункт 3.6).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Общее образование: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 </w:t>
      </w:r>
      <w:hyperlink w:anchor="Par840" w:history="1">
        <w:r>
          <w:rPr>
            <w:rFonts w:ascii="Calibri" w:hAnsi="Calibri" w:cs="Calibri"/>
            <w:color w:val="0000FF"/>
          </w:rPr>
          <w:t>пунктам 2</w:t>
        </w:r>
      </w:hyperlink>
      <w:r>
        <w:rPr>
          <w:rFonts w:ascii="Calibri" w:hAnsi="Calibri" w:cs="Calibri"/>
        </w:rPr>
        <w:t xml:space="preserve">, </w:t>
      </w:r>
      <w:hyperlink w:anchor="Par850" w:history="1">
        <w:r>
          <w:rPr>
            <w:rFonts w:ascii="Calibri" w:hAnsi="Calibri" w:cs="Calibri"/>
            <w:color w:val="0000FF"/>
          </w:rPr>
          <w:t>3 подраздела 4 раздела 2</w:t>
        </w:r>
      </w:hyperlink>
      <w:r>
        <w:rPr>
          <w:rFonts w:ascii="Calibri" w:hAnsi="Calibri" w:cs="Calibri"/>
        </w:rPr>
        <w:t xml:space="preserve"> плана финансирование в 2013 - 2015 годах из консолидированного бюджета предусмотрено в рамках подпрограммы "Развитие общего образования" областной государственной программы "Развитие образования и молодежной политики в Смоленской области" на 2014 - 2018 годы.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 </w:t>
      </w:r>
      <w:hyperlink w:anchor="Par856" w:history="1">
        <w:r>
          <w:rPr>
            <w:rFonts w:ascii="Calibri" w:hAnsi="Calibri" w:cs="Calibri"/>
            <w:color w:val="0000FF"/>
          </w:rPr>
          <w:t>пункту 4 подраздела 4 раздела 2</w:t>
        </w:r>
      </w:hyperlink>
      <w:r>
        <w:rPr>
          <w:rFonts w:ascii="Calibri" w:hAnsi="Calibri" w:cs="Calibri"/>
        </w:rPr>
        <w:t xml:space="preserve"> плана финансирование в 2014 - 2018 годах из консолидированного бюджета предусмотрено в рамках </w:t>
      </w:r>
      <w:hyperlink r:id="rId87" w:history="1">
        <w:r>
          <w:rPr>
            <w:rFonts w:ascii="Calibri" w:hAnsi="Calibri" w:cs="Calibri"/>
            <w:color w:val="0000FF"/>
          </w:rPr>
          <w:t>подпрограммы</w:t>
        </w:r>
      </w:hyperlink>
      <w:r>
        <w:rPr>
          <w:rFonts w:ascii="Calibri" w:hAnsi="Calibri" w:cs="Calibri"/>
        </w:rPr>
        <w:t xml:space="preserve"> "Педагогические кадры" государственной программы "Развитие образования и молодежной политики в Смоленской области" на 2014 - 2018 годы. В соответствии с постановлением Администрации Смоленской области от 13.02.2006 N 50 "Об утверждении Порядка оплаты труда работников областных государственных образовательных учреждений и иных областных государственных учреждений (не являющихся образовательными учреждениями), осуществляющих деятельность в сфере образования" выпускникам очных отделений учреждений высшего и среднего профессионального образования, поступившим на работу в образовательные учреждения на должности педагогических работников и имеющим стаж педагогической работы не более пяти лет, производится ежемесячная доплата к заработной плате в размере 2000 рублей в месяц в течение первых пяти лет после окончания учреждений высшего и среднего профессионального образования, а выпускникам учреждений высшего и среднего профессионального образования, получившим диплом с отличием, данная выплата составляет 3000 рублей в месяц. Органы местного самоуправления муниципальных районов и городских округов Смоленской области своими нормативными правовыми актами о порядке оплаты труда работников муниципальных образовательных учреждений установили аналогичные доплаты в тех же размерах.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Реализация плана мероприятий ("дорожной карты") "Изменения в отраслях социальной сферы Смоленской области, направленные на повышение эффективности образования и науки" потребует следующих дополнительных финансовых затрат из федерального бюджета.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рамках выполнения </w:t>
      </w:r>
      <w:hyperlink w:anchor="Par305" w:history="1">
        <w:r>
          <w:rPr>
            <w:rFonts w:ascii="Calibri" w:hAnsi="Calibri" w:cs="Calibri"/>
            <w:color w:val="0000FF"/>
          </w:rPr>
          <w:t>подпункта 1.6 пункта 1 подраздела 4 раздела 1</w:t>
        </w:r>
      </w:hyperlink>
      <w:r>
        <w:rPr>
          <w:rFonts w:ascii="Calibri" w:hAnsi="Calibri" w:cs="Calibri"/>
        </w:rPr>
        <w:t xml:space="preserve"> плана в Смоленской области: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2013 году завершено строительство детского сада на 240 мест в г. Смоленске, детского сада на 150 мест в г. Вязьме за счет средств консолидированного бюджета, продолжается строительство детского сада на 150 мест в с. Ершичи;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начато строительство 7 детских садов на 560 мест. Потребность в дополнительных средствах составляет 172,3 млн. рублей;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2014 году запланировано окончание строительства детского сада на 150 мест в с. Ершичи за счет средств консолидированного бюджета, окончание строительства 5 детских садов на 560 мест, строительство 3 детских садов на 590 мест и начало строительства детского сада на 220 мест (потребность в дополнительных средствах составляет 392,5 млн. рублей);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2015 году запланировано строительство детского сада на 175 мест (в консолидированном бюджете предусмотрено 32,6 млн. рублей), завершение строительства детского сада на 220 мест (потребность в дополнительных средствах составляет 125,4 млн. рублей).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рамках выполнения </w:t>
      </w:r>
      <w:hyperlink w:anchor="Par310" w:history="1">
        <w:r>
          <w:rPr>
            <w:rFonts w:ascii="Calibri" w:hAnsi="Calibri" w:cs="Calibri"/>
            <w:color w:val="0000FF"/>
          </w:rPr>
          <w:t>подпункта 1.7 пункта 1 подраздела 4 раздела 1</w:t>
        </w:r>
      </w:hyperlink>
      <w:r>
        <w:rPr>
          <w:rFonts w:ascii="Calibri" w:hAnsi="Calibri" w:cs="Calibri"/>
        </w:rPr>
        <w:t xml:space="preserve"> плана в Смоленской области: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2014 году будут проведены капитальные ремонты в зданиях бывших детских садов на 230 мест за счет средств консолидированного бюджета.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рамках выполнения </w:t>
      </w:r>
      <w:hyperlink w:anchor="Par320" w:history="1">
        <w:r>
          <w:rPr>
            <w:rFonts w:ascii="Calibri" w:hAnsi="Calibri" w:cs="Calibri"/>
            <w:color w:val="0000FF"/>
          </w:rPr>
          <w:t>пункта 2 подраздела 4 раздела 1</w:t>
        </w:r>
      </w:hyperlink>
      <w:r>
        <w:rPr>
          <w:rFonts w:ascii="Calibri" w:hAnsi="Calibri" w:cs="Calibri"/>
        </w:rPr>
        <w:t xml:space="preserve"> плана в Смоленской области: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2014 году планируется предпринимателям, организующим деятельность частных дошкольных организаций, предоставлять на конкурсной основе стартовый капитал (1 группа x 650 </w:t>
      </w:r>
      <w:r>
        <w:rPr>
          <w:rFonts w:ascii="Calibri" w:hAnsi="Calibri" w:cs="Calibri"/>
        </w:rPr>
        <w:lastRenderedPageBreak/>
        <w:t>тыс. рублей x 12 чел. = 7800 тыс. рублей), а также компенсировать часть арендной платы за помещения (27,33 тыс. руб. x 12 мес. x 25 чел. = 8200 тыс. рублей).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2015 году планируется предпринимателям, организующим деятельность частных дошкольных организаций, предоставлять на конкурсной основе стартовый капитал (1 группа x 650 тыс. рублей x 15 чел. = 9750 тыс. рублей), а также компенсировать часть арендной платы за помещения (31,25 тыс. руб. x 12 мес. x 30 чел. = 11250 тыс. рублей).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рамках выполнения </w:t>
      </w:r>
      <w:hyperlink w:anchor="Par831" w:history="1">
        <w:r>
          <w:rPr>
            <w:rFonts w:ascii="Calibri" w:hAnsi="Calibri" w:cs="Calibri"/>
            <w:color w:val="0000FF"/>
          </w:rPr>
          <w:t>пункта 1 подраздела 4 раздела 2</w:t>
        </w:r>
      </w:hyperlink>
      <w:r>
        <w:rPr>
          <w:rFonts w:ascii="Calibri" w:hAnsi="Calibri" w:cs="Calibri"/>
        </w:rPr>
        <w:t xml:space="preserve"> плана необходимо продолжить реализацию комплекса мер модернизации общего образования Смоленской области, рассчитанного на 2011 - 2018 годы. Федеральный бюджет прекратил выплату субсидий для регионов в 2014 году. Финансовое обеспечение процессов модернизации общего образования должно быть обеспечено за счет средств субъекта Российской Федерации.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2014 году необходимо на оплату Интернет-трафика 20 млн. рублей, на приобретение автобусов - 20 млн. рублей, на приобретение учебников - 70 млн. рублей, на приобретение школьной мебели - 20 млн. рублей, на учебное оборудование - 20 млн. рублей, на ремонты общеобразовательных учреждений - 20 млн. рублей.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2015 - 2018 годах ежегодно необходимо на оплату Интернет-трафика 20 млн. рублей, на приобретение автобусов - 10 млн. рублей, на приобретение учебников - 70 млн. рублей, на приобретение школьной мебели - 5 млн. рублей, на учебное оборудование - 15 млн. рублей.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Всего потребность средств из федерального бюджета составляет: в 2014 году - 577,35 млн. руб.; в 2015 году - 265,25 млн. руб.; в 2016 - 2018 годах - по 120 млн. руб. ежегодно.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Финансовые средства (на дошкольное образование - </w:t>
      </w:r>
      <w:hyperlink w:anchor="Par372" w:history="1">
        <w:r>
          <w:rPr>
            <w:rFonts w:ascii="Calibri" w:hAnsi="Calibri" w:cs="Calibri"/>
            <w:color w:val="0000FF"/>
          </w:rPr>
          <w:t>подпункт 4.3 пункта 4 подраздела 4 раздела I</w:t>
        </w:r>
      </w:hyperlink>
      <w:r>
        <w:rPr>
          <w:rFonts w:ascii="Calibri" w:hAnsi="Calibri" w:cs="Calibri"/>
        </w:rPr>
        <w:t xml:space="preserve"> плана, на общее образование - подпункт 7.3 </w:t>
      </w:r>
      <w:hyperlink w:anchor="Par872" w:history="1">
        <w:r>
          <w:rPr>
            <w:rFonts w:ascii="Calibri" w:hAnsi="Calibri" w:cs="Calibri"/>
            <w:color w:val="0000FF"/>
          </w:rPr>
          <w:t>пункта 7 подраздела 4 раздела II</w:t>
        </w:r>
      </w:hyperlink>
      <w:r>
        <w:rPr>
          <w:rFonts w:ascii="Calibri" w:hAnsi="Calibri" w:cs="Calibri"/>
        </w:rPr>
        <w:t xml:space="preserve"> плана, на дополнительное образование - </w:t>
      </w:r>
      <w:hyperlink w:anchor="Par1356" w:history="1">
        <w:r>
          <w:rPr>
            <w:rFonts w:ascii="Calibri" w:hAnsi="Calibri" w:cs="Calibri"/>
            <w:color w:val="0000FF"/>
          </w:rPr>
          <w:t>подпункт 6.4 пункта 6 подраздела 4 раздела III</w:t>
        </w:r>
      </w:hyperlink>
      <w:r>
        <w:rPr>
          <w:rFonts w:ascii="Calibri" w:hAnsi="Calibri" w:cs="Calibri"/>
        </w:rPr>
        <w:t xml:space="preserve"> плана, на начальное профессиональное и среднее профессиональное образование - </w:t>
      </w:r>
      <w:hyperlink w:anchor="Par1861" w:history="1">
        <w:r>
          <w:rPr>
            <w:rFonts w:ascii="Calibri" w:hAnsi="Calibri" w:cs="Calibri"/>
            <w:color w:val="0000FF"/>
          </w:rPr>
          <w:t>подпункт 7.1 пункта 7 подраздела 4 раздела IV</w:t>
        </w:r>
      </w:hyperlink>
      <w:r>
        <w:rPr>
          <w:rFonts w:ascii="Calibri" w:hAnsi="Calibri" w:cs="Calibri"/>
        </w:rPr>
        <w:t xml:space="preserve"> плана и на высшее профессиональное образование - подпункт 9.1 </w:t>
      </w:r>
      <w:hyperlink w:anchor="Par2258" w:history="1">
        <w:r>
          <w:rPr>
            <w:rFonts w:ascii="Calibri" w:hAnsi="Calibri" w:cs="Calibri"/>
            <w:color w:val="0000FF"/>
          </w:rPr>
          <w:t>пункта 9 подраздела 4 раздела V</w:t>
        </w:r>
      </w:hyperlink>
      <w:r>
        <w:rPr>
          <w:rFonts w:ascii="Calibri" w:hAnsi="Calibri" w:cs="Calibri"/>
        </w:rPr>
        <w:t xml:space="preserve"> плана) для поэтапного повышения заработной платы педагогических работников соответствующих учреждений запланированы в соответствии со следующим алгоритмом: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Отношение среднемесячной заработной платы педагогических работников соответствующих образовательных учреждений к соответствующему уровню, установленному указами Президента Российской Федерации.: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6.5pt;height:21pt">
            <v:imagedata r:id="rId88" o:title=""/>
          </v:shape>
        </w:pic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>
          <v:shape id="_x0000_i1026" type="#_x0000_t75" style="width:247.5pt;height:22.5pt">
            <v:imagedata r:id="rId89" o:title=""/>
          </v:shape>
        </w:pic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  <w:sectPr w:rsidR="00B21883">
          <w:pgSz w:w="11905" w:h="16838"/>
          <w:pgMar w:top="1134" w:right="850" w:bottom="1134" w:left="1701" w:header="720" w:footer="720" w:gutter="0"/>
          <w:cols w:space="720"/>
          <w:noEndnote/>
        </w:sect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  <w:position w:val="-8"/>
        </w:rPr>
        <w:pict>
          <v:shape id="_x0000_i1027" type="#_x0000_t75" style="width:14.25pt;height:19.5pt">
            <v:imagedata r:id="rId90" o:title=""/>
          </v:shape>
        </w:pict>
      </w:r>
      <w:r>
        <w:rPr>
          <w:rFonts w:ascii="Calibri" w:hAnsi="Calibri" w:cs="Calibri"/>
        </w:rPr>
        <w:t xml:space="preserve"> - фонд заработной платы педагогических работников соответствующих образовательных учреждений, предусмотренный в бюджете субъекта;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 - = 1,2,3 - средняя заработная плата отдельных категорий педагогических работников, уровень которой необходимо повысить в соответствии с указами Президента РФ;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  <w:position w:val="-8"/>
        </w:rPr>
        <w:pict>
          <v:shape id="_x0000_i1028" type="#_x0000_t75" style="width:26.25pt;height:19.5pt">
            <v:imagedata r:id="rId91" o:title=""/>
          </v:shape>
        </w:pict>
      </w:r>
      <w:r>
        <w:rPr>
          <w:rFonts w:ascii="Calibri" w:hAnsi="Calibri" w:cs="Calibri"/>
        </w:rPr>
        <w:t xml:space="preserve"> - численность педагогических работников соответствующих образовательных учреждений;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  <w:position w:val="-8"/>
        </w:rPr>
        <w:pict>
          <v:shape id="_x0000_i1029" type="#_x0000_t75" style="width:13.5pt;height:19.5pt">
            <v:imagedata r:id="rId92" o:title=""/>
          </v:shape>
        </w:pict>
      </w:r>
      <w:r>
        <w:rPr>
          <w:rFonts w:ascii="Calibri" w:hAnsi="Calibri" w:cs="Calibri"/>
        </w:rPr>
        <w:t xml:space="preserve"> - средняя заработная плата отдельных категорий работников, размер которой необходимо достичь в соответствии с указами Президента РФ. Значения берутся из официальных данных Территориального управления Федеральной службы государственной статистики по Смоленской области;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  <w:position w:val="-9"/>
        </w:rPr>
        <w:pict>
          <v:shape id="_x0000_i1030" type="#_x0000_t75" style="width:15.75pt;height:21pt">
            <v:imagedata r:id="rId93" o:title=""/>
          </v:shape>
        </w:pict>
      </w:r>
      <w:r>
        <w:rPr>
          <w:rFonts w:ascii="Calibri" w:hAnsi="Calibri" w:cs="Calibri"/>
        </w:rPr>
        <w:t xml:space="preserve"> - средняя заработная плата отдельных категорий работников, размер которой необходимо достичь в соответствии с указами Президента РФ. Значения берутся из официальных данных Территориального управления Федеральной службы государственной статистики по Смоленской области;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  <w:position w:val="-8"/>
        </w:rPr>
        <w:pict>
          <v:shape id="_x0000_i1031" type="#_x0000_t75" style="width:17.25pt;height:19.5pt">
            <v:imagedata r:id="rId94" o:title=""/>
          </v:shape>
        </w:pict>
      </w:r>
      <w:r>
        <w:rPr>
          <w:rFonts w:ascii="Calibri" w:hAnsi="Calibri" w:cs="Calibri"/>
        </w:rPr>
        <w:t xml:space="preserve"> - процентное соотношение средней заработной платы отдельных категорий педагогических работников к установленному указами Президента РФ уровню.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Мероприятия дорожной карты финансово обеспечены Смоленской областью, при возникновении потребности она будет обеспечиваться региональными средствами за счет оптимизации, перераспределения средств и сокращения неэффективных расходов.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Средства, запланированные на выполнение </w:t>
      </w:r>
      <w:hyperlink w:anchor="Par1629" w:history="1">
        <w:r>
          <w:rPr>
            <w:rFonts w:ascii="Calibri" w:hAnsi="Calibri" w:cs="Calibri"/>
            <w:color w:val="0000FF"/>
          </w:rPr>
          <w:t>подпункта 2.1 пункта 2 подраздела 4 раздела IV</w:t>
        </w:r>
      </w:hyperlink>
      <w:r>
        <w:rPr>
          <w:rFonts w:ascii="Calibri" w:hAnsi="Calibri" w:cs="Calibri"/>
        </w:rPr>
        <w:t xml:space="preserve"> плана, предусмотрены в рамках цели 3 задачи 1 (</w:t>
      </w:r>
      <w:hyperlink r:id="rId95" w:history="1">
        <w:r>
          <w:rPr>
            <w:rFonts w:ascii="Calibri" w:hAnsi="Calibri" w:cs="Calibri"/>
            <w:color w:val="0000FF"/>
          </w:rPr>
          <w:t>пункты 1</w:t>
        </w:r>
      </w:hyperlink>
      <w:r>
        <w:rPr>
          <w:rFonts w:ascii="Calibri" w:hAnsi="Calibri" w:cs="Calibri"/>
        </w:rPr>
        <w:t xml:space="preserve"> - </w:t>
      </w:r>
      <w:hyperlink r:id="rId96" w:history="1">
        <w:r>
          <w:rPr>
            <w:rFonts w:ascii="Calibri" w:hAnsi="Calibri" w:cs="Calibri"/>
            <w:color w:val="0000FF"/>
          </w:rPr>
          <w:t>13</w:t>
        </w:r>
      </w:hyperlink>
      <w:r>
        <w:rPr>
          <w:rFonts w:ascii="Calibri" w:hAnsi="Calibri" w:cs="Calibri"/>
        </w:rPr>
        <w:t xml:space="preserve">, </w:t>
      </w:r>
      <w:hyperlink r:id="rId97" w:history="1">
        <w:r>
          <w:rPr>
            <w:rFonts w:ascii="Calibri" w:hAnsi="Calibri" w:cs="Calibri"/>
            <w:color w:val="0000FF"/>
          </w:rPr>
          <w:t>15</w:t>
        </w:r>
      </w:hyperlink>
      <w:r>
        <w:rPr>
          <w:rFonts w:ascii="Calibri" w:hAnsi="Calibri" w:cs="Calibri"/>
        </w:rPr>
        <w:t xml:space="preserve">, </w:t>
      </w:r>
      <w:hyperlink r:id="rId98" w:history="1">
        <w:r>
          <w:rPr>
            <w:rFonts w:ascii="Calibri" w:hAnsi="Calibri" w:cs="Calibri"/>
            <w:color w:val="0000FF"/>
          </w:rPr>
          <w:t>19</w:t>
        </w:r>
      </w:hyperlink>
      <w:r>
        <w:rPr>
          <w:rFonts w:ascii="Calibri" w:hAnsi="Calibri" w:cs="Calibri"/>
        </w:rPr>
        <w:t xml:space="preserve">, </w:t>
      </w:r>
      <w:hyperlink r:id="rId99" w:history="1">
        <w:r>
          <w:rPr>
            <w:rFonts w:ascii="Calibri" w:hAnsi="Calibri" w:cs="Calibri"/>
            <w:color w:val="0000FF"/>
          </w:rPr>
          <w:t>20</w:t>
        </w:r>
      </w:hyperlink>
      <w:r>
        <w:rPr>
          <w:rFonts w:ascii="Calibri" w:hAnsi="Calibri" w:cs="Calibri"/>
        </w:rPr>
        <w:t>) и задачи 2 (</w:t>
      </w:r>
      <w:hyperlink r:id="rId100" w:history="1">
        <w:r>
          <w:rPr>
            <w:rFonts w:ascii="Calibri" w:hAnsi="Calibri" w:cs="Calibri"/>
            <w:color w:val="0000FF"/>
          </w:rPr>
          <w:t>пункты 1</w:t>
        </w:r>
      </w:hyperlink>
      <w:r>
        <w:rPr>
          <w:rFonts w:ascii="Calibri" w:hAnsi="Calibri" w:cs="Calibri"/>
        </w:rPr>
        <w:t xml:space="preserve"> - </w:t>
      </w:r>
      <w:hyperlink r:id="rId101" w:history="1">
        <w:r>
          <w:rPr>
            <w:rFonts w:ascii="Calibri" w:hAnsi="Calibri" w:cs="Calibri"/>
            <w:color w:val="0000FF"/>
          </w:rPr>
          <w:t>6</w:t>
        </w:r>
      </w:hyperlink>
      <w:r>
        <w:rPr>
          <w:rFonts w:ascii="Calibri" w:hAnsi="Calibri" w:cs="Calibri"/>
        </w:rPr>
        <w:t>) мероприятий долгосрочной областной целевой программы "Развитие системы образования в Смоленской области" на 2009 - 2013 годы, утвержденной постановлением Администрации Смоленской области от 15.10.2008 N 570.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Средства, запланированные на выполнение </w:t>
      </w:r>
      <w:hyperlink w:anchor="Par1845" w:history="1">
        <w:r>
          <w:rPr>
            <w:rFonts w:ascii="Calibri" w:hAnsi="Calibri" w:cs="Calibri"/>
            <w:color w:val="0000FF"/>
          </w:rPr>
          <w:t>подпункта 6.5 пункта 6 подраздела 4 раздела IV</w:t>
        </w:r>
      </w:hyperlink>
      <w:r>
        <w:rPr>
          <w:rFonts w:ascii="Calibri" w:hAnsi="Calibri" w:cs="Calibri"/>
        </w:rPr>
        <w:t xml:space="preserve"> плана, предусмотрены в ГАУ ДПОС "СОИРО".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107" w:name="Par4991"/>
      <w:bookmarkEnd w:id="107"/>
      <w:r>
        <w:rPr>
          <w:rFonts w:ascii="Calibri" w:hAnsi="Calibri" w:cs="Calibri"/>
        </w:rPr>
        <w:t>Информация о параметрах заработной платы и необходимом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фонде оплаты труда образовательных организаций Смоленской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области, предусмотренных в дорожных картах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02" w:history="1">
        <w:r>
          <w:rPr>
            <w:rFonts w:ascii="Calibri" w:hAnsi="Calibri" w:cs="Calibri"/>
            <w:color w:val="0000FF"/>
          </w:rPr>
          <w:t>распоряжения</w:t>
        </w:r>
      </w:hyperlink>
      <w:r>
        <w:rPr>
          <w:rFonts w:ascii="Calibri" w:hAnsi="Calibri" w:cs="Calibri"/>
        </w:rPr>
        <w:t xml:space="preserve"> Администрации Смоленской области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23.09.2014 N 1291-р/адм)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94"/>
        <w:gridCol w:w="3345"/>
        <w:gridCol w:w="907"/>
        <w:gridCol w:w="886"/>
        <w:gridCol w:w="907"/>
        <w:gridCol w:w="907"/>
        <w:gridCol w:w="964"/>
        <w:gridCol w:w="907"/>
      </w:tblGrid>
      <w:tr w:rsidR="00B21883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показателей</w:t>
            </w:r>
          </w:p>
        </w:tc>
        <w:tc>
          <w:tcPr>
            <w:tcW w:w="5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Годы</w:t>
            </w:r>
          </w:p>
        </w:tc>
      </w:tr>
      <w:tr w:rsidR="00B21883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Средняя заработная плата по </w:t>
            </w:r>
            <w:r>
              <w:rPr>
                <w:rFonts w:ascii="Calibri" w:hAnsi="Calibri" w:cs="Calibri"/>
              </w:rPr>
              <w:lastRenderedPageBreak/>
              <w:t xml:space="preserve">субъекту Российской Федерации (прогноз субъекта Российской Федерации, в т.ч. на 2013 - 2015 гг., учтенный при подготовке бюджета субъекта Российской Федерации) (руб.) </w:t>
            </w:r>
            <w:hyperlink w:anchor="Par5407" w:history="1">
              <w:r>
                <w:rPr>
                  <w:rFonts w:ascii="Calibri" w:hAnsi="Calibri" w:cs="Calibri"/>
                  <w:color w:val="0000FF"/>
                </w:rPr>
                <w:t>&lt;***&gt;</w:t>
              </w:r>
            </w:hyperlink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20403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21975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23785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25698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32264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Темп роста к предыдущему году (%)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112,3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111,7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Средняя заработная плата в сфере общего образования по субъекту Российской Федерации (прогноз субъекта Российской Федерации) (руб.)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17411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18042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22451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24965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27636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Средняя заработная плата учителей по субъекту Российской Федерации (прогноз субъекта Российской Федерации) (руб.)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21559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23327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26033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29027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32278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35732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Педагогические работники образовательных организаций общего образования</w:t>
            </w:r>
          </w:p>
        </w:tc>
        <w:tc>
          <w:tcPr>
            <w:tcW w:w="5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5.1.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Размер начислений на фонд оплаты труда (субъекты Российской Федерации, применяющие регрессивную шкалу уплаты страховых взносов, указывают свои соотношения)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5.2.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работников (человек)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9271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9233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9286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9333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9326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5.3.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Планируемая субъектами Российской Федерации среднемесячная заработная плата, обеспеченная всеми источниками финансирования, за исключением федерального бюджета (руб.)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20818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21975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23785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25698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32264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5.4.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Темп роста к предыдущему году (%)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117,5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111,7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5.5.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к средней заработной плате по субъекту Российской Федерации (%)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5.6.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Предусмотренный Смоленской областью размер фонда оплаты труда с начислениями, формируемый за счет всех источников финансирования, за исключением дотации из федерального бюджета (млн. 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3170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3419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3728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4212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4701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5.7.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Дефицит средств (млн. 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Педагогические работники дошкольных образовательных организаций</w:t>
            </w:r>
          </w:p>
        </w:tc>
        <w:tc>
          <w:tcPr>
            <w:tcW w:w="5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6.1.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Размер начислений на фонд оплаты труда (субъекты Российской Федерации, применяющие регрессивную шкалу уплаты страховых взносов, </w:t>
            </w:r>
            <w:r>
              <w:rPr>
                <w:rFonts w:ascii="Calibri" w:hAnsi="Calibri" w:cs="Calibri"/>
              </w:rPr>
              <w:lastRenderedPageBreak/>
              <w:t>указывают свои соотношения)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1,302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6.2.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работников (человек)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3541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3684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3660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3654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3639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3616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Планируемая субъектами Российской Федерации среднемесячная заработная плата, обеспеченная всеми источниками финансирования, за исключением федерального бюджета (руб.)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15900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18042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22451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24965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27636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6.4.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Темп роста к предыдущему году (%)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157,8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111,5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110,7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6.5.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к средней заработной плате работников общеобразовательных организаций по субъекту Российской Федерации (%)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91,2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6.6.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Предусмотренный Смоленской областью размер фонда оплаты труда с начислениями, формируемый за счет всех источников финансирования, за исключением дотации из федерального бюджета (млн. 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1561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6.7.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Дефицит средств (млн. 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Педагогические работники организаций дополнительного </w:t>
            </w:r>
            <w:r>
              <w:rPr>
                <w:rFonts w:ascii="Calibri" w:hAnsi="Calibri" w:cs="Calibri"/>
              </w:rPr>
              <w:lastRenderedPageBreak/>
              <w:t>образования детей</w:t>
            </w:r>
          </w:p>
        </w:tc>
        <w:tc>
          <w:tcPr>
            <w:tcW w:w="5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7.1.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Размер начислений на фонд оплаты труда (субъекты Российской Федерации, применяющие регрессивную шкалу уплаты страховых взносов, указывают свои соотношения)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7.2.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работников (человек)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1551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Планируемая субъектами Российской Федерации среднемесячная заработная плата, обеспеченная всеми источниками финансирования, за исключением федерального бюджета (руб.)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18548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20061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22388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26124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32278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35732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7.4.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Темп роста к предыдущему году (%)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115,7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116,7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110,7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7.5.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к средней заработной плате учителей по субъекту Российской Федерации (%)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85,6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7.6.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Предусмотренный Смоленской областью размер фонда оплаты труда с начислениями, формируемый за счет всех источников финансирования, за исключением дотации из федерального бюджета (млн. </w:t>
            </w:r>
            <w:r>
              <w:rPr>
                <w:rFonts w:ascii="Calibri" w:hAnsi="Calibri" w:cs="Calibri"/>
              </w:rPr>
              <w:lastRenderedPageBreak/>
              <w:t>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467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7.7.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Дефицит средств (млн. 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Преподаватели и мастера производственного обучения профессиональных образовательных организаций</w:t>
            </w:r>
          </w:p>
        </w:tc>
        <w:tc>
          <w:tcPr>
            <w:tcW w:w="5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8.1.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Размер начислений на фонд оплаты труда (субъекты Российской Федерации, применяющие регрессивную шкалу уплаты страховых взносов, указывают свои соотношения)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8.2.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работников (человек)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791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Планируемая субъектами Российской Федерации среднемесячная заработная плата, обеспеченная всеми источниками финансирования, за исключением федерального бюджета (руб.)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17219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18679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20217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23128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32264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8.4.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Темп роста к предыдущему году (%)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108,8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114,4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111,7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8.5.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к средней заработной плате по субъекту Российской Федерации (%)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84,2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8.6.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Предусмотренный Смоленской </w:t>
            </w:r>
            <w:r>
              <w:rPr>
                <w:rFonts w:ascii="Calibri" w:hAnsi="Calibri" w:cs="Calibri"/>
              </w:rPr>
              <w:lastRenderedPageBreak/>
              <w:t>областью размер фонда оплаты труда с начислениями, формируемый за счет всех источников финансирования, за исключением дотации из федерального бюджета (млн. 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311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399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8.7.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Дефицит средств (млн. 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Преподаватели образовательных организаций высшего образования</w:t>
            </w:r>
          </w:p>
        </w:tc>
        <w:tc>
          <w:tcPr>
            <w:tcW w:w="5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9.1.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Размер начислений на фонд оплаты труда (субъекты Российской Федерации, применяющие регрессивную шкалу уплаты страховых взносов, указывают свои соотношения)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9.2.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работников (человек)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Планируемая субъектами Российской Федерации среднемесячная заработная плата, обеспеченная всеми источниками финансирования, за исключением федерального бюджета (руб.)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27959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27469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31634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38547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57770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64529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9.4.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Темп роста к предыдущему году (%)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114,7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121,9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149,93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111,7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9.5.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к средней заработной плате по субъекту Российской Федерации (%)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9.6.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Предусмотренный Смоленской областью размер фонда оплаты труда с начислениями, формируемый за счет всех источников финансирования, за исключением дотации из федерального бюджета (млн. 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9.7.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Дефицит средств (млн. 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Педагогические работники, работающие с детьми-сиротами</w:t>
            </w:r>
          </w:p>
        </w:tc>
        <w:tc>
          <w:tcPr>
            <w:tcW w:w="5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10.1.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Размер начислений на фонд оплаты труда (субъекты Российской Федерации, применяющие регрессивную шкалу уплаты страховых взносов, указывают свои соотношения)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1,302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10.2.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работников (человек)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752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w:anchor="Par5405" w:history="1">
              <w:r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765</w:t>
            </w:r>
          </w:p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w:anchor="Par5406" w:history="1">
              <w:r>
                <w:rPr>
                  <w:rFonts w:ascii="Calibri" w:hAnsi="Calibri" w:cs="Calibri"/>
                  <w:color w:val="0000FF"/>
                </w:rPr>
                <w:t>&lt;**&gt;</w:t>
              </w:r>
            </w:hyperlink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518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Планируемая субъектами Российской Федерации среднемесячная заработная плата, обеспеченная всеми источниками финансирования, за исключением федерального бюджета (руб.)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18256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21096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23785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25698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32264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10.4.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Темп роста к предыдущему году (%)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116,2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111,7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10.5.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к средней заработной плате по субъекту Российской Федерации (%)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10.6.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Предусмотренный Смоленской областью размер фонда оплаты труда с начислениями, формируемый за счет всех источников финансирования, за исключением дотации из федерального бюджета (млн. 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</w:t>
            </w:r>
          </w:p>
        </w:tc>
      </w:tr>
      <w:tr w:rsidR="00B2188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10.7.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Дефицит средств (млн. руб.)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8" w:name="Par5405"/>
      <w:bookmarkEnd w:id="108"/>
      <w:r>
        <w:rPr>
          <w:rFonts w:ascii="Calibri" w:hAnsi="Calibri" w:cs="Calibri"/>
        </w:rPr>
        <w:t>&lt;*&gt; В 2013 году были включены организации, находящиеся в ведомстве социального развития, здравоохранения и образования, в соответствии с указаниями заместителя Председателя Правительства Российской Федерации О.Ю. Голодец.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9" w:name="Par5406"/>
      <w:bookmarkEnd w:id="109"/>
      <w:r>
        <w:rPr>
          <w:rFonts w:ascii="Calibri" w:hAnsi="Calibri" w:cs="Calibri"/>
        </w:rPr>
        <w:t>&lt;**&gt; В 2014 году были включены организации, находящиеся в ведомстве образования, в соответствии с указаниями Министерства образования и науки Российской Федерации.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0" w:name="Par5407"/>
      <w:bookmarkEnd w:id="110"/>
      <w:r>
        <w:rPr>
          <w:rFonts w:ascii="Calibri" w:hAnsi="Calibri" w:cs="Calibri"/>
        </w:rPr>
        <w:t>&lt;***&gt; Мероприятия дорожной карты финансово обеспечены Смоленской областью, при возникновении потребности она будет обеспечиваться региональными средствами за счет оптимизации, перераспределения средств и сокращения неэффективных расходов.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bookmarkStart w:id="111" w:name="Par5409"/>
      <w:bookmarkEnd w:id="111"/>
      <w:r>
        <w:rPr>
          <w:rFonts w:ascii="Calibri" w:hAnsi="Calibri" w:cs="Calibri"/>
        </w:rPr>
        <w:t>Обеспечение прироста фонда оплаты труда педагогических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работников образовательных организаций за счет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оптимизации сети и численности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03" w:history="1">
        <w:r>
          <w:rPr>
            <w:rFonts w:ascii="Calibri" w:hAnsi="Calibri" w:cs="Calibri"/>
            <w:color w:val="0000FF"/>
          </w:rPr>
          <w:t>распоряжения</w:t>
        </w:r>
      </w:hyperlink>
      <w:r>
        <w:rPr>
          <w:rFonts w:ascii="Calibri" w:hAnsi="Calibri" w:cs="Calibri"/>
        </w:rPr>
        <w:t xml:space="preserve"> Администрации Смоленской области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23.09.2014 N 1291-р/адм)</w:t>
      </w: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139"/>
        <w:gridCol w:w="907"/>
        <w:gridCol w:w="886"/>
        <w:gridCol w:w="907"/>
        <w:gridCol w:w="907"/>
        <w:gridCol w:w="964"/>
        <w:gridCol w:w="907"/>
      </w:tblGrid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Наименование показателя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 год факт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2014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2015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 год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2017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2018 год</w:t>
            </w:r>
          </w:p>
        </w:tc>
      </w:tr>
      <w:tr w:rsidR="00B21883">
        <w:tc>
          <w:tcPr>
            <w:tcW w:w="96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112" w:name="Par5423"/>
            <w:bookmarkEnd w:id="112"/>
            <w:r>
              <w:rPr>
                <w:rFonts w:ascii="Calibri" w:hAnsi="Calibri" w:cs="Calibri"/>
              </w:rPr>
              <w:t>Педагогические работники дошкольных образовательных организаций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плата,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15900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18042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22451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24965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27636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обучающихся, тыс. чел.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39,05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40,2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40,5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численности обучающихся в расчете на 1 педагогического работника, чел.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11,2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ФОТ (с начислениями) без оптимизации,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1698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ФОТ (с начислениями) с оптимизацией,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1561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Прирост ФОТ с учетом оптимизации по сравнению с 2013 г.,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679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Экономия за счет оптимизации в денежном эквиваленте,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Экономия за счет оптимизации в % к приросту ФОТ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21,8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20,1</w:t>
            </w:r>
          </w:p>
        </w:tc>
      </w:tr>
      <w:tr w:rsidR="00B21883">
        <w:tc>
          <w:tcPr>
            <w:tcW w:w="96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113" w:name="Par5480"/>
            <w:bookmarkEnd w:id="113"/>
            <w:r>
              <w:rPr>
                <w:rFonts w:ascii="Calibri" w:hAnsi="Calibri" w:cs="Calibri"/>
              </w:rPr>
              <w:t>Педагогические работники образовательных организаций общего образования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плата,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20818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21975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23785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25698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32264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обучающихся, тыс. чел.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81,25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84,5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86.8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88,6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Соотношение численности обучающихся в </w:t>
            </w:r>
            <w:r>
              <w:rPr>
                <w:rFonts w:ascii="Calibri" w:hAnsi="Calibri" w:cs="Calibri"/>
              </w:rPr>
              <w:lastRenderedPageBreak/>
              <w:t>расчете на 1 педагогического работника, чел.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8,6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9,5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ФОТ (с начислениями) без оптимизации,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3244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3578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3945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4555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5193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ФОТ (с начислениями) с оптимизацией,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3170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3419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3728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4212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4701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Прирост ФОТ с учетом оптимизации по сравнению с 2013 г.,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1676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Экономия за счет оптимизации в денежном эквиваленте,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492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Экономия за счет оптимизации в % к приросту ФОТ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30,9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29,4</w:t>
            </w:r>
          </w:p>
        </w:tc>
      </w:tr>
      <w:tr w:rsidR="00B21883">
        <w:tc>
          <w:tcPr>
            <w:tcW w:w="96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114" w:name="Par5537"/>
            <w:bookmarkEnd w:id="114"/>
            <w:r>
              <w:rPr>
                <w:rFonts w:ascii="Calibri" w:hAnsi="Calibri" w:cs="Calibri"/>
              </w:rPr>
              <w:t>Преподаватели образовательных организаций высшего образования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плата,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27959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27469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31634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38547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57770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64529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обучающихся, тыс. чел.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0,19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0,17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численности обучающихся в расчете на 1 педагогического работника, чел.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ФОТ (с начислениями) без оптимизации,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ФОТ (с начислениями) с оптимизацией,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Прирост ФОТ с учетом оптимизации по сравнению с 2013 г.,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Экономия за счет оптимизации в денежном эквиваленте,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Экономия за счет оптимизации в % к приросту ФОТ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44,1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23,7</w:t>
            </w:r>
          </w:p>
        </w:tc>
      </w:tr>
      <w:tr w:rsidR="00B21883">
        <w:tc>
          <w:tcPr>
            <w:tcW w:w="96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115" w:name="Par5594"/>
            <w:bookmarkEnd w:id="115"/>
            <w:r>
              <w:rPr>
                <w:rFonts w:ascii="Calibri" w:hAnsi="Calibri" w:cs="Calibri"/>
              </w:rPr>
              <w:t>Педагогические работники организаций дополнительного образования детей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плата,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18548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20061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22388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26124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32278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35732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обучающихся, тыс. чел.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106,5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110,6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114,6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численности обучающихся в расчете на 1 педагогического работника, чел.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66,1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68,7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73,9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ФОТ (с начислениями) без оптимизации,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467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968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ФОТ (с начислениями) с оптимизацией,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467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Прирост ФОТ с учетом оптимизации по сравнению с 2013 г.,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399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Экономия за счет оптимизации в денежном эквиваленте,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Экономия за счет оптимизации в % к приросту ФОТ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21,4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25,6</w:t>
            </w:r>
          </w:p>
        </w:tc>
      </w:tr>
      <w:tr w:rsidR="00B21883">
        <w:tc>
          <w:tcPr>
            <w:tcW w:w="96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116" w:name="Par5651"/>
            <w:bookmarkEnd w:id="116"/>
            <w:r>
              <w:rPr>
                <w:rFonts w:ascii="Calibri" w:hAnsi="Calibri" w:cs="Calibri"/>
              </w:rPr>
              <w:t>Преподаватели и мастера производственного обучения профессиональных образовательных организаций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плата,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17219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18679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20217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23128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32264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Численность обучающихся (приведенный), тыс. чел.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11,7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Соотношение численности обучающихся в расчете на 1 педагогического работника, чел.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11,8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13,6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14,8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ФОТ (с начислениями) без оптимизации,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ФОТ (с начислениями) с оптимизацией,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399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Прирост ФОТ с учетом оптимизации по сравнению с 2013 г.,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Экономия за счет оптимизации в денежном эквиваленте,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Экономия за счет оптимизации в % к приросту ФОТ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235,8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115,3</w:t>
            </w:r>
          </w:p>
        </w:tc>
      </w:tr>
      <w:tr w:rsidR="00B21883">
        <w:tc>
          <w:tcPr>
            <w:tcW w:w="96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117" w:name="Par5708"/>
            <w:bookmarkEnd w:id="117"/>
            <w:r>
              <w:rPr>
                <w:rFonts w:ascii="Calibri" w:hAnsi="Calibri" w:cs="Calibri"/>
              </w:rPr>
              <w:t>Педагогические работники, работающие с детьми-сиротами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плата,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18256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21096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23785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25698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28885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32264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Численность педагогических работников, тыс. чел.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0,752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0,765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0,692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0,623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0,561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0,518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СОТ (с начислениями) без оптимизации,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379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ФОТ (с начислениями) с оптимизацией,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Прирост ФОТ с учетом оптимизации по </w:t>
            </w:r>
            <w:r>
              <w:rPr>
                <w:rFonts w:ascii="Calibri" w:hAnsi="Calibri" w:cs="Calibri"/>
              </w:rPr>
              <w:lastRenderedPageBreak/>
              <w:t>сравнению с 2013 г.,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Экономия за счет оптимизации в денежном эквиваленте,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Экономия за счет оптимизации в % к приросту ФОТ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145,3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222,8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253</w:t>
            </w:r>
          </w:p>
        </w:tc>
      </w:tr>
      <w:tr w:rsidR="00B21883">
        <w:tc>
          <w:tcPr>
            <w:tcW w:w="96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Calibri" w:hAnsi="Calibri" w:cs="Calibri"/>
              </w:rPr>
            </w:pPr>
            <w:bookmarkStart w:id="118" w:name="Par5758"/>
            <w:bookmarkEnd w:id="118"/>
            <w:r>
              <w:rPr>
                <w:rFonts w:ascii="Calibri" w:hAnsi="Calibri" w:cs="Calibri"/>
              </w:rPr>
              <w:t>Итого по указанным категориям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ФОТ (с начислениями) без оптимизации,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4931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5430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8799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ФОТ (с начислениями) с оптимизацией,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4931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5722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6273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7112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7843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Прирост ФОТ с учетом оптимизации по сравнению с 2013 г.,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2181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2912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Экономия за счет оптимизации в денежном эквиваленте, млн.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956</w:t>
            </w:r>
          </w:p>
        </w:tc>
      </w:tr>
      <w:tr w:rsidR="00B2188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Экономия за счет оптимизации в % к приросту ФОТ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1883" w:rsidRDefault="00B2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32,6</w:t>
            </w:r>
          </w:p>
        </w:tc>
      </w:tr>
    </w:tbl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21883" w:rsidRDefault="00B21883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7F405F" w:rsidRDefault="007F405F">
      <w:bookmarkStart w:id="119" w:name="_GoBack"/>
      <w:bookmarkEnd w:id="119"/>
    </w:p>
    <w:sectPr w:rsidR="007F405F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883"/>
    <w:rsid w:val="007F405F"/>
    <w:rsid w:val="00B2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278FE-7CF2-42DC-9ACF-BAE262761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188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B218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2188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2188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C24E1FDB15A46815A17A2F84E1ADB0389B950C5CBF9B00006063A11F2E98CC974C0F4931F49C7F53B3Z0H" TargetMode="External"/><Relationship Id="rId21" Type="http://schemas.openxmlformats.org/officeDocument/2006/relationships/hyperlink" Target="consultantplus://offline/ref=C24E1FDB15A46815A17A2F84E1ADB0389B910256BB9900006063A11F2EB9Z8H" TargetMode="External"/><Relationship Id="rId42" Type="http://schemas.openxmlformats.org/officeDocument/2006/relationships/hyperlink" Target="consultantplus://offline/ref=C24E1FDB15A46815A17A2F84E1ADB0389B910256BB9900006063A11F2EB9Z8H" TargetMode="External"/><Relationship Id="rId47" Type="http://schemas.openxmlformats.org/officeDocument/2006/relationships/hyperlink" Target="consultantplus://offline/ref=BBE8F04758CA818F992678AE7FA3286327202324FBD1A1DD6398AD60388A12BAF5C89A758A82123BCBZ4H" TargetMode="External"/><Relationship Id="rId63" Type="http://schemas.openxmlformats.org/officeDocument/2006/relationships/hyperlink" Target="consultantplus://offline/ref=BBE8F04758CA818F992678AE7FA3286327222523FFD5A1DD6398AD6038C8ZAH" TargetMode="External"/><Relationship Id="rId68" Type="http://schemas.openxmlformats.org/officeDocument/2006/relationships/hyperlink" Target="consultantplus://offline/ref=BBE8F04758CA818F992666A369CF7569202E782AFAD1AC8D3CC7F63D6F8318EDB287C337CE8C163EB66F57CCZEH" TargetMode="External"/><Relationship Id="rId84" Type="http://schemas.openxmlformats.org/officeDocument/2006/relationships/hyperlink" Target="consultantplus://offline/ref=BBE8F04758CA818F992666A369CF7569202E782AFBD5A8833AC7F63D6F8318EDB287C337CE8C163EB46E5ECCZDH" TargetMode="External"/><Relationship Id="rId89" Type="http://schemas.openxmlformats.org/officeDocument/2006/relationships/image" Target="media/image2.wmf"/><Relationship Id="rId16" Type="http://schemas.openxmlformats.org/officeDocument/2006/relationships/hyperlink" Target="consultantplus://offline/ref=C24E1FDB15A46815A17A3189F7C1ED329C985558B89F095E393CFA427991C6C00B401073B0917E51301E49B4ZCH" TargetMode="External"/><Relationship Id="rId11" Type="http://schemas.openxmlformats.org/officeDocument/2006/relationships/hyperlink" Target="consultantplus://offline/ref=C24E1FDB15A46815A17A3189F7C1ED329C985558B99502543E3CFA427991C6C00B401073B0917E51301E49B4Z0H" TargetMode="External"/><Relationship Id="rId32" Type="http://schemas.openxmlformats.org/officeDocument/2006/relationships/hyperlink" Target="consultantplus://offline/ref=C24E1FDB15A46815A17A3189F7C1ED329C985558B9990D5E393CFA427991C6C00B401073B0917E51301E49B4ZCH" TargetMode="External"/><Relationship Id="rId37" Type="http://schemas.openxmlformats.org/officeDocument/2006/relationships/hyperlink" Target="consultantplus://offline/ref=C24E1FDB15A46815A17A3189F7C1ED329C985558B9990D5E393CFA427991C6C00B401073B0917E51301E49B4ZCH" TargetMode="External"/><Relationship Id="rId53" Type="http://schemas.openxmlformats.org/officeDocument/2006/relationships/hyperlink" Target="consultantplus://offline/ref=BBE8F04758CA818F992678AE7FA3286327272F24F8D3A1DD6398AD6038C8ZAH" TargetMode="External"/><Relationship Id="rId58" Type="http://schemas.openxmlformats.org/officeDocument/2006/relationships/hyperlink" Target="consultantplus://offline/ref=BBE8F04758CA818F992666A369CF7569202E782AFAD3AC833AC7F63D6F8318EDB287C337CE8C163EB66F57CCZ0H" TargetMode="External"/><Relationship Id="rId74" Type="http://schemas.openxmlformats.org/officeDocument/2006/relationships/hyperlink" Target="consultantplus://offline/ref=BBE8F04758CA818F992666A369CF7569202E782AFAD1A98F38C7F63D6F8318EDB287C337CE8C163EB6685FCCZ1H" TargetMode="External"/><Relationship Id="rId79" Type="http://schemas.openxmlformats.org/officeDocument/2006/relationships/hyperlink" Target="consultantplus://offline/ref=BBE8F04758CA818F992666A369CF7569202E782AFBD5A8833AC7F63D6F8318EDB287C337CE8C163EB56D52CCZ1H" TargetMode="External"/><Relationship Id="rId102" Type="http://schemas.openxmlformats.org/officeDocument/2006/relationships/hyperlink" Target="consultantplus://offline/ref=BBE8F04758CA818F992666A369CF7569202E782AFBD7A9893BC7F63D6F8318EDB287C337CE8C163EB66F52CCZEH" TargetMode="External"/><Relationship Id="rId5" Type="http://schemas.openxmlformats.org/officeDocument/2006/relationships/hyperlink" Target="consultantplus://offline/ref=C24E1FDB15A46815A17A3189F7C1ED329C985558B99A0D50383CFA427991C6C00B401073B0917E51301E49B4Z0H" TargetMode="External"/><Relationship Id="rId90" Type="http://schemas.openxmlformats.org/officeDocument/2006/relationships/image" Target="media/image3.wmf"/><Relationship Id="rId95" Type="http://schemas.openxmlformats.org/officeDocument/2006/relationships/hyperlink" Target="consultantplus://offline/ref=BBE8F04758CA818F992666A369CF7569202E782AFAD1AD8C3CC7F63D6F8318EDB287C337CE8C163EB76955CCZ8H" TargetMode="External"/><Relationship Id="rId22" Type="http://schemas.openxmlformats.org/officeDocument/2006/relationships/hyperlink" Target="consultantplus://offline/ref=C24E1FDB15A46815A17A2F84E1ADB0389B920B50B79F00006063A11F2EB9Z8H" TargetMode="External"/><Relationship Id="rId27" Type="http://schemas.openxmlformats.org/officeDocument/2006/relationships/hyperlink" Target="consultantplus://offline/ref=C24E1FDB15A46815A17A2F84E1ADB0389B960E56B89B00006063A11F2E98CC974C0F4931F49F7F50B3Z7H" TargetMode="External"/><Relationship Id="rId43" Type="http://schemas.openxmlformats.org/officeDocument/2006/relationships/hyperlink" Target="consultantplus://offline/ref=C24E1FDB15A46815A17A2F84E1ADB0389B910256BB9900006063A11F2EB9Z8H" TargetMode="External"/><Relationship Id="rId48" Type="http://schemas.openxmlformats.org/officeDocument/2006/relationships/hyperlink" Target="consultantplus://offline/ref=BBE8F04758CA818F992678AE7FA3286327202324FBD1A1DD6398AD60388A12BAF5C89A758A821138CBZ5H" TargetMode="External"/><Relationship Id="rId64" Type="http://schemas.openxmlformats.org/officeDocument/2006/relationships/hyperlink" Target="consultantplus://offline/ref=BBE8F04758CA818F992678AE7FA3286327272F24F8D3A1DD6398AD6038C8ZAH" TargetMode="External"/><Relationship Id="rId69" Type="http://schemas.openxmlformats.org/officeDocument/2006/relationships/hyperlink" Target="consultantplus://offline/ref=BBE8F04758CA818F992666A369CF7569202E782AFAD1A98F38C7F63D6F8318EDB287C337CE8C163EB66952CCZDH" TargetMode="External"/><Relationship Id="rId80" Type="http://schemas.openxmlformats.org/officeDocument/2006/relationships/hyperlink" Target="consultantplus://offline/ref=BBE8F04758CA818F992666A369CF7569202E782AFBD5A8833AC7F63D6F8318EDB287C337CE8C163EB46752CCZ9H" TargetMode="External"/><Relationship Id="rId85" Type="http://schemas.openxmlformats.org/officeDocument/2006/relationships/hyperlink" Target="consultantplus://offline/ref=BBE8F04758CA818F992666A369CF7569202E782AFBD6AE833AC7F63D6F8318EDB287C337CE8C163EB66F52CCZFH" TargetMode="External"/><Relationship Id="rId12" Type="http://schemas.openxmlformats.org/officeDocument/2006/relationships/hyperlink" Target="consultantplus://offline/ref=C24E1FDB15A46815A17A3189F7C1ED329C985558B89D0854383CFA427991C6C00B401073B0917E51301E49B4Z0H" TargetMode="External"/><Relationship Id="rId17" Type="http://schemas.openxmlformats.org/officeDocument/2006/relationships/hyperlink" Target="consultantplus://offline/ref=C24E1FDB15A46815A17A3189F7C1ED329C985558B89F095E393CFA427991C6C00B401073B0917E51301E49B4ZCH" TargetMode="External"/><Relationship Id="rId33" Type="http://schemas.openxmlformats.org/officeDocument/2006/relationships/hyperlink" Target="consultantplus://offline/ref=C24E1FDB15A46815A17A3189F7C1ED329C985558B9990D5E393CFA427991C6C00B401073B0917E51301E49B4ZCH" TargetMode="External"/><Relationship Id="rId38" Type="http://schemas.openxmlformats.org/officeDocument/2006/relationships/hyperlink" Target="consultantplus://offline/ref=C24E1FDB15A46815A17A3189F7C1ED329C985558B9990D5E393CFA427991C6C00B401073B0917E51301E49B4ZCH" TargetMode="External"/><Relationship Id="rId59" Type="http://schemas.openxmlformats.org/officeDocument/2006/relationships/hyperlink" Target="consultantplus://offline/ref=BBE8F04758CA818F992666A369CF7569202E782AFAD3AC833AC7F63D6F8318EDB287C337CE8C163EB66F57CCZ0H" TargetMode="External"/><Relationship Id="rId103" Type="http://schemas.openxmlformats.org/officeDocument/2006/relationships/hyperlink" Target="consultantplus://offline/ref=BBE8F04758CA818F992666A369CF7569202E782AFBD7A9893BC7F63D6F8318EDB287C337CE8C163EB66B52CCZ0H" TargetMode="External"/><Relationship Id="rId20" Type="http://schemas.openxmlformats.org/officeDocument/2006/relationships/hyperlink" Target="consultantplus://offline/ref=C24E1FDB15A46815A17A2F84E1ADB0389B910256BB9900006063A11F2EB9Z8H" TargetMode="External"/><Relationship Id="rId41" Type="http://schemas.openxmlformats.org/officeDocument/2006/relationships/hyperlink" Target="consultantplus://offline/ref=C24E1FDB15A46815A17A2F84E1ADB0389B910256BB9900006063A11F2EB9Z8H" TargetMode="External"/><Relationship Id="rId54" Type="http://schemas.openxmlformats.org/officeDocument/2006/relationships/hyperlink" Target="consultantplus://offline/ref=BBE8F04758CA818F992678AE7FA3286327242622F4D5A1DD6398AD6038C8ZAH" TargetMode="External"/><Relationship Id="rId62" Type="http://schemas.openxmlformats.org/officeDocument/2006/relationships/hyperlink" Target="consultantplus://offline/ref=BBE8F04758CA818F992678AE7FA3286327272F24F8D3A1DD6398AD6038C8ZAH" TargetMode="External"/><Relationship Id="rId70" Type="http://schemas.openxmlformats.org/officeDocument/2006/relationships/hyperlink" Target="consultantplus://offline/ref=BBE8F04758CA818F992666A369CF7569202E782AFAD1A98F38C7F63D6F8318EDB287C337CE8C163EB66952CCZFH" TargetMode="External"/><Relationship Id="rId75" Type="http://schemas.openxmlformats.org/officeDocument/2006/relationships/hyperlink" Target="consultantplus://offline/ref=BBE8F04758CA818F992666A369CF7569202E782AFAD1A98F38C7F63D6F8318EDB287C337CE8C163EB66856CCZ8H" TargetMode="External"/><Relationship Id="rId83" Type="http://schemas.openxmlformats.org/officeDocument/2006/relationships/hyperlink" Target="consultantplus://offline/ref=BBE8F04758CA818F992666A369CF7569202E782AFBD5A8833AC7F63D6F8318EDB287C337CE8C163EB66D5ECCZDH" TargetMode="External"/><Relationship Id="rId88" Type="http://schemas.openxmlformats.org/officeDocument/2006/relationships/image" Target="media/image1.wmf"/><Relationship Id="rId91" Type="http://schemas.openxmlformats.org/officeDocument/2006/relationships/image" Target="media/image4.wmf"/><Relationship Id="rId96" Type="http://schemas.openxmlformats.org/officeDocument/2006/relationships/hyperlink" Target="consultantplus://offline/ref=BBE8F04758CA818F992666A369CF7569202E782AFAD1AD8C3CC7F63D6F8318EDB287C337CE8C163EB76A52CCZA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24E1FDB15A46815A17A3189F7C1ED329C985558B99502543E3CFA427991C6C00B401073B0917E51301E49B4Z0H" TargetMode="External"/><Relationship Id="rId15" Type="http://schemas.openxmlformats.org/officeDocument/2006/relationships/hyperlink" Target="consultantplus://offline/ref=C24E1FDB15A46815A17A3189F7C1ED329C985558B89C0F5E393CFA427991C6C00B401073B0917E51301E49B4Z3H" TargetMode="External"/><Relationship Id="rId23" Type="http://schemas.openxmlformats.org/officeDocument/2006/relationships/hyperlink" Target="consultantplus://offline/ref=C24E1FDB15A46815A17A2F84E1ADB0389B900A54BE9400006063A11F2EB9Z8H" TargetMode="External"/><Relationship Id="rId28" Type="http://schemas.openxmlformats.org/officeDocument/2006/relationships/hyperlink" Target="consultantplus://offline/ref=C24E1FDB15A46815A17A2F84E1ADB0389B960E56B89B00006063A11F2E98CC974C0F4931F49F7C53B3Z5H" TargetMode="External"/><Relationship Id="rId36" Type="http://schemas.openxmlformats.org/officeDocument/2006/relationships/hyperlink" Target="consultantplus://offline/ref=C24E1FDB15A46815A17A3189F7C1ED329C985558B9990D5E393CFA427991C6C00B401073B0917E51301E49B4ZCH" TargetMode="External"/><Relationship Id="rId49" Type="http://schemas.openxmlformats.org/officeDocument/2006/relationships/hyperlink" Target="consultantplus://offline/ref=BBE8F04758CA818F992678AE7FA3286327222523FFD5A1DD6398AD6038C8ZAH" TargetMode="External"/><Relationship Id="rId57" Type="http://schemas.openxmlformats.org/officeDocument/2006/relationships/hyperlink" Target="consultantplus://offline/ref=BBE8F04758CA818F992678AE7FA3286327222220F9DEA1DD6398AD60388A12BAF5C89A758A81173FCBZ6H" TargetMode="External"/><Relationship Id="rId10" Type="http://schemas.openxmlformats.org/officeDocument/2006/relationships/hyperlink" Target="consultantplus://offline/ref=C24E1FDB15A46815A17A3189F7C1ED329C985558B89C0F5E393CFA427991C6C00B401073B0917E51301E49B4Z1H" TargetMode="External"/><Relationship Id="rId31" Type="http://schemas.openxmlformats.org/officeDocument/2006/relationships/hyperlink" Target="consultantplus://offline/ref=C24E1FDB15A46815A17A3189F7C1ED329C985558B9990D5E393CFA427991C6C0B0ZBH" TargetMode="External"/><Relationship Id="rId44" Type="http://schemas.openxmlformats.org/officeDocument/2006/relationships/hyperlink" Target="consultantplus://offline/ref=BBE8F04758CA818F992678AE7FA3286327232426F4D5A1DD6398AD60388A12BAF5C89A758A81173FCBZ5H" TargetMode="External"/><Relationship Id="rId52" Type="http://schemas.openxmlformats.org/officeDocument/2006/relationships/hyperlink" Target="consultantplus://offline/ref=BBE8F04758CA818F992678AE7FA3286327272F24F8D3A1DD6398AD6038C8ZAH" TargetMode="External"/><Relationship Id="rId60" Type="http://schemas.openxmlformats.org/officeDocument/2006/relationships/hyperlink" Target="consultantplus://offline/ref=BBE8F04758CA818F992678AE7FA3286327272F24F8D3A1DD6398AD6038C8ZAH" TargetMode="External"/><Relationship Id="rId65" Type="http://schemas.openxmlformats.org/officeDocument/2006/relationships/hyperlink" Target="consultantplus://offline/ref=BBE8F04758CA818F992666A369CF7569202E782AFBD7A9893BC7F63D6F8318EDB287C337CE8C163EB66F52CCZDH" TargetMode="External"/><Relationship Id="rId73" Type="http://schemas.openxmlformats.org/officeDocument/2006/relationships/hyperlink" Target="consultantplus://offline/ref=BBE8F04758CA818F992666A369CF7569202E782AFAD1A98F38C7F63D6F8318EDB287C337CE8C163EB66850CCZ9H" TargetMode="External"/><Relationship Id="rId78" Type="http://schemas.openxmlformats.org/officeDocument/2006/relationships/hyperlink" Target="consultantplus://offline/ref=BBE8F04758CA818F992666A369CF7569202E782AFBD5A8833AC7F63D6F8318EDB287C337CE8C163EB46754CCZAH" TargetMode="External"/><Relationship Id="rId81" Type="http://schemas.openxmlformats.org/officeDocument/2006/relationships/hyperlink" Target="consultantplus://offline/ref=BBE8F04758CA818F992666A369CF7569202E782AFBD5A8833AC7F63D6F8318EDB287C337CE8C163EB46C55CCZ8H" TargetMode="External"/><Relationship Id="rId86" Type="http://schemas.openxmlformats.org/officeDocument/2006/relationships/hyperlink" Target="consultantplus://offline/ref=BBE8F04758CA818F992666A369CF7569202E782AFBD5A8833AC7F63D6F8318EDB287C337CE8C163EB66F57CCZ0H" TargetMode="External"/><Relationship Id="rId94" Type="http://schemas.openxmlformats.org/officeDocument/2006/relationships/image" Target="media/image7.wmf"/><Relationship Id="rId99" Type="http://schemas.openxmlformats.org/officeDocument/2006/relationships/hyperlink" Target="consultantplus://offline/ref=BBE8F04758CA818F992666A369CF7569202E782AFAD1AD8C3CC7F63D6F8318EDB287C337CE8C163EB76A51CCZ9H" TargetMode="External"/><Relationship Id="rId101" Type="http://schemas.openxmlformats.org/officeDocument/2006/relationships/hyperlink" Target="consultantplus://offline/ref=BBE8F04758CA818F992666A369CF7569202E782AFAD1AD8C3CC7F63D6F8318EDB287C337CE8C163EB76A50CCZ8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C24E1FDB15A46815A17A2F84E1ADB0389B970B57BA9900006063A11F2E98CC974C0F4931F49C7F51B3Z6H" TargetMode="External"/><Relationship Id="rId13" Type="http://schemas.openxmlformats.org/officeDocument/2006/relationships/hyperlink" Target="consultantplus://offline/ref=C24E1FDB15A46815A17A3189F7C1ED329C985558B89C0F5E393CFA427991C6C00B401073B0917E51301E49B4Z2H" TargetMode="External"/><Relationship Id="rId18" Type="http://schemas.openxmlformats.org/officeDocument/2006/relationships/hyperlink" Target="consultantplus://offline/ref=C24E1FDB15A46815A17A3189F7C1ED329C985558B89F095E393CFA427991C6C00B401073B0917E51301E49B4ZCH" TargetMode="External"/><Relationship Id="rId39" Type="http://schemas.openxmlformats.org/officeDocument/2006/relationships/hyperlink" Target="consultantplus://offline/ref=C24E1FDB15A46815A17A3189F7C1ED329C985558B9990D5E393CFA427991C6C00B401073B0917E51301E49B4ZCH" TargetMode="External"/><Relationship Id="rId34" Type="http://schemas.openxmlformats.org/officeDocument/2006/relationships/hyperlink" Target="consultantplus://offline/ref=C24E1FDB15A46815A17A2F84E1ADB0389B940F52BA9400006063A11F2E98CC974C0F4931F49C7F50B3Z0H" TargetMode="External"/><Relationship Id="rId50" Type="http://schemas.openxmlformats.org/officeDocument/2006/relationships/hyperlink" Target="consultantplus://offline/ref=BBE8F04758CA818F992678AE7FA3286327272F24F8D3A1DD6398AD6038C8ZAH" TargetMode="External"/><Relationship Id="rId55" Type="http://schemas.openxmlformats.org/officeDocument/2006/relationships/hyperlink" Target="consultantplus://offline/ref=BBE8F04758CA818F992666A369CF7569202E782AFAD3AC833AC7F63D6F8318EDCBZ2H" TargetMode="External"/><Relationship Id="rId76" Type="http://schemas.openxmlformats.org/officeDocument/2006/relationships/hyperlink" Target="consultantplus://offline/ref=BBE8F04758CA818F992666A369CF7569202E782AFAD1A98F38C7F63D6F8318EDB287C337CE8C163EB66856CCZ9H" TargetMode="External"/><Relationship Id="rId97" Type="http://schemas.openxmlformats.org/officeDocument/2006/relationships/hyperlink" Target="consultantplus://offline/ref=BBE8F04758CA818F992666A369CF7569202E782AFAD1AD8C3CC7F63D6F8318EDB287C337CE8C163EB76A52CCZCH" TargetMode="External"/><Relationship Id="rId104" Type="http://schemas.openxmlformats.org/officeDocument/2006/relationships/fontTable" Target="fontTable.xml"/><Relationship Id="rId7" Type="http://schemas.openxmlformats.org/officeDocument/2006/relationships/hyperlink" Target="consultantplus://offline/ref=C24E1FDB15A46815A17A3189F7C1ED329C985558B89D0854383CFA427991C6C00B401073B0917E51301E49B4Z0H" TargetMode="External"/><Relationship Id="rId71" Type="http://schemas.openxmlformats.org/officeDocument/2006/relationships/hyperlink" Target="consultantplus://offline/ref=BBE8F04758CA818F992666A369CF7569202E782AFAD1A98F38C7F63D6F8318EDB287C337CE8C163EB66854CCZBH" TargetMode="External"/><Relationship Id="rId92" Type="http://schemas.openxmlformats.org/officeDocument/2006/relationships/image" Target="media/image5.wmf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C24E1FDB15A46815A17A2F84E1ADB0389B960E56B89B00006063A11F2E98CC974C0F4931F49F7A54B3Z2H" TargetMode="External"/><Relationship Id="rId24" Type="http://schemas.openxmlformats.org/officeDocument/2006/relationships/hyperlink" Target="consultantplus://offline/ref=C24E1FDB15A46815A17A2F84E1ADB0389B900356BE9E00006063A11F2E98CC974C0F4931F49C7F51B3Z9H" TargetMode="External"/><Relationship Id="rId40" Type="http://schemas.openxmlformats.org/officeDocument/2006/relationships/hyperlink" Target="consultantplus://offline/ref=C24E1FDB15A46815A17A3189F7C1ED329C985558B89D0854383CFA427991C6C00B401073B0917E51301E49B4Z1H" TargetMode="External"/><Relationship Id="rId45" Type="http://schemas.openxmlformats.org/officeDocument/2006/relationships/hyperlink" Target="consultantplus://offline/ref=BBE8F04758CA818F992678AE7FA3286327202324FBD1A1DD6398AD60388A12BAF5C89A758A82173FCBZ1H" TargetMode="External"/><Relationship Id="rId66" Type="http://schemas.openxmlformats.org/officeDocument/2006/relationships/hyperlink" Target="consultantplus://offline/ref=BBE8F04758CA818F992666A369CF7569202E782AFBD6AE833AC7F63D6F8318EDB287C337CE8C163EB66F52CCZCH" TargetMode="External"/><Relationship Id="rId87" Type="http://schemas.openxmlformats.org/officeDocument/2006/relationships/hyperlink" Target="consultantplus://offline/ref=BBE8F04758CA818F992666A369CF7569202E782AFBD5A8833AC7F63D6F8318EDB287C337CE8C163EB66757CCZ1H" TargetMode="External"/><Relationship Id="rId61" Type="http://schemas.openxmlformats.org/officeDocument/2006/relationships/hyperlink" Target="consultantplus://offline/ref=BBE8F04758CA818F992678AE7FA3286327272F24F8D3A1DD6398AD6038C8ZAH" TargetMode="External"/><Relationship Id="rId82" Type="http://schemas.openxmlformats.org/officeDocument/2006/relationships/hyperlink" Target="consultantplus://offline/ref=BBE8F04758CA818F992666A369CF7569202E782AFBD6AE833AC7F63D6F8318EDB287C337CE8C163EB66F52CCZDH" TargetMode="External"/><Relationship Id="rId19" Type="http://schemas.openxmlformats.org/officeDocument/2006/relationships/hyperlink" Target="consultantplus://offline/ref=C24E1FDB15A46815A17A3189F7C1ED329C985558B89F095E393CFA427991C6C00B401073B0917E51301E49B4ZCH" TargetMode="External"/><Relationship Id="rId14" Type="http://schemas.openxmlformats.org/officeDocument/2006/relationships/hyperlink" Target="consultantplus://offline/ref=C24E1FDB15A46815A17A2F84E1ADB0389B900356BE9E00006063A11F2E98CC974C0F4931F49C7F51B3Z9H" TargetMode="External"/><Relationship Id="rId30" Type="http://schemas.openxmlformats.org/officeDocument/2006/relationships/hyperlink" Target="consultantplus://offline/ref=C24E1FDB15A46815A17A2F84E1ADB0389B960E56B89B00006063A11F2E98CC974C0F4931F49F7957B3Z3H" TargetMode="External"/><Relationship Id="rId35" Type="http://schemas.openxmlformats.org/officeDocument/2006/relationships/hyperlink" Target="consultantplus://offline/ref=C24E1FDB15A46815A17A2F84E1ADB0389B940F52BA9400006063A11F2E98CC974C0F4931F49C7F50B3Z0H" TargetMode="External"/><Relationship Id="rId56" Type="http://schemas.openxmlformats.org/officeDocument/2006/relationships/hyperlink" Target="consultantplus://offline/ref=BBE8F04758CA818F992666A369CF7569202E782AFAD3AC833AC7F63D6F8318EDB287C337CE8C163EB66F57CCZ0H" TargetMode="External"/><Relationship Id="rId77" Type="http://schemas.openxmlformats.org/officeDocument/2006/relationships/hyperlink" Target="consultantplus://offline/ref=BBE8F04758CA818F992666A369CF7569202E782AFBD5A8833AC7F63D6F8318EDB287C337CE8C163EB66D5ECCZDH" TargetMode="External"/><Relationship Id="rId100" Type="http://schemas.openxmlformats.org/officeDocument/2006/relationships/hyperlink" Target="consultantplus://offline/ref=BBE8F04758CA818F992666A369CF7569202E782AFAD1AD8C3CC7F63D6F8318EDB287C337CE8C163EB7695FCCZ9H" TargetMode="External"/><Relationship Id="rId105" Type="http://schemas.openxmlformats.org/officeDocument/2006/relationships/theme" Target="theme/theme1.xml"/><Relationship Id="rId8" Type="http://schemas.openxmlformats.org/officeDocument/2006/relationships/hyperlink" Target="consultantplus://offline/ref=C24E1FDB15A46815A17A3189F7C1ED329C985558B89C0F5E393CFA427991C6C00B401073B0917E51301E49B4Z0H" TargetMode="External"/><Relationship Id="rId51" Type="http://schemas.openxmlformats.org/officeDocument/2006/relationships/hyperlink" Target="consultantplus://offline/ref=BBE8F04758CA818F992666A369CF7569202E782AFBD7A9893BC7F63D6F8318EDB287C337CE8C163EB66F56CCZAH" TargetMode="External"/><Relationship Id="rId72" Type="http://schemas.openxmlformats.org/officeDocument/2006/relationships/hyperlink" Target="consultantplus://offline/ref=BBE8F04758CA818F992666A369CF7569202E782AFAD1A98F38C7F63D6F8318EDB287C337CE8C163EB6695ECCZBH" TargetMode="External"/><Relationship Id="rId93" Type="http://schemas.openxmlformats.org/officeDocument/2006/relationships/image" Target="media/image6.wmf"/><Relationship Id="rId98" Type="http://schemas.openxmlformats.org/officeDocument/2006/relationships/hyperlink" Target="consultantplus://offline/ref=BBE8F04758CA818F992666A369CF7569202E782AFAD1AD8C3CC7F63D6F8318EDB287C337CE8C163EB76953CCZCH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C24E1FDB15A46815A17A2F84E1ADB0389B950954B79F00006063A11F2E98CC974C0F4931F49C7F50B3Z3H" TargetMode="External"/><Relationship Id="rId46" Type="http://schemas.openxmlformats.org/officeDocument/2006/relationships/hyperlink" Target="consultantplus://offline/ref=BBE8F04758CA818F992678AE7FA3286327202324FBD1A1DD6398AD60388A12BAF5C89A758A82143CCBZ3H" TargetMode="External"/><Relationship Id="rId67" Type="http://schemas.openxmlformats.org/officeDocument/2006/relationships/hyperlink" Target="consultantplus://offline/ref=BBE8F04758CA818F992666A369CF7569202E782AFAD1A98F38C7F63D6F8318EDB287C337CE8C163EB66F57CCZ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105741</Words>
  <Characters>602724</Characters>
  <Application>Microsoft Office Word</Application>
  <DocSecurity>0</DocSecurity>
  <Lines>5022</Lines>
  <Paragraphs>1414</Paragraphs>
  <ScaleCrop>false</ScaleCrop>
  <Company/>
  <LinksUpToDate>false</LinksUpToDate>
  <CharactersWithSpaces>707051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Romanova_SA</dc:creator>
  <cp:keywords/>
  <dc:description/>
  <cp:lastModifiedBy>Romanova_SA</cp:lastModifiedBy>
  <cp:revision>2</cp:revision>
  <dcterms:created xsi:type="dcterms:W3CDTF">2015-03-11T07:25:00Z</dcterms:created>
  <dcterms:modified xsi:type="dcterms:W3CDTF">2015-03-11T07:25:00Z</dcterms:modified>
</cp:coreProperties>
</file>