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0AA" w:rsidRDefault="00E510AA">
      <w:pPr>
        <w:pStyle w:val="ConsPlusTitlePage"/>
      </w:pPr>
      <w:r>
        <w:t xml:space="preserve">Документ предоставлен </w:t>
      </w:r>
      <w:hyperlink r:id="rId5" w:history="1">
        <w:r>
          <w:rPr>
            <w:color w:val="0000FF"/>
          </w:rPr>
          <w:t>КонсультантПлюс</w:t>
        </w:r>
      </w:hyperlink>
      <w:r>
        <w:br/>
      </w:r>
    </w:p>
    <w:p w:rsidR="00E510AA" w:rsidRDefault="00E510AA">
      <w:pPr>
        <w:pStyle w:val="ConsPlusNormal"/>
        <w:jc w:val="both"/>
        <w:outlineLvl w:val="0"/>
      </w:pPr>
    </w:p>
    <w:p w:rsidR="00E510AA" w:rsidRDefault="00E510AA">
      <w:pPr>
        <w:pStyle w:val="ConsPlusTitle"/>
        <w:jc w:val="center"/>
        <w:outlineLvl w:val="0"/>
      </w:pPr>
      <w:r>
        <w:t>АДМИНИСТРАЦИЯ СМОЛЕНСКОЙ ОБЛАСТИ</w:t>
      </w:r>
    </w:p>
    <w:p w:rsidR="00E510AA" w:rsidRDefault="00E510AA">
      <w:pPr>
        <w:pStyle w:val="ConsPlusTitle"/>
        <w:jc w:val="center"/>
      </w:pPr>
    </w:p>
    <w:p w:rsidR="00E510AA" w:rsidRDefault="00E510AA">
      <w:pPr>
        <w:pStyle w:val="ConsPlusTitle"/>
        <w:jc w:val="center"/>
      </w:pPr>
      <w:r>
        <w:t>ПОСТАНОВЛЕНИЕ</w:t>
      </w:r>
    </w:p>
    <w:p w:rsidR="00E510AA" w:rsidRDefault="00E510AA">
      <w:pPr>
        <w:pStyle w:val="ConsPlusTitle"/>
        <w:jc w:val="center"/>
      </w:pPr>
      <w:r>
        <w:t>от 7 ноября 2011 г. N 716</w:t>
      </w:r>
    </w:p>
    <w:p w:rsidR="00E510AA" w:rsidRDefault="00E510AA">
      <w:pPr>
        <w:pStyle w:val="ConsPlusTitle"/>
        <w:jc w:val="center"/>
      </w:pPr>
    </w:p>
    <w:p w:rsidR="00E510AA" w:rsidRDefault="00E510AA">
      <w:pPr>
        <w:pStyle w:val="ConsPlusTitle"/>
        <w:jc w:val="center"/>
      </w:pPr>
      <w:r>
        <w:t>ОБ УТВЕРЖДЕНИИ ПОРЯДКА РАСХОДОВАНИЯ СУБВЕНЦИЙ БЮДЖЕТАМ</w:t>
      </w:r>
    </w:p>
    <w:p w:rsidR="00E510AA" w:rsidRDefault="00E510AA">
      <w:pPr>
        <w:pStyle w:val="ConsPlusTitle"/>
        <w:jc w:val="center"/>
      </w:pPr>
      <w:r>
        <w:t>ГОРОДСКИХ ОКРУГОВ СМОЛЕНСКОЙ ОБЛАСТИ, БЮДЖЕТАМ ГОРОДСКИХ</w:t>
      </w:r>
    </w:p>
    <w:p w:rsidR="00E510AA" w:rsidRDefault="00E510AA">
      <w:pPr>
        <w:pStyle w:val="ConsPlusTitle"/>
        <w:jc w:val="center"/>
      </w:pPr>
      <w:r>
        <w:t>ПОСЕЛЕНИЙ СМОЛЕНСКОЙ ОБЛАСТИ, БЮДЖЕТАМ СЕЛЬСКИХ ПОСЕЛЕНИЙ</w:t>
      </w:r>
    </w:p>
    <w:p w:rsidR="00E510AA" w:rsidRDefault="00E510AA">
      <w:pPr>
        <w:pStyle w:val="ConsPlusTitle"/>
        <w:jc w:val="center"/>
      </w:pPr>
      <w:r>
        <w:t xml:space="preserve">СМОЛЕНСКОЙ ОБЛАСТИ НА ОСУЩЕСТВЛЕНИЕ </w:t>
      </w:r>
      <w:proofErr w:type="gramStart"/>
      <w:r>
        <w:t>ГОСУДАРСТВЕННЫХ</w:t>
      </w:r>
      <w:proofErr w:type="gramEnd"/>
    </w:p>
    <w:p w:rsidR="00E510AA" w:rsidRDefault="00E510AA">
      <w:pPr>
        <w:pStyle w:val="ConsPlusTitle"/>
        <w:jc w:val="center"/>
      </w:pPr>
      <w:r>
        <w:t>ПОЛНОМОЧИЙ ПО ОБЕСПЕЧЕНИЮ ПРОВЕДЕНИЯ РЕМОНТА ОДНОГО ИЗ ЖИЛЫХ</w:t>
      </w:r>
    </w:p>
    <w:p w:rsidR="00E510AA" w:rsidRDefault="00E510AA">
      <w:pPr>
        <w:pStyle w:val="ConsPlusTitle"/>
        <w:jc w:val="center"/>
      </w:pPr>
      <w:r>
        <w:t>ПОМЕЩЕНИЙ, НУЖДАЮЩИХСЯ В РЕМОНТЕ И ПРИНАДЛЕЖАЩИХ НА ПРАВЕ</w:t>
      </w:r>
    </w:p>
    <w:p w:rsidR="00E510AA" w:rsidRDefault="00E510AA">
      <w:pPr>
        <w:pStyle w:val="ConsPlusTitle"/>
        <w:jc w:val="center"/>
      </w:pPr>
      <w:r>
        <w:t>СОБСТВЕННОСТИ ДЕТЯМ-СИРОТАМ И ДЕТЯМ, ОСТАВШИМСЯ</w:t>
      </w:r>
    </w:p>
    <w:p w:rsidR="00E510AA" w:rsidRDefault="00E510AA">
      <w:pPr>
        <w:pStyle w:val="ConsPlusTitle"/>
        <w:jc w:val="center"/>
      </w:pPr>
      <w:r>
        <w:t>БЕЗ ПОПЕЧЕНИЯ РОДИТЕЛЕЙ, ЛИЦАМ ИЗ ЧИСЛА ДЕТЕЙ-СИРОТ</w:t>
      </w:r>
    </w:p>
    <w:p w:rsidR="00E510AA" w:rsidRDefault="00E510AA">
      <w:pPr>
        <w:pStyle w:val="ConsPlusTitle"/>
        <w:jc w:val="center"/>
      </w:pPr>
      <w:r>
        <w:t>И ДЕТЕЙ, ОСТАВШИХСЯ БЕЗ ПОПЕЧЕНИЯ РОДИТЕЛЕЙ</w:t>
      </w:r>
    </w:p>
    <w:p w:rsidR="00E510AA" w:rsidRDefault="00E510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510AA">
        <w:trPr>
          <w:jc w:val="center"/>
        </w:trPr>
        <w:tc>
          <w:tcPr>
            <w:tcW w:w="9294" w:type="dxa"/>
            <w:tcBorders>
              <w:top w:val="nil"/>
              <w:left w:val="single" w:sz="24" w:space="0" w:color="CED3F1"/>
              <w:bottom w:val="nil"/>
              <w:right w:val="single" w:sz="24" w:space="0" w:color="F4F3F8"/>
            </w:tcBorders>
            <w:shd w:val="clear" w:color="auto" w:fill="F4F3F8"/>
          </w:tcPr>
          <w:p w:rsidR="00E510AA" w:rsidRDefault="00E510AA">
            <w:pPr>
              <w:pStyle w:val="ConsPlusNormal"/>
              <w:jc w:val="center"/>
            </w:pPr>
            <w:r>
              <w:rPr>
                <w:color w:val="392C69"/>
              </w:rPr>
              <w:t>Список изменяющих документов</w:t>
            </w:r>
          </w:p>
          <w:p w:rsidR="00E510AA" w:rsidRDefault="00E510AA">
            <w:pPr>
              <w:pStyle w:val="ConsPlusNormal"/>
              <w:jc w:val="center"/>
            </w:pPr>
            <w:proofErr w:type="gramStart"/>
            <w:r>
              <w:rPr>
                <w:color w:val="392C69"/>
              </w:rPr>
              <w:t>(в ред. постановлений Администрации Смоленской области</w:t>
            </w:r>
            <w:proofErr w:type="gramEnd"/>
          </w:p>
          <w:p w:rsidR="00E510AA" w:rsidRDefault="00E510AA">
            <w:pPr>
              <w:pStyle w:val="ConsPlusNormal"/>
              <w:jc w:val="center"/>
            </w:pPr>
            <w:r>
              <w:rPr>
                <w:color w:val="392C69"/>
              </w:rPr>
              <w:t xml:space="preserve">от 26.12.2014 </w:t>
            </w:r>
            <w:hyperlink r:id="rId6" w:history="1">
              <w:r>
                <w:rPr>
                  <w:color w:val="0000FF"/>
                </w:rPr>
                <w:t>N 910</w:t>
              </w:r>
            </w:hyperlink>
            <w:r>
              <w:rPr>
                <w:color w:val="392C69"/>
              </w:rPr>
              <w:t xml:space="preserve">, от 26.03.2019 </w:t>
            </w:r>
            <w:hyperlink r:id="rId7" w:history="1">
              <w:r>
                <w:rPr>
                  <w:color w:val="0000FF"/>
                </w:rPr>
                <w:t>N 149</w:t>
              </w:r>
            </w:hyperlink>
            <w:r>
              <w:rPr>
                <w:color w:val="392C69"/>
              </w:rPr>
              <w:t>)</w:t>
            </w:r>
          </w:p>
        </w:tc>
      </w:tr>
    </w:tbl>
    <w:p w:rsidR="00E510AA" w:rsidRDefault="00E510AA">
      <w:pPr>
        <w:pStyle w:val="ConsPlusNormal"/>
        <w:jc w:val="both"/>
      </w:pPr>
    </w:p>
    <w:p w:rsidR="00E510AA" w:rsidRDefault="00E510AA">
      <w:pPr>
        <w:pStyle w:val="ConsPlusNormal"/>
        <w:ind w:firstLine="540"/>
        <w:jc w:val="both"/>
      </w:pPr>
      <w:r>
        <w:t xml:space="preserve">В соответствии с </w:t>
      </w:r>
      <w:hyperlink r:id="rId8" w:history="1">
        <w:r>
          <w:rPr>
            <w:color w:val="0000FF"/>
          </w:rPr>
          <w:t>пунктом 6 статьи 140</w:t>
        </w:r>
      </w:hyperlink>
      <w:r>
        <w:t xml:space="preserve"> Бюджетного кодекса Российской Федерации, </w:t>
      </w:r>
      <w:hyperlink r:id="rId9" w:history="1">
        <w:r>
          <w:rPr>
            <w:color w:val="0000FF"/>
          </w:rPr>
          <w:t>частью 6 статьи 11</w:t>
        </w:r>
      </w:hyperlink>
      <w:r>
        <w:t xml:space="preserve"> областного закона "О межбюджетных отношениях в Смоленской области" Администрация Смоленской области постановляет:</w:t>
      </w:r>
    </w:p>
    <w:p w:rsidR="00E510AA" w:rsidRDefault="00E510AA">
      <w:pPr>
        <w:pStyle w:val="ConsPlusNormal"/>
        <w:spacing w:before="220"/>
        <w:ind w:firstLine="540"/>
        <w:jc w:val="both"/>
      </w:pPr>
      <w:proofErr w:type="gramStart"/>
      <w:r>
        <w:t xml:space="preserve">Утвердить прилагаемый </w:t>
      </w:r>
      <w:hyperlink w:anchor="P37" w:history="1">
        <w:r>
          <w:rPr>
            <w:color w:val="0000FF"/>
          </w:rPr>
          <w:t>Порядок</w:t>
        </w:r>
      </w:hyperlink>
      <w:r>
        <w:t xml:space="preserve"> расходования субвенций бюджетам городских округов Смоленской области, бюджетам городских поселений Смоленской области, бюджетам сельских поселений Смоленской области на осуществление государственных полномочий по обеспечению проведения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числа детей-сирот и детей, оставшихся без попечения родителей.</w:t>
      </w:r>
      <w:proofErr w:type="gramEnd"/>
    </w:p>
    <w:p w:rsidR="00E510AA" w:rsidRDefault="00E510AA">
      <w:pPr>
        <w:pStyle w:val="ConsPlusNormal"/>
        <w:jc w:val="both"/>
      </w:pPr>
      <w:r>
        <w:t xml:space="preserve">(в ред. </w:t>
      </w:r>
      <w:hyperlink r:id="rId10" w:history="1">
        <w:r>
          <w:rPr>
            <w:color w:val="0000FF"/>
          </w:rPr>
          <w:t>постановления</w:t>
        </w:r>
      </w:hyperlink>
      <w:r>
        <w:t xml:space="preserve"> Администрации Смоленской области от 26.12.2014 N 910)</w:t>
      </w:r>
    </w:p>
    <w:p w:rsidR="00E510AA" w:rsidRDefault="00E510AA">
      <w:pPr>
        <w:pStyle w:val="ConsPlusNormal"/>
        <w:jc w:val="both"/>
      </w:pPr>
    </w:p>
    <w:p w:rsidR="00E510AA" w:rsidRDefault="00E510AA">
      <w:pPr>
        <w:pStyle w:val="ConsPlusNormal"/>
        <w:jc w:val="right"/>
      </w:pPr>
      <w:r>
        <w:t>Губернатор</w:t>
      </w:r>
    </w:p>
    <w:p w:rsidR="00E510AA" w:rsidRDefault="00E510AA">
      <w:pPr>
        <w:pStyle w:val="ConsPlusNormal"/>
        <w:jc w:val="right"/>
      </w:pPr>
      <w:r>
        <w:t>Смоленской области</w:t>
      </w:r>
    </w:p>
    <w:p w:rsidR="00E510AA" w:rsidRDefault="00E510AA">
      <w:pPr>
        <w:pStyle w:val="ConsPlusNormal"/>
        <w:jc w:val="right"/>
      </w:pPr>
      <w:r>
        <w:t>С.В.АНТУФЬЕВ</w:t>
      </w:r>
    </w:p>
    <w:p w:rsidR="00E510AA" w:rsidRDefault="00E510AA">
      <w:pPr>
        <w:pStyle w:val="ConsPlusNormal"/>
        <w:jc w:val="both"/>
      </w:pPr>
    </w:p>
    <w:p w:rsidR="00E510AA" w:rsidRDefault="00E510AA">
      <w:pPr>
        <w:pStyle w:val="ConsPlusNormal"/>
        <w:jc w:val="both"/>
      </w:pPr>
    </w:p>
    <w:p w:rsidR="00E510AA" w:rsidRDefault="00E510AA">
      <w:pPr>
        <w:pStyle w:val="ConsPlusNormal"/>
        <w:jc w:val="both"/>
      </w:pPr>
    </w:p>
    <w:p w:rsidR="00E510AA" w:rsidRDefault="00E510AA">
      <w:pPr>
        <w:pStyle w:val="ConsPlusNormal"/>
        <w:jc w:val="both"/>
      </w:pPr>
    </w:p>
    <w:p w:rsidR="00E510AA" w:rsidRDefault="00E510AA">
      <w:pPr>
        <w:pStyle w:val="ConsPlusNormal"/>
        <w:jc w:val="both"/>
      </w:pPr>
    </w:p>
    <w:p w:rsidR="00E510AA" w:rsidRDefault="00E510AA">
      <w:pPr>
        <w:pStyle w:val="ConsPlusNormal"/>
        <w:jc w:val="right"/>
        <w:outlineLvl w:val="0"/>
      </w:pPr>
      <w:r>
        <w:t>Утвержден</w:t>
      </w:r>
    </w:p>
    <w:p w:rsidR="00E510AA" w:rsidRDefault="00E510AA">
      <w:pPr>
        <w:pStyle w:val="ConsPlusNormal"/>
        <w:jc w:val="right"/>
      </w:pPr>
      <w:r>
        <w:t>постановлением</w:t>
      </w:r>
    </w:p>
    <w:p w:rsidR="00E510AA" w:rsidRDefault="00E510AA">
      <w:pPr>
        <w:pStyle w:val="ConsPlusNormal"/>
        <w:jc w:val="right"/>
      </w:pPr>
      <w:r>
        <w:t>Администрации</w:t>
      </w:r>
    </w:p>
    <w:p w:rsidR="00E510AA" w:rsidRDefault="00E510AA">
      <w:pPr>
        <w:pStyle w:val="ConsPlusNormal"/>
        <w:jc w:val="right"/>
      </w:pPr>
      <w:r>
        <w:t>Смоленской области</w:t>
      </w:r>
    </w:p>
    <w:p w:rsidR="00E510AA" w:rsidRDefault="00E510AA">
      <w:pPr>
        <w:pStyle w:val="ConsPlusNormal"/>
        <w:jc w:val="right"/>
      </w:pPr>
      <w:r>
        <w:t>от 07.11.2011 N 716</w:t>
      </w:r>
    </w:p>
    <w:p w:rsidR="00E510AA" w:rsidRDefault="00E510AA">
      <w:pPr>
        <w:pStyle w:val="ConsPlusNormal"/>
        <w:jc w:val="both"/>
      </w:pPr>
    </w:p>
    <w:p w:rsidR="00E510AA" w:rsidRDefault="00E510AA">
      <w:pPr>
        <w:pStyle w:val="ConsPlusTitle"/>
        <w:jc w:val="center"/>
      </w:pPr>
      <w:bookmarkStart w:id="0" w:name="P37"/>
      <w:bookmarkEnd w:id="0"/>
      <w:r>
        <w:t>ПОРЯДОК</w:t>
      </w:r>
    </w:p>
    <w:p w:rsidR="00E510AA" w:rsidRDefault="00E510AA">
      <w:pPr>
        <w:pStyle w:val="ConsPlusTitle"/>
        <w:jc w:val="center"/>
      </w:pPr>
      <w:r>
        <w:t xml:space="preserve">РАСХОДОВАНИЯ СУБВЕНЦИЙ БЮДЖЕТАМ ГОРОДСКИХ ОКРУГОВ </w:t>
      </w:r>
      <w:proofErr w:type="gramStart"/>
      <w:r>
        <w:t>СМОЛЕНСКОЙ</w:t>
      </w:r>
      <w:proofErr w:type="gramEnd"/>
    </w:p>
    <w:p w:rsidR="00E510AA" w:rsidRDefault="00E510AA">
      <w:pPr>
        <w:pStyle w:val="ConsPlusTitle"/>
        <w:jc w:val="center"/>
      </w:pPr>
      <w:r>
        <w:t>ОБЛАСТИ, БЮДЖЕТАМ ГОРОДСКИХ ПОСЕЛЕНИЙ СМОЛЕНСКОЙ ОБЛАСТИ,</w:t>
      </w:r>
    </w:p>
    <w:p w:rsidR="00E510AA" w:rsidRDefault="00E510AA">
      <w:pPr>
        <w:pStyle w:val="ConsPlusTitle"/>
        <w:jc w:val="center"/>
      </w:pPr>
      <w:r>
        <w:t>БЮДЖЕТАМ СЕЛЬСКИХ ПОСЕЛЕНИЙ СМОЛЕНСКОЙ ОБЛАСТИ</w:t>
      </w:r>
    </w:p>
    <w:p w:rsidR="00E510AA" w:rsidRDefault="00E510AA">
      <w:pPr>
        <w:pStyle w:val="ConsPlusTitle"/>
        <w:jc w:val="center"/>
      </w:pPr>
      <w:r>
        <w:t>НА ОСУЩЕСТВЛЕНИЕ ГОСУДАРСТВЕННЫХ ПОЛНОМОЧИЙ ПО ОБЕСПЕЧЕНИЮ</w:t>
      </w:r>
    </w:p>
    <w:p w:rsidR="00E510AA" w:rsidRDefault="00E510AA">
      <w:pPr>
        <w:pStyle w:val="ConsPlusTitle"/>
        <w:jc w:val="center"/>
      </w:pPr>
      <w:r>
        <w:lastRenderedPageBreak/>
        <w:t>ПРОВЕДЕНИЯ РЕМОНТА ОДНОГО ИЗ ЖИЛЫХ ПОМЕЩЕНИЙ, НУЖДАЮЩИХСЯ</w:t>
      </w:r>
    </w:p>
    <w:p w:rsidR="00E510AA" w:rsidRDefault="00E510AA">
      <w:pPr>
        <w:pStyle w:val="ConsPlusTitle"/>
        <w:jc w:val="center"/>
      </w:pPr>
      <w:r>
        <w:t xml:space="preserve">В РЕМОНТЕ И </w:t>
      </w:r>
      <w:proofErr w:type="gramStart"/>
      <w:r>
        <w:t>ПРИНАДЛЕЖАЩИХ</w:t>
      </w:r>
      <w:proofErr w:type="gramEnd"/>
      <w:r>
        <w:t xml:space="preserve"> НА ПРАВЕ СОБСТВЕННОСТИ</w:t>
      </w:r>
    </w:p>
    <w:p w:rsidR="00E510AA" w:rsidRDefault="00E510AA">
      <w:pPr>
        <w:pStyle w:val="ConsPlusTitle"/>
        <w:jc w:val="center"/>
      </w:pPr>
      <w:r>
        <w:t>ДЕТЯМ-СИРОТАМ И ДЕТЯМ, ОСТАВШИМСЯ БЕЗ ПОПЕЧЕНИЯ РОДИТЕЛЕЙ,</w:t>
      </w:r>
    </w:p>
    <w:p w:rsidR="00E510AA" w:rsidRDefault="00E510AA">
      <w:pPr>
        <w:pStyle w:val="ConsPlusTitle"/>
        <w:jc w:val="center"/>
      </w:pPr>
      <w:r>
        <w:t>ЛИЦАМ ИЗ ЧИСЛА ДЕТЕЙ-СИРОТ И ДЕТЕЙ, ОСТАВШИХСЯ</w:t>
      </w:r>
    </w:p>
    <w:p w:rsidR="00E510AA" w:rsidRDefault="00E510AA">
      <w:pPr>
        <w:pStyle w:val="ConsPlusTitle"/>
        <w:jc w:val="center"/>
      </w:pPr>
      <w:r>
        <w:t>БЕЗ ПОПЕЧЕНИЯ РОДИТЕЛЕЙ</w:t>
      </w:r>
    </w:p>
    <w:p w:rsidR="00E510AA" w:rsidRDefault="00E510A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510AA">
        <w:trPr>
          <w:jc w:val="center"/>
        </w:trPr>
        <w:tc>
          <w:tcPr>
            <w:tcW w:w="9294" w:type="dxa"/>
            <w:tcBorders>
              <w:top w:val="nil"/>
              <w:left w:val="single" w:sz="24" w:space="0" w:color="CED3F1"/>
              <w:bottom w:val="nil"/>
              <w:right w:val="single" w:sz="24" w:space="0" w:color="F4F3F8"/>
            </w:tcBorders>
            <w:shd w:val="clear" w:color="auto" w:fill="F4F3F8"/>
          </w:tcPr>
          <w:p w:rsidR="00E510AA" w:rsidRDefault="00E510AA">
            <w:pPr>
              <w:pStyle w:val="ConsPlusNormal"/>
              <w:jc w:val="center"/>
            </w:pPr>
            <w:r>
              <w:rPr>
                <w:color w:val="392C69"/>
              </w:rPr>
              <w:t>Список изменяющих документов</w:t>
            </w:r>
          </w:p>
          <w:p w:rsidR="00E510AA" w:rsidRDefault="00E510AA">
            <w:pPr>
              <w:pStyle w:val="ConsPlusNormal"/>
              <w:jc w:val="center"/>
            </w:pPr>
            <w:proofErr w:type="gramStart"/>
            <w:r>
              <w:rPr>
                <w:color w:val="392C69"/>
              </w:rPr>
              <w:t>(в ред. постановлений Администрации Смоленской области</w:t>
            </w:r>
            <w:proofErr w:type="gramEnd"/>
          </w:p>
          <w:p w:rsidR="00E510AA" w:rsidRDefault="00E510AA">
            <w:pPr>
              <w:pStyle w:val="ConsPlusNormal"/>
              <w:jc w:val="center"/>
            </w:pPr>
            <w:r>
              <w:rPr>
                <w:color w:val="392C69"/>
              </w:rPr>
              <w:t xml:space="preserve">от 26.12.2014 </w:t>
            </w:r>
            <w:hyperlink r:id="rId11" w:history="1">
              <w:r>
                <w:rPr>
                  <w:color w:val="0000FF"/>
                </w:rPr>
                <w:t>N 910</w:t>
              </w:r>
            </w:hyperlink>
            <w:r>
              <w:rPr>
                <w:color w:val="392C69"/>
              </w:rPr>
              <w:t xml:space="preserve">, от 26.03.2019 </w:t>
            </w:r>
            <w:hyperlink r:id="rId12" w:history="1">
              <w:r>
                <w:rPr>
                  <w:color w:val="0000FF"/>
                </w:rPr>
                <w:t>N 149</w:t>
              </w:r>
            </w:hyperlink>
            <w:r>
              <w:rPr>
                <w:color w:val="392C69"/>
              </w:rPr>
              <w:t>)</w:t>
            </w:r>
          </w:p>
        </w:tc>
      </w:tr>
    </w:tbl>
    <w:p w:rsidR="00E510AA" w:rsidRDefault="00E510AA">
      <w:pPr>
        <w:pStyle w:val="ConsPlusNormal"/>
        <w:jc w:val="both"/>
      </w:pPr>
    </w:p>
    <w:p w:rsidR="00E510AA" w:rsidRDefault="00E510AA">
      <w:pPr>
        <w:pStyle w:val="ConsPlusNormal"/>
        <w:ind w:firstLine="540"/>
        <w:jc w:val="both"/>
      </w:pPr>
      <w:r>
        <w:t xml:space="preserve">1. </w:t>
      </w:r>
      <w:proofErr w:type="gramStart"/>
      <w:r>
        <w:t>Настоящий Порядок определяет правила расходования субвенций бюджетам городских округов Смоленской области, бюджетам городских поселений Смоленской области, бюджетам сельских поселений Смоленской области на осуществление государственных полномочий по обеспечению проведения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числа детей-сирот и детей, оставшихся без попечения родителей (далее - субвенции</w:t>
      </w:r>
      <w:proofErr w:type="gramEnd"/>
      <w:r>
        <w:t>).</w:t>
      </w:r>
    </w:p>
    <w:p w:rsidR="00E510AA" w:rsidRDefault="00E510AA">
      <w:pPr>
        <w:pStyle w:val="ConsPlusNormal"/>
        <w:jc w:val="both"/>
      </w:pPr>
      <w:r>
        <w:t>(</w:t>
      </w:r>
      <w:proofErr w:type="gramStart"/>
      <w:r>
        <w:t>в</w:t>
      </w:r>
      <w:proofErr w:type="gramEnd"/>
      <w:r>
        <w:t xml:space="preserve"> ред. </w:t>
      </w:r>
      <w:hyperlink r:id="rId13" w:history="1">
        <w:r>
          <w:rPr>
            <w:color w:val="0000FF"/>
          </w:rPr>
          <w:t>постановления</w:t>
        </w:r>
      </w:hyperlink>
      <w:r>
        <w:t xml:space="preserve"> Администрации Смоленской области от 26.12.2014 N 910)</w:t>
      </w:r>
    </w:p>
    <w:p w:rsidR="00E510AA" w:rsidRDefault="00E510AA">
      <w:pPr>
        <w:pStyle w:val="ConsPlusNormal"/>
        <w:spacing w:before="220"/>
        <w:ind w:firstLine="540"/>
        <w:jc w:val="both"/>
      </w:pPr>
      <w:r>
        <w:t>2. Субвенции выделяются бюджетам городских округов Смоленской области, бюджетам городских поселений Смоленской области, бюджетам сельских поселений Смоленской области (далее - местные бюджеты) в соответствии со сводной бюджетной росписью областного бюджета в пределах лимитов бюджетных обязательств.</w:t>
      </w:r>
    </w:p>
    <w:p w:rsidR="00E510AA" w:rsidRDefault="00E510AA">
      <w:pPr>
        <w:pStyle w:val="ConsPlusNormal"/>
        <w:spacing w:before="220"/>
        <w:ind w:firstLine="540"/>
        <w:jc w:val="both"/>
      </w:pPr>
      <w:r>
        <w:t>3. Главным распорядителем средств субвенций является Департамент Смоленской области по образованию и науке (далее - Департамент).</w:t>
      </w:r>
    </w:p>
    <w:p w:rsidR="00E510AA" w:rsidRDefault="00E510AA">
      <w:pPr>
        <w:pStyle w:val="ConsPlusNormal"/>
        <w:spacing w:before="220"/>
        <w:ind w:firstLine="540"/>
        <w:jc w:val="both"/>
      </w:pPr>
      <w:r>
        <w:t>Территориальный орган Федерального казначейства осуществляет операции по перечислению субвенции местным бюджетам в пределах суммы, необходимой для оплаты денежных обязательств получателя средств местного бюджета.</w:t>
      </w:r>
    </w:p>
    <w:p w:rsidR="00E510AA" w:rsidRDefault="00E510AA">
      <w:pPr>
        <w:pStyle w:val="ConsPlusNormal"/>
        <w:jc w:val="both"/>
      </w:pPr>
      <w:r>
        <w:t xml:space="preserve">(п. 3 в ред. </w:t>
      </w:r>
      <w:hyperlink r:id="rId14" w:history="1">
        <w:r>
          <w:rPr>
            <w:color w:val="0000FF"/>
          </w:rPr>
          <w:t>постановления</w:t>
        </w:r>
      </w:hyperlink>
      <w:r>
        <w:t xml:space="preserve"> Администрации Смоленской области от 26.03.2019 N 149)</w:t>
      </w:r>
    </w:p>
    <w:p w:rsidR="00E510AA" w:rsidRDefault="00E510AA">
      <w:pPr>
        <w:pStyle w:val="ConsPlusNormal"/>
        <w:spacing w:before="220"/>
        <w:ind w:firstLine="540"/>
        <w:jc w:val="both"/>
      </w:pPr>
      <w:r>
        <w:t>4. Перечисление субвенций осуществляется в течение 10 календарных дней со дня поступления заявки органов местного самоуправления городского округа, городского и сельского поселения Смоленской области (далее - органы местного самоуправления) по форме, утверждаемой приказом начальника Департамента.</w:t>
      </w:r>
    </w:p>
    <w:p w:rsidR="00E510AA" w:rsidRDefault="00E510AA">
      <w:pPr>
        <w:pStyle w:val="ConsPlusNormal"/>
        <w:jc w:val="both"/>
      </w:pPr>
      <w:r>
        <w:t>(</w:t>
      </w:r>
      <w:proofErr w:type="gramStart"/>
      <w:r>
        <w:t>в</w:t>
      </w:r>
      <w:proofErr w:type="gramEnd"/>
      <w:r>
        <w:t xml:space="preserve"> ред. </w:t>
      </w:r>
      <w:hyperlink r:id="rId15" w:history="1">
        <w:r>
          <w:rPr>
            <w:color w:val="0000FF"/>
          </w:rPr>
          <w:t>постановления</w:t>
        </w:r>
      </w:hyperlink>
      <w:r>
        <w:t xml:space="preserve"> Администрации Смоленской области от 26.03.2019 N 149)</w:t>
      </w:r>
    </w:p>
    <w:p w:rsidR="00E510AA" w:rsidRDefault="00E510AA">
      <w:pPr>
        <w:pStyle w:val="ConsPlusNormal"/>
        <w:spacing w:before="220"/>
        <w:ind w:firstLine="540"/>
        <w:jc w:val="both"/>
      </w:pPr>
      <w:r>
        <w:t xml:space="preserve">5. </w:t>
      </w:r>
      <w:proofErr w:type="gramStart"/>
      <w:r>
        <w:t>Одновременно с заявкой на получение субвенции орган местного самоуправления представляет в Департамент письмо, содержащее информацию о заключенных муниципальных контрактах, договорах на проведение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числа детей-сирот и детей, оставшихся без попечения родителей.</w:t>
      </w:r>
      <w:proofErr w:type="gramEnd"/>
    </w:p>
    <w:p w:rsidR="00E510AA" w:rsidRDefault="00E510AA">
      <w:pPr>
        <w:pStyle w:val="ConsPlusNormal"/>
        <w:jc w:val="both"/>
      </w:pPr>
      <w:r>
        <w:t>(</w:t>
      </w:r>
      <w:proofErr w:type="gramStart"/>
      <w:r>
        <w:t>в</w:t>
      </w:r>
      <w:proofErr w:type="gramEnd"/>
      <w:r>
        <w:t xml:space="preserve"> ред. </w:t>
      </w:r>
      <w:hyperlink r:id="rId16" w:history="1">
        <w:r>
          <w:rPr>
            <w:color w:val="0000FF"/>
          </w:rPr>
          <w:t>постановления</w:t>
        </w:r>
      </w:hyperlink>
      <w:r>
        <w:t xml:space="preserve"> Администрации Смоленской области от 26.12.2014 N 910)</w:t>
      </w:r>
    </w:p>
    <w:p w:rsidR="00E510AA" w:rsidRDefault="00E510AA">
      <w:pPr>
        <w:pStyle w:val="ConsPlusNormal"/>
        <w:spacing w:before="220"/>
        <w:ind w:firstLine="540"/>
        <w:jc w:val="both"/>
      </w:pPr>
      <w:r>
        <w:t>6. Органы местного самоуправления обеспечивают в соответствии с бюджетным законодательством Российской Федерации целевое расходование средств субвенций.</w:t>
      </w:r>
    </w:p>
    <w:p w:rsidR="00E510AA" w:rsidRDefault="00E510AA">
      <w:pPr>
        <w:pStyle w:val="ConsPlusNormal"/>
        <w:spacing w:before="220"/>
        <w:ind w:firstLine="540"/>
        <w:jc w:val="both"/>
      </w:pPr>
      <w:r>
        <w:t>7. Средства субвенций отражаются в доходах и расходах местного бюджета в соответствии с бюджетной классификацией Российской Федерации.</w:t>
      </w:r>
    </w:p>
    <w:p w:rsidR="00E510AA" w:rsidRDefault="00E510AA">
      <w:pPr>
        <w:pStyle w:val="ConsPlusNormal"/>
        <w:spacing w:before="220"/>
        <w:ind w:firstLine="540"/>
        <w:jc w:val="both"/>
      </w:pPr>
      <w:bookmarkStart w:id="1" w:name="P63"/>
      <w:bookmarkEnd w:id="1"/>
      <w:r>
        <w:t>8. Ежемесячно до 10-го числа месяца, следующего за отчетным, органы местного самоуправления представляют в Департамент отчет о расходовании средств субвенций по форме, утверждаемой приказом начальника Департамента.</w:t>
      </w:r>
    </w:p>
    <w:p w:rsidR="00E510AA" w:rsidRDefault="00E510AA">
      <w:pPr>
        <w:pStyle w:val="ConsPlusNormal"/>
        <w:spacing w:before="220"/>
        <w:ind w:firstLine="540"/>
        <w:jc w:val="both"/>
      </w:pPr>
      <w:r>
        <w:lastRenderedPageBreak/>
        <w:t xml:space="preserve">9. Органы местного самоуправления несут ответственность за нецелевое использование средств субвенций и недостоверность данных, содержащихся в отчете, указанном в </w:t>
      </w:r>
      <w:hyperlink w:anchor="P63" w:history="1">
        <w:r>
          <w:rPr>
            <w:color w:val="0000FF"/>
          </w:rPr>
          <w:t>пункте 8</w:t>
        </w:r>
      </w:hyperlink>
      <w:r>
        <w:t xml:space="preserve"> настоящего Порядка.</w:t>
      </w:r>
    </w:p>
    <w:p w:rsidR="00E510AA" w:rsidRDefault="00E510AA">
      <w:pPr>
        <w:pStyle w:val="ConsPlusNormal"/>
        <w:spacing w:before="220"/>
        <w:ind w:firstLine="540"/>
        <w:jc w:val="both"/>
      </w:pPr>
      <w:r>
        <w:t>10. В случае нецелевого использования средств субвенций соответствующие средства подлежат возврату в областной бюджет в порядке, установленном федеральным законодательством.</w:t>
      </w:r>
    </w:p>
    <w:p w:rsidR="00E510AA" w:rsidRDefault="00E510AA">
      <w:pPr>
        <w:pStyle w:val="ConsPlusNormal"/>
        <w:spacing w:before="220"/>
        <w:ind w:firstLine="540"/>
        <w:jc w:val="both"/>
      </w:pPr>
      <w:r>
        <w:t xml:space="preserve">11. </w:t>
      </w:r>
      <w:proofErr w:type="gramStart"/>
      <w:r>
        <w:t>Контроль за</w:t>
      </w:r>
      <w:proofErr w:type="gramEnd"/>
      <w:r>
        <w:t xml:space="preserve"> целевым использованием средств субвенций возлагается на Департамент.</w:t>
      </w:r>
    </w:p>
    <w:p w:rsidR="00E510AA" w:rsidRDefault="00E510AA">
      <w:pPr>
        <w:pStyle w:val="ConsPlusNormal"/>
        <w:jc w:val="both"/>
      </w:pPr>
    </w:p>
    <w:p w:rsidR="00E510AA" w:rsidRDefault="00E510AA">
      <w:pPr>
        <w:pStyle w:val="ConsPlusNormal"/>
        <w:jc w:val="both"/>
      </w:pPr>
    </w:p>
    <w:p w:rsidR="00E510AA" w:rsidRDefault="00E510AA">
      <w:pPr>
        <w:pStyle w:val="ConsPlusNormal"/>
        <w:pBdr>
          <w:top w:val="single" w:sz="6" w:space="0" w:color="auto"/>
        </w:pBdr>
        <w:spacing w:before="100" w:after="100"/>
        <w:jc w:val="both"/>
        <w:rPr>
          <w:sz w:val="2"/>
          <w:szCs w:val="2"/>
        </w:rPr>
      </w:pPr>
    </w:p>
    <w:p w:rsidR="00174D4F" w:rsidRDefault="00174D4F">
      <w:bookmarkStart w:id="2" w:name="_GoBack"/>
      <w:bookmarkEnd w:id="2"/>
    </w:p>
    <w:sectPr w:rsidR="00174D4F" w:rsidSect="00F762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0AA"/>
    <w:rsid w:val="00174D4F"/>
    <w:rsid w:val="00E510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10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510A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510AA"/>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10A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510A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510A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1BEB65E9C5728DA54A4D831AE00B3886DC69D603D4F8CE60C9C4DD8B1BCF9802CA93260EDDE66CF2E24483ABF481B126FA78CB2841CWEv5N" TargetMode="External"/><Relationship Id="rId13" Type="http://schemas.openxmlformats.org/officeDocument/2006/relationships/hyperlink" Target="consultantplus://offline/ref=B1BEB65E9C5728DA54A4C63CB86CEE8268C8C26D394F80B358C31685E6B5F3D76BE66B21A8D662C47A750C66B91E4B483AAF90B19A1EE0D852BB11W4v3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B1BEB65E9C5728DA54A4C63CB86CEE8268C8C26D3F4E82B054CB4B8FEEECFFD56CE93436AF9F6EC57A750C6FB7414E5D2BF79FB28500E5C34EB91341W1v5N" TargetMode="External"/><Relationship Id="rId12" Type="http://schemas.openxmlformats.org/officeDocument/2006/relationships/hyperlink" Target="consultantplus://offline/ref=B1BEB65E9C5728DA54A4C63CB86CEE8268C8C26D3F4E82B054CB4B8FEEECFFD56CE93436AF9F6EC57A750C6FB7414E5D2BF79FB28500E5C34EB91341W1v5N"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B1BEB65E9C5728DA54A4C63CB86CEE8268C8C26D394F80B358C31685E6B5F3D76BE66B21A8D662C47A750D6EB91E4B483AAF90B19A1EE0D852BB11W4v3N" TargetMode="External"/><Relationship Id="rId1" Type="http://schemas.openxmlformats.org/officeDocument/2006/relationships/styles" Target="styles.xml"/><Relationship Id="rId6" Type="http://schemas.openxmlformats.org/officeDocument/2006/relationships/hyperlink" Target="consultantplus://offline/ref=B1BEB65E9C5728DA54A4C63CB86CEE8268C8C26D394F80B358C31685E6B5F3D76BE66B21A8D662C47A750C6AB91E4B483AAF90B19A1EE0D852BB11W4v3N" TargetMode="External"/><Relationship Id="rId11" Type="http://schemas.openxmlformats.org/officeDocument/2006/relationships/hyperlink" Target="consultantplus://offline/ref=B1BEB65E9C5728DA54A4C63CB86CEE8268C8C26D394F80B358C31685E6B5F3D76BE66B21A8D662C47A750C68B91E4B483AAF90B19A1EE0D852BB11W4v3N"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B1BEB65E9C5728DA54A4C63CB86CEE8268C8C26D3F4E82B054CB4B8FEEECFFD56CE93436AF9F6EC57A750C6FBB414E5D2BF79FB28500E5C34EB91341W1v5N" TargetMode="External"/><Relationship Id="rId10" Type="http://schemas.openxmlformats.org/officeDocument/2006/relationships/hyperlink" Target="consultantplus://offline/ref=B1BEB65E9C5728DA54A4C63CB86CEE8268C8C26D394F80B358C31685E6B5F3D76BE66B21A8D662C47A750C69B91E4B483AAF90B19A1EE0D852BB11W4v3N" TargetMode="External"/><Relationship Id="rId4" Type="http://schemas.openxmlformats.org/officeDocument/2006/relationships/webSettings" Target="webSettings.xml"/><Relationship Id="rId9" Type="http://schemas.openxmlformats.org/officeDocument/2006/relationships/hyperlink" Target="consultantplus://offline/ref=B1BEB65E9C5728DA54A4C63CB86CEE8268C8C26D3F4E8FB354CD4B8FEEECFFD56CE93436AF9F6EC57A750B6DB4414E5D2BF79FB28500E5C34EB91341W1v5N" TargetMode="External"/><Relationship Id="rId14" Type="http://schemas.openxmlformats.org/officeDocument/2006/relationships/hyperlink" Target="consultantplus://offline/ref=B1BEB65E9C5728DA54A4C63CB86CEE8268C8C26D3F4E82B054CB4B8FEEECFFD56CE93436AF9F6EC57A750C6FB4414E5D2BF79FB28500E5C34EB91341W1v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1095</Words>
  <Characters>6245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Сергеева Елена Рудольфовна</dc:creator>
  <cp:lastModifiedBy>Сергеева Елена Рудольфовна</cp:lastModifiedBy>
  <cp:revision>1</cp:revision>
  <dcterms:created xsi:type="dcterms:W3CDTF">2020-05-21T13:47:00Z</dcterms:created>
  <dcterms:modified xsi:type="dcterms:W3CDTF">2020-05-21T13:47:00Z</dcterms:modified>
</cp:coreProperties>
</file>