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DF" w:rsidRDefault="00EF06DF" w:rsidP="00EF06DF">
      <w:pPr>
        <w:pStyle w:val="ConsPlusTitle"/>
        <w:jc w:val="center"/>
        <w:outlineLvl w:val="0"/>
      </w:pPr>
      <w:r>
        <w:t>АДМИНИСТРАЦИЯ СМОЛЕНСКОЙ ОБЛАСТИ</w:t>
      </w:r>
    </w:p>
    <w:p w:rsidR="00EF06DF" w:rsidRDefault="00EF06DF" w:rsidP="00EF06DF">
      <w:pPr>
        <w:pStyle w:val="ConsPlusTitle"/>
        <w:jc w:val="center"/>
      </w:pPr>
      <w:r>
        <w:t>ПОСТАНОВЛЕНИЕ</w:t>
      </w:r>
    </w:p>
    <w:p w:rsidR="00EF06DF" w:rsidRDefault="00EF06DF" w:rsidP="00EF06DF">
      <w:pPr>
        <w:pStyle w:val="ConsPlusTitle"/>
        <w:jc w:val="center"/>
      </w:pPr>
      <w:r>
        <w:t>от 28 июня 2022 г. N 433</w:t>
      </w:r>
    </w:p>
    <w:p w:rsidR="00EF06DF" w:rsidRDefault="00EF06DF" w:rsidP="00EF06DF">
      <w:pPr>
        <w:pStyle w:val="ConsPlusTitle"/>
        <w:jc w:val="center"/>
      </w:pPr>
      <w:r>
        <w:t>ОБ УТВЕРЖДЕНИИ ПОРЯДКА ПРЕДОСТАВЛЕНИЯ ИЗ ОБЛАСТНОГО БЮДЖЕТА ГРАНТОВ В ФОРМЕ СУБСИДИЙ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ВЛАСТИ, В ЦЕЛЯХ ПАРИТЕТНОГО С РОССИЙСКИМ НАУЧНЫМ ФОНДОМ ФИНАНСИРОВАНИЯ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ИССЛЕДОВАНИЙ,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"ПРОВЕДЕНИЕ ФУНДАМЕНТАЛЬНЫХ НАУЧНЫХ ИССЛЕДОВАНИЙ И ПОИСКОВЫХ НАУЧНЫХ ИССЛЕДОВАНИЙ МАЛЫМИ ОТДЕЛЬНЫМИ НАУЧНЫМИ ГРУППАМИ" (РЕГИОНАЛЬНЫЙ КОНКУРС), В РАМКАХ РЕАЛИЗАЦИИ ОБЛАСТНОЙ ГОСУДАРСТВЕННОЙ ПРОГРАММЫ "РАЗВИТИЕ ОБРАЗОВАНИЯ В СМОЛЕНСКОЙ ОБЛАСТИ"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F06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DF" w:rsidRDefault="00EF06DF" w:rsidP="00EF06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DF" w:rsidRDefault="00EF06DF" w:rsidP="00EF06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06DF" w:rsidRDefault="00EF06DF" w:rsidP="00EF06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rPr>
                <w:color w:val="392C69"/>
              </w:rPr>
              <w:t>от 02.06.2023 N 293)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DF" w:rsidRDefault="00EF06DF" w:rsidP="00EF06DF">
            <w:pPr>
              <w:pStyle w:val="ConsPlusNormal"/>
            </w:pPr>
          </w:p>
        </w:tc>
      </w:tr>
    </w:tbl>
    <w:p w:rsidR="00EF06DF" w:rsidRDefault="00EF06DF" w:rsidP="00EF06D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Федерации, областной государственной </w:t>
      </w:r>
      <w:hyperlink r:id="rId6">
        <w:r>
          <w:rPr>
            <w:color w:val="0000FF"/>
          </w:rPr>
          <w:t>программой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грантов в форме субсидий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власти, в целях паритетного с Российским научным фондом финансирования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исследований,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"Проведение фундаментальных научных исследований и поисковых научных исследований малыми отдельными научными группами" (региональный конкурс), в рамках реализации областной государственной программы "Развитие образования в Смоленской области".</w:t>
      </w:r>
    </w:p>
    <w:p w:rsidR="00EF06DF" w:rsidRDefault="00EF06DF" w:rsidP="00EF06DF">
      <w:pPr>
        <w:pStyle w:val="ConsPlusNormal"/>
        <w:jc w:val="right"/>
      </w:pPr>
      <w:r>
        <w:t>Губернатор</w:t>
      </w:r>
    </w:p>
    <w:p w:rsidR="00EF06DF" w:rsidRDefault="00EF06DF" w:rsidP="00EF06DF">
      <w:pPr>
        <w:pStyle w:val="ConsPlusNormal"/>
        <w:jc w:val="right"/>
      </w:pPr>
      <w:r>
        <w:t>Смоленской области</w:t>
      </w:r>
    </w:p>
    <w:p w:rsidR="00EF06DF" w:rsidRDefault="00EF06DF" w:rsidP="00EF06DF">
      <w:pPr>
        <w:pStyle w:val="ConsPlusNormal"/>
        <w:jc w:val="right"/>
      </w:pPr>
      <w:r>
        <w:t>А.В.ОСТРОВСКИЙ</w:t>
      </w:r>
    </w:p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jc w:val="right"/>
        <w:outlineLvl w:val="0"/>
      </w:pPr>
      <w:r>
        <w:t>Утвержден</w:t>
      </w:r>
    </w:p>
    <w:p w:rsidR="00EF06DF" w:rsidRDefault="00EF06DF" w:rsidP="00EF06DF">
      <w:pPr>
        <w:pStyle w:val="ConsPlusNormal"/>
        <w:jc w:val="right"/>
      </w:pPr>
      <w:r>
        <w:lastRenderedPageBreak/>
        <w:t>постановлением</w:t>
      </w:r>
    </w:p>
    <w:p w:rsidR="00EF06DF" w:rsidRDefault="00EF06DF" w:rsidP="00EF06DF">
      <w:pPr>
        <w:pStyle w:val="ConsPlusNormal"/>
        <w:jc w:val="right"/>
      </w:pPr>
      <w:r>
        <w:t>Администрации</w:t>
      </w:r>
    </w:p>
    <w:p w:rsidR="00EF06DF" w:rsidRDefault="00EF06DF" w:rsidP="00EF06DF">
      <w:pPr>
        <w:pStyle w:val="ConsPlusNormal"/>
        <w:jc w:val="right"/>
      </w:pPr>
      <w:r>
        <w:t>Смоленской области</w:t>
      </w:r>
    </w:p>
    <w:p w:rsidR="00EF06DF" w:rsidRDefault="00EF06DF" w:rsidP="00EF06DF">
      <w:pPr>
        <w:pStyle w:val="ConsPlusNormal"/>
        <w:jc w:val="right"/>
      </w:pPr>
      <w:r>
        <w:t>от 28.06.2022 N 433</w:t>
      </w:r>
    </w:p>
    <w:p w:rsidR="00EF06DF" w:rsidRDefault="00EF06DF" w:rsidP="00EF06DF">
      <w:pPr>
        <w:pStyle w:val="ConsPlusTitle"/>
        <w:jc w:val="center"/>
      </w:pPr>
      <w:bookmarkStart w:id="0" w:name="P43"/>
      <w:bookmarkEnd w:id="0"/>
      <w:r>
        <w:t>ПОРЯДОК</w:t>
      </w:r>
    </w:p>
    <w:p w:rsidR="00EF06DF" w:rsidRDefault="00EF06DF" w:rsidP="00EF06DF">
      <w:pPr>
        <w:pStyle w:val="ConsPlusTitle"/>
        <w:jc w:val="center"/>
      </w:pPr>
      <w:r>
        <w:t>ПРЕДОСТАВЛЕНИЯ ИЗ ОБЛАСТНОГО БЮДЖЕТА ГРАНТОВ В ФОРМЕ СУБСИДИЙ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ВЛАСТИ, В ЦЕЛЯХ ПАРИТЕТНОГО С РОССИЙСКИМ НАУЧНЫМ ФОНДОМ ФИНАНСИРОВАНИЯ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ИССЛЕДОВАНИЙ,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"ПРОВЕДЕНИЕ ФУНДАМЕНТАЛЬНЫХ НАУЧНЫХ ИССЛЕДОВАНИЙ И ПОИСКОВЫХ</w:t>
      </w:r>
    </w:p>
    <w:p w:rsidR="00EF06DF" w:rsidRDefault="00EF06DF" w:rsidP="00EF06DF">
      <w:pPr>
        <w:pStyle w:val="ConsPlusTitle"/>
        <w:jc w:val="center"/>
      </w:pPr>
      <w:r>
        <w:t>НАУЧНЫХ ИССЛЕДОВАНИЙ МАЛЫМИ ОТДЕЛЬНЫМИ НАУЧНЫМИ ГРУППАМИ" (РЕГИОНАЛЬНЫЙ КОНКУРС), В РАМКАХ РЕАЛИЗАЦИИ ОБЛАСТНОЙ ГОСУДАРСТВЕННОЙ ПРОГРАММЫ "РАЗВИТИЕ ОБРАЗОВАНИЯ В СМОЛЕНСКОЙ ОБЛАСТИ"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F06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DF" w:rsidRDefault="00EF06DF" w:rsidP="00EF06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DF" w:rsidRDefault="00EF06DF" w:rsidP="00EF06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06DF" w:rsidRDefault="00EF06DF" w:rsidP="00EF06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rPr>
                <w:color w:val="392C69"/>
              </w:rPr>
              <w:t>от 02.06.2023 N 293)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DF" w:rsidRDefault="00EF06DF" w:rsidP="00EF06DF">
            <w:pPr>
              <w:pStyle w:val="ConsPlusNormal"/>
            </w:pPr>
          </w:p>
        </w:tc>
      </w:tr>
    </w:tbl>
    <w:p w:rsidR="00EF06DF" w:rsidRDefault="00EF06DF" w:rsidP="00EF06DF">
      <w:pPr>
        <w:pStyle w:val="ConsPlusNormal"/>
        <w:ind w:firstLine="540"/>
        <w:jc w:val="both"/>
      </w:pPr>
      <w:r>
        <w:t>1. Настоящий Порядок определяет правила предоставления из областного бюджета грантов в форме субсидий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 (далее также - образовательные организации), в целях паритетного с Российским научным фондом (далее также - Фонд) финансирования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исследований,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"Проведение фундаментальных научных исследований и поисковых научных исследований малыми отдельными научными группами" (региональный конкурс), в рамках реализации областной государственной программы "Развитие образования в Смоленской области" (далее также - субсидии).</w:t>
      </w:r>
    </w:p>
    <w:p w:rsidR="00EF06DF" w:rsidRDefault="00EF06DF" w:rsidP="00EF06DF">
      <w:pPr>
        <w:pStyle w:val="ConsPlusNormal"/>
        <w:ind w:firstLine="540"/>
        <w:jc w:val="both"/>
      </w:pPr>
      <w:r>
        <w:t>2. Настоящий Порядок определяет:</w:t>
      </w:r>
    </w:p>
    <w:p w:rsidR="00EF06DF" w:rsidRDefault="00EF06DF" w:rsidP="00EF06DF">
      <w:pPr>
        <w:pStyle w:val="ConsPlusNormal"/>
        <w:ind w:firstLine="540"/>
        <w:jc w:val="both"/>
      </w:pPr>
      <w:r>
        <w:t>- общие положения о предоставлении субсидий;</w:t>
      </w:r>
    </w:p>
    <w:p w:rsidR="00EF06DF" w:rsidRDefault="00EF06DF" w:rsidP="00EF06DF">
      <w:pPr>
        <w:pStyle w:val="ConsPlusNormal"/>
        <w:ind w:firstLine="540"/>
        <w:jc w:val="both"/>
      </w:pPr>
      <w:r>
        <w:t>- порядок проведения отбора получателей субсидий для предоставления субсидий;</w:t>
      </w:r>
    </w:p>
    <w:p w:rsidR="00EF06DF" w:rsidRDefault="00EF06DF" w:rsidP="00EF06DF">
      <w:pPr>
        <w:pStyle w:val="ConsPlusNormal"/>
        <w:ind w:firstLine="540"/>
        <w:jc w:val="both"/>
      </w:pPr>
      <w:r>
        <w:t>- условия и порядок предоставления субсидий;</w:t>
      </w:r>
    </w:p>
    <w:p w:rsidR="00EF06DF" w:rsidRDefault="00EF06DF" w:rsidP="00EF06DF">
      <w:pPr>
        <w:pStyle w:val="ConsPlusNormal"/>
        <w:ind w:firstLine="540"/>
        <w:jc w:val="both"/>
      </w:pPr>
      <w:r>
        <w:t>- требования к отчетности;</w:t>
      </w:r>
    </w:p>
    <w:p w:rsidR="00EF06DF" w:rsidRDefault="00EF06DF" w:rsidP="00EF06DF">
      <w:pPr>
        <w:pStyle w:val="ConsPlusNormal"/>
        <w:ind w:firstLine="540"/>
        <w:jc w:val="both"/>
      </w:pPr>
      <w:r>
        <w:lastRenderedPageBreak/>
        <w:t>- 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:rsidR="00EF06DF" w:rsidRDefault="00EF06DF" w:rsidP="00EF06DF">
      <w:pPr>
        <w:pStyle w:val="ConsPlusNormal"/>
        <w:ind w:firstLine="540"/>
        <w:jc w:val="both"/>
      </w:pPr>
      <w:bookmarkStart w:id="1" w:name="P71"/>
      <w:bookmarkEnd w:id="1"/>
      <w:r>
        <w:t>3. Целью предоставления субсидий является поддержка проведения фундаментальных научных исследований и поисковых научных исследований на условиях паритетного с Фондом финансирования проектов, ставших победителями открытого публичного конкурса на получение грантов Фонда по приоритетному направлению деятельности Фонда "Проведение фундаментальных научных исследований и поисковых научных исследований малыми отдельными научными группами" (региональный конкурс) (далее - открытый публичный конкурс).</w:t>
      </w:r>
    </w:p>
    <w:p w:rsidR="00EF06DF" w:rsidRDefault="00EF06DF" w:rsidP="00EF06DF">
      <w:pPr>
        <w:pStyle w:val="ConsPlusNormal"/>
        <w:ind w:firstLine="540"/>
        <w:jc w:val="both"/>
      </w:pPr>
      <w:r>
        <w:t>4. Источником финансового обеспечения субсидий являются средства областного бюджета, предусмотренные на реализацию областной государственной программы "Развитие образования в Смоленской области".</w:t>
      </w:r>
    </w:p>
    <w:p w:rsidR="00EF06DF" w:rsidRDefault="00EF06DF" w:rsidP="00EF06DF">
      <w:pPr>
        <w:pStyle w:val="ConsPlusNormal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EF06DF" w:rsidRDefault="00EF06DF" w:rsidP="00EF06D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02.06.2023 N 293)</w:t>
      </w:r>
    </w:p>
    <w:p w:rsidR="00EF06DF" w:rsidRDefault="00EF06DF" w:rsidP="00EF06DF">
      <w:pPr>
        <w:pStyle w:val="ConsPlusNormal"/>
        <w:ind w:firstLine="540"/>
        <w:jc w:val="both"/>
      </w:pPr>
      <w:r>
        <w:t>5. Главным распорядителем средств субсидий является Департамент Смоленской области по образованию и науке (далее также - Департамент).</w:t>
      </w:r>
    </w:p>
    <w:p w:rsidR="00EF06DF" w:rsidRDefault="00EF06DF" w:rsidP="00EF06DF">
      <w:pPr>
        <w:pStyle w:val="ConsPlusNormal"/>
        <w:ind w:firstLine="540"/>
        <w:jc w:val="both"/>
      </w:pPr>
      <w:bookmarkStart w:id="2" w:name="P76"/>
      <w:bookmarkEnd w:id="2"/>
      <w:r>
        <w:t>6. Субсидии предоставляются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власти, осуществляющим свою деятельность на территории Смоленской области, проект которых признан победителем по итогам открытого публичного конкурса.</w:t>
      </w:r>
    </w:p>
    <w:p w:rsidR="00EF06DF" w:rsidRDefault="00EF06DF" w:rsidP="00EF06DF">
      <w:pPr>
        <w:pStyle w:val="ConsPlusNormal"/>
        <w:ind w:firstLine="540"/>
        <w:jc w:val="both"/>
      </w:pPr>
      <w:r>
        <w:t>7. Отбор получателей субсидий осуществляется Фондом в рамках открытого публичного конкурса по приоритетным направлениям исследований, поддерживаемых Администрацией Смоленской области:</w:t>
      </w:r>
    </w:p>
    <w:p w:rsidR="00EF06DF" w:rsidRDefault="00EF06DF" w:rsidP="00EF06DF">
      <w:pPr>
        <w:pStyle w:val="ConsPlusNormal"/>
        <w:ind w:firstLine="540"/>
        <w:jc w:val="both"/>
      </w:pPr>
      <w:r>
        <w:t>- сохранение здоровья и качества жизни человека, профилактика, диагностика и лечение заболеваний в регионе;</w:t>
      </w:r>
    </w:p>
    <w:p w:rsidR="00EF06DF" w:rsidRDefault="00EF06DF" w:rsidP="00EF06DF">
      <w:pPr>
        <w:pStyle w:val="ConsPlusNormal"/>
        <w:ind w:firstLine="540"/>
        <w:jc w:val="both"/>
      </w:pPr>
      <w:r>
        <w:t>- физиология, молекулярная и клеточная медицина;</w:t>
      </w:r>
    </w:p>
    <w:p w:rsidR="00EF06DF" w:rsidRDefault="00EF06DF" w:rsidP="00EF06DF">
      <w:pPr>
        <w:pStyle w:val="ConsPlusNormal"/>
        <w:ind w:firstLine="540"/>
        <w:jc w:val="both"/>
      </w:pPr>
      <w:r>
        <w:t>- системы, основанные на знаниях, интеллектуальные технологии;</w:t>
      </w:r>
    </w:p>
    <w:p w:rsidR="00EF06DF" w:rsidRDefault="00EF06DF" w:rsidP="00EF06DF">
      <w:pPr>
        <w:pStyle w:val="ConsPlusNormal"/>
        <w:ind w:firstLine="540"/>
        <w:jc w:val="both"/>
      </w:pPr>
      <w:r>
        <w:t>- социально-экономическое и инновационное развитие региона;</w:t>
      </w:r>
    </w:p>
    <w:p w:rsidR="00EF06DF" w:rsidRDefault="00EF06DF" w:rsidP="00EF06DF">
      <w:pPr>
        <w:pStyle w:val="ConsPlusNormal"/>
        <w:ind w:firstLine="540"/>
        <w:jc w:val="both"/>
      </w:pPr>
      <w:r>
        <w:t>- историко-культурное развитие региона, краеведение;</w:t>
      </w:r>
    </w:p>
    <w:p w:rsidR="00EF06DF" w:rsidRDefault="00EF06DF" w:rsidP="00EF06DF">
      <w:pPr>
        <w:pStyle w:val="ConsPlusNormal"/>
        <w:ind w:firstLine="540"/>
        <w:jc w:val="both"/>
      </w:pPr>
      <w:r>
        <w:t>- этнология, исследования языков, национального наследия, межкультурных, межэтнических и межконфессиональных коммуникаций;</w:t>
      </w:r>
    </w:p>
    <w:p w:rsidR="00EF06DF" w:rsidRDefault="00EF06DF" w:rsidP="00EF06DF">
      <w:pPr>
        <w:pStyle w:val="ConsPlusNormal"/>
        <w:ind w:firstLine="540"/>
        <w:jc w:val="both"/>
      </w:pPr>
      <w:r>
        <w:t>- моделирование технических систем и технологических процессов.</w:t>
      </w:r>
    </w:p>
    <w:p w:rsidR="00EF06DF" w:rsidRDefault="00EF06DF" w:rsidP="00EF06DF">
      <w:pPr>
        <w:pStyle w:val="ConsPlusNormal"/>
        <w:ind w:firstLine="540"/>
        <w:jc w:val="both"/>
      </w:pPr>
      <w:r>
        <w:t>Порядок проведения открытого публичного конкурса размещается на сайте Фонда в информационно-телекоммуникационной сети "Интернет" по адресам: www.рнф.рф и www.rscf.ru.</w:t>
      </w:r>
    </w:p>
    <w:p w:rsidR="00EF06DF" w:rsidRDefault="00EF06DF" w:rsidP="00EF06DF">
      <w:pPr>
        <w:pStyle w:val="ConsPlusNormal"/>
        <w:ind w:firstLine="540"/>
        <w:jc w:val="both"/>
      </w:pPr>
      <w:r>
        <w:t>Департамент не позднее 15 сентября года, предшествующего году предоставления субсидий, размещает на официальном сайте Департамента в информационно-телекоммуникационной сети "Интернет" объявление о проведении отбора научных, научно-технических программ и проектов.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Образовательные организации в срок до 15 октября года, предшествующего году предоставления субсидий, предоставляют в Департамент копию заявки, поданной в </w:t>
      </w:r>
      <w:r>
        <w:lastRenderedPageBreak/>
        <w:t>Фонд для участия в открытом публичном конкурсе, заверенную подписью руководителя и печатью образовательной организации.</w:t>
      </w:r>
    </w:p>
    <w:p w:rsidR="00EF06DF" w:rsidRDefault="00EF06DF" w:rsidP="00EF06DF">
      <w:pPr>
        <w:pStyle w:val="ConsPlusNormal"/>
        <w:ind w:firstLine="540"/>
        <w:jc w:val="both"/>
      </w:pPr>
      <w:bookmarkStart w:id="3" w:name="P88"/>
      <w:bookmarkEnd w:id="3"/>
      <w:r>
        <w:t>8. Условиями предоставления субсидий являются:</w:t>
      </w:r>
    </w:p>
    <w:p w:rsidR="00EF06DF" w:rsidRDefault="00EF06DF" w:rsidP="00EF06DF">
      <w:pPr>
        <w:pStyle w:val="ConsPlusNormal"/>
        <w:ind w:firstLine="540"/>
        <w:jc w:val="both"/>
      </w:pPr>
      <w:r>
        <w:t>- включение проекта образовательной организации в перечень победителей открытого публичного конкурса, опубликованный на сайте Фонда в информационно-телекоммуникационной сети "Интернет";</w:t>
      </w:r>
    </w:p>
    <w:p w:rsidR="00EF06DF" w:rsidRDefault="00EF06DF" w:rsidP="00EF06DF">
      <w:pPr>
        <w:pStyle w:val="ConsPlusNormal"/>
        <w:ind w:firstLine="540"/>
        <w:jc w:val="both"/>
      </w:pPr>
      <w:r>
        <w:t>- заключение образовательной организацией с Фондом соглашения о финансировании проекта;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</w:t>
      </w:r>
      <w:proofErr w:type="spellStart"/>
      <w:r>
        <w:t>ненахождение</w:t>
      </w:r>
      <w:proofErr w:type="spellEnd"/>
      <w:r>
        <w:t xml:space="preserve"> образовательной организации в процессе реорганизации (за исключением реорганизации в форме присоединения к образовательной организации другого юридического лица), ликвидации, банкротства на дату подачи заявления о предоставлении субсидии;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</w:t>
      </w:r>
      <w:proofErr w:type="spellStart"/>
      <w:r>
        <w:t>неотнесение</w:t>
      </w:r>
      <w:proofErr w:type="spellEnd"/>
      <w:r>
        <w:t xml:space="preserve"> образовательной организации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дату не ранее 30 календарных дней до даты подачи заявления о предоставлении субсидии.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F06DF" w:rsidRDefault="00EF06DF" w:rsidP="00EF06D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02.06.2023 N 293)</w:t>
      </w:r>
    </w:p>
    <w:p w:rsidR="00EF06DF" w:rsidRDefault="00EF06DF" w:rsidP="00EF06DF">
      <w:pPr>
        <w:pStyle w:val="ConsPlusNormal"/>
        <w:ind w:firstLine="540"/>
        <w:jc w:val="both"/>
      </w:pPr>
      <w:r>
        <w:t>- отсутствие у образовательной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не ранее 30 календарных дней до даты подачи заявления о предоставлении субсидии;</w:t>
      </w:r>
    </w:p>
    <w:p w:rsidR="00EF06DF" w:rsidRDefault="00EF06DF" w:rsidP="00EF06DF">
      <w:pPr>
        <w:pStyle w:val="ConsPlusNormal"/>
        <w:ind w:firstLine="540"/>
        <w:jc w:val="both"/>
      </w:pPr>
      <w:r>
        <w:t>- отсутствие у образовательной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на первое число месяца подачи заявления о предоставлении субсидии.</w:t>
      </w:r>
    </w:p>
    <w:p w:rsidR="00EF06DF" w:rsidRDefault="00EF06DF" w:rsidP="00EF06DF">
      <w:pPr>
        <w:pStyle w:val="ConsPlusNormal"/>
        <w:ind w:firstLine="540"/>
        <w:jc w:val="both"/>
      </w:pPr>
      <w:bookmarkStart w:id="4" w:name="P96"/>
      <w:bookmarkEnd w:id="4"/>
      <w:r>
        <w:t>9. Для получения субсидии образовательная организация предоставляет в Департамент после подписания с Фондом соглашения о финансировании проекта следующие документы: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</w:t>
      </w:r>
      <w:hyperlink w:anchor="P192">
        <w:r>
          <w:rPr>
            <w:color w:val="0000FF"/>
          </w:rPr>
          <w:t>заявление</w:t>
        </w:r>
      </w:hyperlink>
      <w:r>
        <w:t xml:space="preserve"> о предоставлении из областного бюджета субсидии (далее также - заявление) по форме согласно приложению к настоящему Порядку;</w:t>
      </w:r>
    </w:p>
    <w:p w:rsidR="00EF06DF" w:rsidRDefault="00EF06DF" w:rsidP="00EF06DF">
      <w:pPr>
        <w:pStyle w:val="ConsPlusNormal"/>
        <w:ind w:firstLine="540"/>
        <w:jc w:val="both"/>
      </w:pPr>
      <w:r>
        <w:t>- копию соглашения о финансировании проекта;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выписку из Единого государственного реестра юридических лиц, полученную образовательной организацией на сервисе "Предоставление сведений из </w:t>
      </w:r>
      <w:r>
        <w:lastRenderedPageBreak/>
        <w:t>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по собственной инициативе). В случае непредставления указанной выписки Департамент в течение 1 рабочего дня со дня представления заявления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EF06DF" w:rsidRDefault="00EF06DF" w:rsidP="00EF06DF">
      <w:pPr>
        <w:pStyle w:val="ConsPlusNormal"/>
        <w:ind w:firstLine="540"/>
        <w:jc w:val="both"/>
      </w:pPr>
      <w:r>
        <w:t>- информацию налогового органа об исполнении образовательной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заявления;</w:t>
      </w:r>
    </w:p>
    <w:p w:rsidR="00EF06DF" w:rsidRDefault="00EF06DF" w:rsidP="00EF06DF">
      <w:pPr>
        <w:pStyle w:val="ConsPlusNormal"/>
        <w:ind w:firstLine="540"/>
        <w:jc w:val="both"/>
      </w:pPr>
      <w:r>
        <w:t>- информацию Фонда пенсионного и социального страхования Российской Федерации об отсутствии (о наличии) задолженности (недоимки) по уплате страховых взносов, уплачиваемых в Фонд пенсионного и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образовательная организация не зарегистрирована в качестве страхователя (представляется по собственной инициативе). В случае если образовательная организация не представила указанную информацию по собственной инициативе, Департамент в течение 1 рабочего дня со дня представления заявления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законодательством.</w:t>
      </w:r>
    </w:p>
    <w:p w:rsidR="00EF06DF" w:rsidRDefault="00EF06DF" w:rsidP="00EF06D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02.06.2023 N 293)</w:t>
      </w:r>
    </w:p>
    <w:p w:rsidR="00EF06DF" w:rsidRDefault="00EF06DF" w:rsidP="00EF06DF">
      <w:pPr>
        <w:pStyle w:val="ConsPlusNormal"/>
        <w:ind w:firstLine="540"/>
        <w:jc w:val="both"/>
      </w:pPr>
      <w:r>
        <w:t>Копия соглашения о финансировании проекта заверяется подписью руководителя образовательной организации (либо уполномоченного представителя образовательной организации, действующего на основании доверенности, оформленной в соответствии с федеральным законодательством) и скрепляется печатью.</w:t>
      </w:r>
    </w:p>
    <w:p w:rsidR="00EF06DF" w:rsidRDefault="00EF06DF" w:rsidP="00EF06DF">
      <w:pPr>
        <w:pStyle w:val="ConsPlusNormal"/>
        <w:ind w:firstLine="540"/>
        <w:jc w:val="both"/>
      </w:pPr>
      <w:r>
        <w:t>Образовательная организация несет ответственность за достоверность сведений, содержащихся в представляемых в Департамент документах.</w:t>
      </w:r>
    </w:p>
    <w:p w:rsidR="00EF06DF" w:rsidRDefault="00EF06DF" w:rsidP="00EF06DF">
      <w:pPr>
        <w:pStyle w:val="ConsPlusNormal"/>
        <w:ind w:firstLine="540"/>
        <w:jc w:val="both"/>
      </w:pPr>
      <w:r>
        <w:t>Документы, указанные в настоящем пункте, подаются в Департамент в одном экземпляре на бумажном носителе руководителем образовательной организации либо уполномоченным представителем образовательной организации на основании доверенности, оформленной в соответствии с федеральным законодательством.</w:t>
      </w:r>
    </w:p>
    <w:p w:rsidR="00EF06DF" w:rsidRDefault="00EF06DF" w:rsidP="00EF06DF">
      <w:pPr>
        <w:pStyle w:val="ConsPlusNormal"/>
        <w:ind w:firstLine="540"/>
        <w:jc w:val="both"/>
      </w:pPr>
      <w:r>
        <w:t>10. Регистрация заявления осуществляется специалистом Департамента, ответственным за делопроизводство, в системе документооборота в день представления заявления и прилагаемых к нему документов.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11. Департамент в течение 10 рабочих дней со дня представления образовательной организацией заявления и документов, указанных в </w:t>
      </w:r>
      <w:hyperlink w:anchor="P96">
        <w:r>
          <w:rPr>
            <w:color w:val="0000FF"/>
          </w:rPr>
          <w:t>пункте 9</w:t>
        </w:r>
      </w:hyperlink>
      <w:r>
        <w:t xml:space="preserve"> настоящего Порядка, и получения всех ответов на межведомственные запросы (при </w:t>
      </w:r>
      <w:r>
        <w:lastRenderedPageBreak/>
        <w:t xml:space="preserve">наличии) рассматривает их на предмет отсутствия оснований для отказа в предоставлении субсидии, указанных в </w:t>
      </w:r>
      <w:hyperlink w:anchor="P116">
        <w:r>
          <w:rPr>
            <w:color w:val="0000FF"/>
          </w:rPr>
          <w:t>пункте 14</w:t>
        </w:r>
      </w:hyperlink>
      <w:r>
        <w:t xml:space="preserve"> настоящего Порядка, и принимает решение о предоставлении субсидии или об отказе в предоставлении субсидии, которое оформляется в виде приказа начальника Департамента.</w:t>
      </w:r>
    </w:p>
    <w:p w:rsidR="00EF06DF" w:rsidRDefault="00EF06DF" w:rsidP="00EF06DF">
      <w:pPr>
        <w:pStyle w:val="ConsPlusNormal"/>
        <w:ind w:firstLine="540"/>
        <w:jc w:val="both"/>
      </w:pPr>
      <w:r>
        <w:t>Образовательная организация имеет право отозвать представленное заявление в течение 5 рабочих дней со дня его регистрации при условии письменного уведомления об этом Департамента. Отзыв заявления регистрируется специалистом Департамента в день получения письменного уведомления. Представленные в Департамент документы на получение субсидии в таком случае не рассматриваются и возвращаются образовательной организации в течение 5 календарных дней с даты регистрации письменного уведомления.</w:t>
      </w:r>
    </w:p>
    <w:p w:rsidR="00EF06DF" w:rsidRDefault="00EF06DF" w:rsidP="00EF06DF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02.06.2023 N 293)</w:t>
      </w:r>
    </w:p>
    <w:p w:rsidR="00EF06DF" w:rsidRDefault="00EF06DF" w:rsidP="00EF06DF">
      <w:pPr>
        <w:pStyle w:val="ConsPlusNormal"/>
        <w:ind w:firstLine="540"/>
        <w:jc w:val="both"/>
      </w:pPr>
      <w:r>
        <w:t>12. Департамент в течение 5 рабочих дней со дня принятия решения о предоставлении субсидии уведомляет образовательную организацию в письменной форме о принятом решении, а также о необходимости заключения соглашения о предоставлении субсидии (далее - соглашение) с указанием сроков его заключения. К указанному уведомлению прилагается проект соглашения. Типовая форма соглашения утверждается правовым актом Департамента бюджета и финансов Смоленской области.</w:t>
      </w:r>
    </w:p>
    <w:p w:rsidR="00EF06DF" w:rsidRDefault="00EF06DF" w:rsidP="00EF06D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02.06.2023 N 293)</w:t>
      </w:r>
    </w:p>
    <w:p w:rsidR="00EF06DF" w:rsidRDefault="00EF06DF" w:rsidP="00EF06DF">
      <w:pPr>
        <w:pStyle w:val="ConsPlusNormal"/>
        <w:ind w:firstLine="540"/>
        <w:jc w:val="both"/>
      </w:pPr>
      <w:r>
        <w:t>При принятии решения о предоставлении субсидии Департамент заключает с образовательной организацией соглашение в течение 10 рабочих дней со дня направления образовательной организации уведомления о принятом решении.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В соглашение обязательно включается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121">
        <w:r>
          <w:rPr>
            <w:color w:val="0000FF"/>
          </w:rPr>
          <w:t>пункте 15</w:t>
        </w:r>
      </w:hyperlink>
      <w:r>
        <w:t xml:space="preserve"> настоящего Порядка, приводящего к невозможности предоставления субсидии в размере, определенном соглашением.</w:t>
      </w:r>
    </w:p>
    <w:p w:rsidR="00EF06DF" w:rsidRDefault="00EF06DF" w:rsidP="00EF06DF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02.06.2023 N 293)</w:t>
      </w:r>
    </w:p>
    <w:p w:rsidR="00EF06DF" w:rsidRDefault="00EF06DF" w:rsidP="00EF06DF">
      <w:pPr>
        <w:pStyle w:val="ConsPlusNormal"/>
        <w:ind w:firstLine="540"/>
        <w:jc w:val="both"/>
      </w:pPr>
      <w:r>
        <w:t>13. Департамент в течение 5 рабочих дней со дня принятия решения об отказе в предоставлении субсидии уведомляет об этом образовательную организацию в письменной форме с указанием причин отказа.</w:t>
      </w:r>
    </w:p>
    <w:p w:rsidR="00EF06DF" w:rsidRDefault="00EF06DF" w:rsidP="00EF06DF">
      <w:pPr>
        <w:pStyle w:val="ConsPlusNormal"/>
        <w:ind w:firstLine="540"/>
        <w:jc w:val="both"/>
      </w:pPr>
      <w:bookmarkStart w:id="5" w:name="P116"/>
      <w:bookmarkEnd w:id="5"/>
      <w:r>
        <w:t>14. Основаниями для отказа в предоставлении субсидии являются: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несоответствие образовательной организации категории, имеющей право на предоставление субсидии в соответствии с </w:t>
      </w:r>
      <w:hyperlink w:anchor="P76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несоответствие образовательной организации условиям предоставления субсидий, указанным в </w:t>
      </w:r>
      <w:hyperlink w:anchor="P88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96">
        <w:r>
          <w:rPr>
            <w:color w:val="0000FF"/>
          </w:rPr>
          <w:t>пункте 9</w:t>
        </w:r>
      </w:hyperlink>
      <w:r>
        <w:t xml:space="preserve"> настоящего Порядка, за исключением документов, указанных в абзацах четвертом и шестом </w:t>
      </w:r>
      <w:hyperlink w:anchor="P96">
        <w:r>
          <w:rPr>
            <w:color w:val="0000FF"/>
          </w:rPr>
          <w:t>пункта 9</w:t>
        </w:r>
      </w:hyperlink>
      <w:r>
        <w:t xml:space="preserve"> настоящего Порядка;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- недостоверность информации, содержащейся в документах, представленных образовательной организацией.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</w:t>
      </w:r>
      <w:r>
        <w:lastRenderedPageBreak/>
        <w:t>документ (документы), а также полученной другими способами, разрешенными федеральным законодательством.</w:t>
      </w:r>
    </w:p>
    <w:p w:rsidR="00EF06DF" w:rsidRDefault="00EF06DF" w:rsidP="00EF06DF">
      <w:pPr>
        <w:pStyle w:val="ConsPlusNormal"/>
        <w:ind w:firstLine="540"/>
        <w:jc w:val="both"/>
      </w:pPr>
      <w:bookmarkStart w:id="6" w:name="P121"/>
      <w:bookmarkEnd w:id="6"/>
      <w:r>
        <w:t xml:space="preserve">15. Субсидии предоставляются в соответствии со сводной бюджетной росписью областного бюджета на текущий финансовый год и плановый период в пределах лимитов бюджетных обязательств, предусмотренных на цель, указанную в </w:t>
      </w:r>
      <w:hyperlink w:anchor="P7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EF06DF" w:rsidRDefault="00EF06DF" w:rsidP="00EF06DF">
      <w:pPr>
        <w:pStyle w:val="ConsPlusNormal"/>
        <w:ind w:firstLine="540"/>
        <w:jc w:val="both"/>
      </w:pPr>
      <w:r>
        <w:t>16. Объем субсидии определяется по следующей формуле:</w:t>
      </w:r>
    </w:p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jc w:val="center"/>
      </w:pPr>
      <w:r>
        <w:t>C = C</w:t>
      </w:r>
      <w:r>
        <w:rPr>
          <w:vertAlign w:val="subscript"/>
        </w:rPr>
        <w:t>РНФ</w:t>
      </w:r>
      <w:r>
        <w:t>, где:</w:t>
      </w:r>
    </w:p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ind w:firstLine="540"/>
        <w:jc w:val="both"/>
      </w:pPr>
      <w:r>
        <w:t>С - размер субсидии, предоставляемой образовательной организации;</w:t>
      </w:r>
    </w:p>
    <w:p w:rsidR="00EF06DF" w:rsidRDefault="00EF06DF" w:rsidP="00EF06DF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РНФ</w:t>
      </w:r>
      <w:r>
        <w:t xml:space="preserve"> - объем финансирования образовательной организации Фондом.</w:t>
      </w:r>
    </w:p>
    <w:p w:rsidR="00EF06DF" w:rsidRDefault="00EF06DF" w:rsidP="00EF06DF">
      <w:pPr>
        <w:pStyle w:val="ConsPlusNormal"/>
        <w:ind w:firstLine="540"/>
        <w:jc w:val="both"/>
      </w:pPr>
      <w:r>
        <w:t>17. Образовательные организации предоставляют в Департамент отчетность об осуществлении расходов, источником финансового обеспечения которых является субсидия.</w:t>
      </w:r>
    </w:p>
    <w:p w:rsidR="00EF06DF" w:rsidRDefault="00EF06DF" w:rsidP="00EF06DF">
      <w:pPr>
        <w:pStyle w:val="ConsPlusNormal"/>
        <w:ind w:firstLine="540"/>
        <w:jc w:val="both"/>
      </w:pPr>
      <w:r>
        <w:t>Порядок, сроки и формы представления образовательными организациями отчетности устанавливаются в соглашении.</w:t>
      </w:r>
    </w:p>
    <w:p w:rsidR="00EF06DF" w:rsidRDefault="00EF06DF" w:rsidP="00EF06DF">
      <w:pPr>
        <w:pStyle w:val="ConsPlusNormal"/>
        <w:ind w:firstLine="540"/>
        <w:jc w:val="both"/>
      </w:pPr>
      <w:r>
        <w:t>18. Результатом предоставления субсидии является проведение научного исследования по приоритетному направлению исследований, поддерживаемых Администрацией Смоленской области.</w:t>
      </w:r>
    </w:p>
    <w:p w:rsidR="00EF06DF" w:rsidRDefault="00EF06DF" w:rsidP="00EF06DF">
      <w:pPr>
        <w:pStyle w:val="ConsPlusNormal"/>
        <w:ind w:firstLine="540"/>
        <w:jc w:val="both"/>
      </w:pPr>
      <w:r>
        <w:t>Конечное значение результата предоставления субсидии в виде количественной характеристики устанавливается соглашением о предоставлении субсидии.</w:t>
      </w:r>
    </w:p>
    <w:p w:rsidR="00EF06DF" w:rsidRDefault="00EF06DF" w:rsidP="00EF06DF">
      <w:pPr>
        <w:pStyle w:val="ConsPlusNormal"/>
        <w:ind w:firstLine="540"/>
        <w:jc w:val="both"/>
      </w:pPr>
      <w:r>
        <w:t>Датой достижения результата предоставления субсидии является 31 декабря года предоставления субсидии.</w:t>
      </w:r>
    </w:p>
    <w:p w:rsidR="00EF06DF" w:rsidRDefault="00EF06DF" w:rsidP="00EF06DF">
      <w:pPr>
        <w:pStyle w:val="ConsPlusNormal"/>
        <w:ind w:firstLine="540"/>
        <w:jc w:val="both"/>
      </w:pPr>
      <w:r>
        <w:t>Департаментом осуществляется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F06DF" w:rsidRDefault="00EF06DF" w:rsidP="00EF06DF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02.06.2023 N 293)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 субсидия подлежит возврату на лицевой счет Департамента, открытый в Департаменте бюджета и финансов Смоленской области, в течение 30 календарных дней со дня получения требования Департамента о возврате субсидии в письменной форме.</w:t>
      </w:r>
    </w:p>
    <w:p w:rsidR="00EF06DF" w:rsidRDefault="00EF06DF" w:rsidP="00EF06DF">
      <w:pPr>
        <w:pStyle w:val="ConsPlusNormal"/>
        <w:ind w:firstLine="540"/>
        <w:jc w:val="both"/>
      </w:pPr>
      <w:r>
        <w:t>Объем субсидии, подлежащий возврату, рассчитывается по следующей формуле:</w:t>
      </w:r>
    </w:p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V - V x (</w:t>
      </w:r>
      <w:proofErr w:type="spellStart"/>
      <w:r>
        <w:t>Z</w:t>
      </w:r>
      <w:r>
        <w:rPr>
          <w:vertAlign w:val="subscript"/>
        </w:rPr>
        <w:t>факт</w:t>
      </w:r>
      <w:proofErr w:type="spellEnd"/>
      <w:r>
        <w:t xml:space="preserve"> / </w:t>
      </w:r>
      <w:proofErr w:type="spellStart"/>
      <w:r>
        <w:t>Z</w:t>
      </w:r>
      <w:r>
        <w:rPr>
          <w:vertAlign w:val="subscript"/>
        </w:rPr>
        <w:t>план</w:t>
      </w:r>
      <w:proofErr w:type="spellEnd"/>
      <w:r>
        <w:t>), где:</w:t>
      </w:r>
    </w:p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- объем субсидии, подлежащий возврату в областной бюджет;</w:t>
      </w:r>
    </w:p>
    <w:p w:rsidR="00EF06DF" w:rsidRDefault="00EF06DF" w:rsidP="00EF06DF">
      <w:pPr>
        <w:pStyle w:val="ConsPlusNormal"/>
        <w:ind w:firstLine="540"/>
        <w:jc w:val="both"/>
      </w:pPr>
      <w:r>
        <w:t>V - объем субсидии, предоставленной образовательной организации;</w:t>
      </w:r>
    </w:p>
    <w:p w:rsidR="00EF06DF" w:rsidRDefault="00EF06DF" w:rsidP="00EF06DF">
      <w:pPr>
        <w:pStyle w:val="ConsPlusNormal"/>
        <w:ind w:firstLine="540"/>
        <w:jc w:val="both"/>
      </w:pPr>
      <w:proofErr w:type="spellStart"/>
      <w:r>
        <w:t>Z</w:t>
      </w:r>
      <w:r>
        <w:rPr>
          <w:vertAlign w:val="subscript"/>
        </w:rPr>
        <w:t>факт</w:t>
      </w:r>
      <w:proofErr w:type="spellEnd"/>
      <w:r>
        <w:t xml:space="preserve"> - фактически достигнутое значение результата предоставления субсидии;</w:t>
      </w:r>
    </w:p>
    <w:p w:rsidR="00EF06DF" w:rsidRDefault="00EF06DF" w:rsidP="00EF06DF">
      <w:pPr>
        <w:pStyle w:val="ConsPlusNormal"/>
        <w:ind w:firstLine="540"/>
        <w:jc w:val="both"/>
      </w:pPr>
      <w:proofErr w:type="spellStart"/>
      <w:r>
        <w:t>Z</w:t>
      </w:r>
      <w:r>
        <w:rPr>
          <w:vertAlign w:val="subscript"/>
        </w:rPr>
        <w:t>план</w:t>
      </w:r>
      <w:proofErr w:type="spellEnd"/>
      <w:r>
        <w:t xml:space="preserve"> - плановое значение результата предоставления субсидии.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Образовательная организация представляет в Департамент отчетность о достижении значений результата предоставления субсидии. Порядок, сроки и формы представления образовательными организациями отчетности устанавливаются в </w:t>
      </w:r>
      <w:r>
        <w:lastRenderedPageBreak/>
        <w:t>соглашении.</w:t>
      </w:r>
    </w:p>
    <w:p w:rsidR="00EF06DF" w:rsidRDefault="00EF06DF" w:rsidP="00EF06DF">
      <w:pPr>
        <w:pStyle w:val="ConsPlusNormal"/>
        <w:ind w:firstLine="540"/>
        <w:jc w:val="both"/>
      </w:pPr>
      <w:r>
        <w:t>19. В случае выявления в течение текущего финансового года нарушений условий предоставления субсидий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субсидии в письменной форме.</w:t>
      </w:r>
    </w:p>
    <w:p w:rsidR="00EF06DF" w:rsidRDefault="00EF06DF" w:rsidP="00EF06DF">
      <w:pPr>
        <w:pStyle w:val="ConsPlusNormal"/>
        <w:ind w:firstLine="540"/>
        <w:jc w:val="both"/>
      </w:pPr>
      <w:r>
        <w:t>В случае выявления по истечении соответствующего финансового года нарушений условий предоставления субсидий соответствующие средства подлежат добровольному возврату в областной бюджет в полном объеме в течение 30 календарных дней со дня получения требования Департамента о возврате субсидии в письменной форме.</w:t>
      </w:r>
    </w:p>
    <w:p w:rsidR="00EF06DF" w:rsidRDefault="00EF06DF" w:rsidP="00EF06DF">
      <w:pPr>
        <w:pStyle w:val="ConsPlusNormal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EF06DF" w:rsidRDefault="00EF06DF" w:rsidP="00EF06DF">
      <w:pPr>
        <w:pStyle w:val="ConsPlusNormal"/>
        <w:ind w:firstLine="540"/>
        <w:jc w:val="both"/>
      </w:pPr>
      <w:r>
        <w:t xml:space="preserve">20. 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</w:t>
      </w:r>
      <w:hyperlink r:id="rId15">
        <w:r>
          <w:rPr>
            <w:color w:val="0000FF"/>
          </w:rPr>
          <w:t>статьями 268.1</w:t>
        </w:r>
      </w:hyperlink>
      <w:r>
        <w:t xml:space="preserve"> и </w:t>
      </w:r>
      <w:hyperlink r:id="rId1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F06DF" w:rsidRDefault="00EF06DF" w:rsidP="00EF06DF">
      <w:pPr>
        <w:pStyle w:val="ConsPlusNormal"/>
        <w:jc w:val="right"/>
        <w:outlineLvl w:val="1"/>
        <w:rPr>
          <w:sz w:val="20"/>
          <w:szCs w:val="20"/>
        </w:rPr>
      </w:pPr>
    </w:p>
    <w:p w:rsidR="00EF06DF" w:rsidRPr="00EF06DF" w:rsidRDefault="00EF06DF" w:rsidP="00EF06DF">
      <w:pPr>
        <w:pStyle w:val="ConsPlusNormal"/>
        <w:jc w:val="right"/>
        <w:outlineLvl w:val="1"/>
        <w:rPr>
          <w:sz w:val="20"/>
          <w:szCs w:val="20"/>
        </w:rPr>
      </w:pPr>
      <w:r w:rsidRPr="00EF06DF">
        <w:rPr>
          <w:sz w:val="20"/>
          <w:szCs w:val="20"/>
        </w:rPr>
        <w:t>Приложение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к Порядку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предоставления из областного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бюджета грантов в форме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субсидий некоммерческим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образовательным организациям,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не являющимся казенными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учреждениями, находящимся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в ведении федеральных органов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государственной власти,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в целях паритетного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с Российским научным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фондом финансирования научных,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научно-технических программ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и проектов, предусматривающих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проведение фундаментальных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научных исследований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и поисковых научных исследований,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отобранных по результатам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открытого публичного конкурса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на получение грантов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Российского научного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фонда по приоритетному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направлению деятельности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Российского научного фонда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"Проведение фундаментальных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научных исследований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и поисковых научных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исследований малыми отдельными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научными группами"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(региональный конкурс),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в рамках реализации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областной государственной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программы "Развитие образования</w:t>
      </w:r>
    </w:p>
    <w:p w:rsidR="00EF06DF" w:rsidRPr="00EF06DF" w:rsidRDefault="00EF06DF" w:rsidP="00EF06DF">
      <w:pPr>
        <w:pStyle w:val="ConsPlusNormal"/>
        <w:jc w:val="right"/>
        <w:rPr>
          <w:sz w:val="20"/>
          <w:szCs w:val="20"/>
        </w:rPr>
      </w:pPr>
      <w:r w:rsidRPr="00EF06DF">
        <w:rPr>
          <w:sz w:val="20"/>
          <w:szCs w:val="20"/>
        </w:rPr>
        <w:t>в Смоленской области"</w:t>
      </w:r>
    </w:p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jc w:val="right"/>
      </w:pPr>
      <w:r>
        <w:t>Форма</w:t>
      </w:r>
    </w:p>
    <w:p w:rsidR="00EF06DF" w:rsidRDefault="00EF06DF" w:rsidP="00EF06DF">
      <w:pPr>
        <w:pStyle w:val="ConsPlusNormal"/>
        <w:jc w:val="both"/>
      </w:pPr>
    </w:p>
    <w:tbl>
      <w:tblPr>
        <w:tblW w:w="10491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286"/>
        <w:gridCol w:w="1257"/>
        <w:gridCol w:w="345"/>
        <w:gridCol w:w="1499"/>
        <w:gridCol w:w="870"/>
        <w:gridCol w:w="3999"/>
      </w:tblGrid>
      <w:tr w:rsidR="00EF06DF" w:rsidTr="00EF06DF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center"/>
            </w:pPr>
            <w:bookmarkStart w:id="7" w:name="P192"/>
            <w:bookmarkEnd w:id="7"/>
            <w:r>
              <w:t>ЗАЯВЛЕНИЕ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о предоставлении из областного бюджета грантов в форме субсидий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власти, в целях паритетного с Российским научным фондом финансирования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исследований,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"Проведение фундаментальных научных исследований и поисковых научных исследований малыми отдельными научными группами" (региональный конкурс), в рамках реализации областной государственной программы "Развитие образования в Смоленской области"</w:t>
            </w:r>
          </w:p>
          <w:p w:rsidR="00EF06DF" w:rsidRDefault="00EF06DF" w:rsidP="00EF06DF">
            <w:pPr>
              <w:pStyle w:val="ConsPlusNormal"/>
            </w:pPr>
          </w:p>
          <w:p w:rsidR="00EF06DF" w:rsidRDefault="00EF06DF" w:rsidP="00EF06D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(полное наименование образовательной организации - заявителя с указанием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ИНН, адреса места нахождения)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просит предоставить субсидию в размере _________________ (___________________)</w:t>
            </w:r>
          </w:p>
        </w:tc>
        <w:bookmarkStart w:id="8" w:name="_GoBack"/>
        <w:bookmarkEnd w:id="8"/>
      </w:tr>
      <w:tr w:rsidR="00EF06DF" w:rsidTr="00EF06DF"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center"/>
            </w:pPr>
            <w:r>
              <w:t>(сумма цифрами)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center"/>
            </w:pPr>
            <w:r>
              <w:t>(сумма прописью)</w:t>
            </w:r>
          </w:p>
        </w:tc>
      </w:tr>
      <w:tr w:rsidR="00EF06DF" w:rsidTr="00EF06DF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both"/>
            </w:pPr>
            <w:r>
              <w:t>рублей на реализацию проекта, ставшего победителем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"Проведение фундаментальных научных исследований и поисковых научных исследований малыми отдельными научными группами" (региональный конкурс).</w:t>
            </w: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>Наименование проекта: ___________________________________________________.</w:t>
            </w:r>
          </w:p>
          <w:p w:rsidR="00EF06DF" w:rsidRDefault="00EF06DF" w:rsidP="00EF06DF">
            <w:pPr>
              <w:pStyle w:val="ConsPlusNormal"/>
              <w:ind w:left="3962" w:firstLine="283"/>
              <w:jc w:val="both"/>
            </w:pPr>
            <w:r>
              <w:t>(наименование проекта)</w:t>
            </w: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>Неисполненная обязанность по уплате налогов, сборов и иных обязательных платежей в бюджетную систему Российской Федерации ________________________.</w:t>
            </w:r>
          </w:p>
          <w:p w:rsidR="00EF06DF" w:rsidRDefault="00EF06DF" w:rsidP="00EF06DF">
            <w:pPr>
              <w:pStyle w:val="ConsPlusNormal"/>
              <w:ind w:left="5943" w:firstLine="283"/>
              <w:jc w:val="both"/>
            </w:pPr>
            <w:r>
              <w:t>(отсутствует/имеется)</w:t>
            </w: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>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________________________________________________________.</w:t>
            </w:r>
          </w:p>
          <w:p w:rsidR="00EF06DF" w:rsidRDefault="00EF06DF" w:rsidP="00EF06DF">
            <w:pPr>
              <w:pStyle w:val="ConsPlusNormal"/>
              <w:ind w:left="3962" w:firstLine="283"/>
              <w:jc w:val="both"/>
            </w:pPr>
            <w:r>
              <w:t>(отсутствует/имеется)</w:t>
            </w: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>Образовательная организация в процессе реорганизации (за исключением реорганизации в форме присоединения к образовательной организации другого юридического лица), ликвидации, банкротства _________________________________.</w:t>
            </w:r>
          </w:p>
          <w:p w:rsidR="00EF06DF" w:rsidRDefault="00EF06DF" w:rsidP="00EF06DF">
            <w:pPr>
              <w:pStyle w:val="ConsPlusNormal"/>
              <w:ind w:left="5094" w:firstLine="283"/>
              <w:jc w:val="both"/>
            </w:pPr>
            <w:r>
              <w:t>(находится/не находится)</w:t>
            </w: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>Деятельность образовательной организации _________________________________.</w:t>
            </w:r>
          </w:p>
          <w:p w:rsidR="00EF06DF" w:rsidRDefault="00EF06DF" w:rsidP="00EF06DF">
            <w:pPr>
              <w:pStyle w:val="ConsPlusNormal"/>
              <w:ind w:left="4811" w:firstLine="283"/>
              <w:jc w:val="both"/>
            </w:pPr>
            <w:r>
              <w:t>(приостановлена/не приостановлена)</w:t>
            </w: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 xml:space="preserve">Образовательная организация к иностранному юридическому лицу, а также </w:t>
            </w:r>
            <w:r>
              <w:lastRenderedPageBreak/>
              <w:t>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________________________________________________________________.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(относится/не относится)</w:t>
            </w:r>
          </w:p>
          <w:p w:rsidR="00EF06DF" w:rsidRDefault="00EF06DF" w:rsidP="00EF06DF">
            <w:pPr>
              <w:pStyle w:val="ConsPlusNormal"/>
            </w:pPr>
          </w:p>
          <w:p w:rsidR="00EF06DF" w:rsidRDefault="00EF06DF" w:rsidP="00EF06DF">
            <w:pPr>
              <w:pStyle w:val="ConsPlusNormal"/>
              <w:jc w:val="both"/>
            </w:pPr>
            <w:r>
              <w:t>Банковские реквизиты: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наименование получателя ___________________________________________________,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наименование банка ________________________________________________________,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ИНН банка ________________________________________________________________,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БИК банка ______________, корр. счет банка ___________________________________,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номер расчетного счета _____________________________________________________.</w:t>
            </w:r>
          </w:p>
          <w:p w:rsidR="00EF06DF" w:rsidRDefault="00EF06DF" w:rsidP="00EF06DF">
            <w:pPr>
              <w:pStyle w:val="ConsPlusNormal"/>
            </w:pP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 xml:space="preserve">Образовательная организация согласна на осуществление Департаментом Смоленской области по образованию и науке проверок соблюдения порядка и условий предоставления субсидии,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субсидий в соответствии со </w:t>
            </w:r>
            <w:hyperlink r:id="rId17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18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t>Образовательная организация достоверность представленной информации гарантирует.</w:t>
            </w:r>
          </w:p>
        </w:tc>
      </w:tr>
      <w:tr w:rsidR="00EF06DF" w:rsidTr="00EF06DF"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ind w:firstLine="283"/>
              <w:jc w:val="both"/>
            </w:pPr>
            <w:r>
              <w:lastRenderedPageBreak/>
              <w:t>Приложения:</w:t>
            </w:r>
          </w:p>
        </w:tc>
        <w:tc>
          <w:tcPr>
            <w:tcW w:w="7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both"/>
            </w:pPr>
            <w:r>
              <w:t>1. _____________________________________ на ___ л. в 1 экз.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2. _____________________________________ на ___ л. в 1 экз.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3. _____________________________________ на ___ л. в 1 экз.</w:t>
            </w:r>
          </w:p>
          <w:p w:rsidR="00EF06DF" w:rsidRDefault="00EF06DF" w:rsidP="00EF06DF">
            <w:pPr>
              <w:pStyle w:val="ConsPlusNormal"/>
              <w:jc w:val="both"/>
            </w:pPr>
            <w:r>
              <w:t>4. _____________________________________ на ___ л. в 1 экз.</w:t>
            </w:r>
          </w:p>
        </w:tc>
      </w:tr>
      <w:tr w:rsidR="00EF06DF" w:rsidTr="00EF06DF"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both"/>
            </w:pPr>
            <w:r>
              <w:t>Руководитель образовательной организации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center"/>
            </w:pPr>
            <w:r>
              <w:t>______________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center"/>
            </w:pPr>
            <w:r>
              <w:t>___________________________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F06DF" w:rsidTr="00EF06D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</w:pPr>
            <w:r>
              <w:t>______________</w:t>
            </w:r>
          </w:p>
          <w:p w:rsidR="00EF06DF" w:rsidRDefault="00EF06DF" w:rsidP="00EF06D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6DF" w:rsidRDefault="00EF06DF" w:rsidP="00EF06DF">
            <w:pPr>
              <w:pStyle w:val="ConsPlusNormal"/>
              <w:jc w:val="both"/>
            </w:pPr>
            <w:r>
              <w:t>М.П.</w:t>
            </w:r>
          </w:p>
        </w:tc>
      </w:tr>
    </w:tbl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jc w:val="both"/>
      </w:pPr>
    </w:p>
    <w:p w:rsidR="00EF06DF" w:rsidRDefault="00EF06DF" w:rsidP="00EF06D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191B0E" w:rsidRDefault="00D51CFE" w:rsidP="00EF06DF">
      <w:pPr>
        <w:spacing w:after="0" w:line="240" w:lineRule="auto"/>
      </w:pPr>
    </w:p>
    <w:sectPr w:rsidR="00191B0E" w:rsidSect="00EF06DF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F"/>
    <w:rsid w:val="00081200"/>
    <w:rsid w:val="005E1E2F"/>
    <w:rsid w:val="009C2262"/>
    <w:rsid w:val="00D51CFE"/>
    <w:rsid w:val="00EB101D"/>
    <w:rsid w:val="00E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E6C0"/>
  <w15:chartTrackingRefBased/>
  <w15:docId w15:val="{D105AB8B-138F-4188-A603-8FF69A1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D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F06D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EF06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6D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6D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673E6DD89D7440614EF542960A6FE20BAD5D90378DB68F535C8D944CF885E441F18E05A4CED51E64AC9F5F874298ABC724D006F4D2BAC38E6289FaEPAG" TargetMode="External"/><Relationship Id="rId13" Type="http://schemas.openxmlformats.org/officeDocument/2006/relationships/hyperlink" Target="consultantplus://offline/ref=D71673E6DD89D7440614EF542960A6FE20BAD5D90378DB68F535C8D944CF885E441F18E05A4CED51E64AC9F4FB74298ABC724D006F4D2BAC38E6289FaEPAG" TargetMode="External"/><Relationship Id="rId18" Type="http://schemas.openxmlformats.org/officeDocument/2006/relationships/hyperlink" Target="consultantplus://offline/ref=D71673E6DD89D7440614EF422A0CFBF422B28FD3027AD539A860CE8E1B9F8E0B045F1EB71E0AE25BB21B8DA0F37F7AC5F8205E026851a2P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1673E6DD89D7440614EF542960A6FE20BAD5D90378DB68F535C8D944CF885E441F18E05A4CED51E64AC9F5FB74298ABC724D006F4D2BAC38E6289FaEPAG" TargetMode="External"/><Relationship Id="rId12" Type="http://schemas.openxmlformats.org/officeDocument/2006/relationships/hyperlink" Target="consultantplus://offline/ref=D71673E6DD89D7440614EF542960A6FE20BAD5D90378DB68F535C8D944CF885E441F18E05A4CED51E64AC9F4FA74298ABC724D006F4D2BAC38E6289FaEPAG" TargetMode="External"/><Relationship Id="rId17" Type="http://schemas.openxmlformats.org/officeDocument/2006/relationships/hyperlink" Target="consultantplus://offline/ref=D71673E6DD89D7440614EF422A0CFBF422B28FD3027AD539A860CE8E1B9F8E0B045F1EB71E08E45BB21B8DA0F37F7AC5F8205E026851a2P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1673E6DD89D7440614EF422A0CFBF422B28FD3027AD539A860CE8E1B9F8E0B045F1EB71E0AE25BB21B8DA0F37F7AC5F8205E026851a2P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673E6DD89D7440614EF542960A6FE20BAD5D90378D86BFD3CC8D944CF885E441F18E05A4CED51E34DC8F1F974298ABC724D006F4D2BAC38E6289FaEPAG" TargetMode="External"/><Relationship Id="rId11" Type="http://schemas.openxmlformats.org/officeDocument/2006/relationships/hyperlink" Target="consultantplus://offline/ref=D71673E6DD89D7440614EF542960A6FE20BAD5D90378DB68F535C8D944CF885E441F18E05A4CED51E64AC9F4FF74298ABC724D006F4D2BAC38E6289FaEPAG" TargetMode="External"/><Relationship Id="rId5" Type="http://schemas.openxmlformats.org/officeDocument/2006/relationships/hyperlink" Target="consultantplus://offline/ref=D71673E6DD89D7440614EF422A0CFBF422B28FD3027AD539A860CE8E1B9F8E0B045F1EB01E01E45BB21B8DA0F37F7AC5F8205E026851a2P8G" TargetMode="External"/><Relationship Id="rId15" Type="http://schemas.openxmlformats.org/officeDocument/2006/relationships/hyperlink" Target="consultantplus://offline/ref=D71673E6DD89D7440614EF422A0CFBF422B28FD3027AD539A860CE8E1B9F8E0B045F1EB71E08E45BB21B8DA0F37F7AC5F8205E026851a2P8G" TargetMode="External"/><Relationship Id="rId10" Type="http://schemas.openxmlformats.org/officeDocument/2006/relationships/hyperlink" Target="consultantplus://offline/ref=D71673E6DD89D7440614EF542960A6FE20BAD5D90378DB68F535C8D944CF885E441F18E05A4CED51E64AC9F4FE74298ABC724D006F4D2BAC38E6289FaEPA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71673E6DD89D7440614EF542960A6FE20BAD5D90378DB68F535C8D944CF885E441F18E05A4CED51E64AC9F5FB74298ABC724D006F4D2BAC38E6289FaEPAG" TargetMode="External"/><Relationship Id="rId9" Type="http://schemas.openxmlformats.org/officeDocument/2006/relationships/hyperlink" Target="consultantplus://offline/ref=D71673E6DD89D7440614EF542960A6FE20BAD5D90378DB68F535C8D944CF885E441F18E05A4CED51E64AC9F5F674298ABC724D006F4D2BAC38E6289FaEPAG" TargetMode="External"/><Relationship Id="rId14" Type="http://schemas.openxmlformats.org/officeDocument/2006/relationships/hyperlink" Target="consultantplus://offline/ref=D71673E6DD89D7440614EF542960A6FE20BAD5D90378DB68F535C8D944CF885E441F18E05A4CED51E64AC9F4F974298ABC724D006F4D2BAC38E6289FaE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3192</Words>
  <Characters>26019</Characters>
  <Application>Microsoft Office Word</Application>
  <DocSecurity>0</DocSecurity>
  <Lines>2365</Lines>
  <Paragraphs>885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Шкодкина Марина Юрьевна</dc:creator>
  <cp:keywords/>
  <dc:description/>
  <cp:lastModifiedBy>Шкодкина Марина Юрьевна</cp:lastModifiedBy>
  <cp:revision>1</cp:revision>
  <cp:lastPrinted>2023-07-07T06:26:00Z</cp:lastPrinted>
  <dcterms:created xsi:type="dcterms:W3CDTF">2023-07-07T06:15:00Z</dcterms:created>
  <dcterms:modified xsi:type="dcterms:W3CDTF">2023-07-07T06:29:00Z</dcterms:modified>
</cp:coreProperties>
</file>