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D93" w:rsidRDefault="00521D93">
      <w:pPr>
        <w:pStyle w:val="ConsPlusNormal"/>
        <w:jc w:val="both"/>
        <w:outlineLvl w:val="0"/>
      </w:pPr>
      <w:bookmarkStart w:id="0" w:name="_GoBack"/>
      <w:bookmarkEnd w:id="0"/>
    </w:p>
    <w:p w:rsidR="00521D93" w:rsidRDefault="00A520AA">
      <w:pPr>
        <w:pStyle w:val="ConsPlusNormal"/>
      </w:pPr>
      <w:r>
        <w:t>Зарегистрировано в Минюсте России 4 декабря 2025 г. N 84458</w:t>
      </w:r>
    </w:p>
    <w:p w:rsidR="00521D93" w:rsidRDefault="00521D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1D93" w:rsidRDefault="00521D93">
      <w:pPr>
        <w:pStyle w:val="ConsPlusNormal"/>
      </w:pPr>
    </w:p>
    <w:p w:rsidR="00521D93" w:rsidRDefault="00A520AA">
      <w:pPr>
        <w:pStyle w:val="ConsPlusTitle"/>
        <w:jc w:val="center"/>
      </w:pPr>
      <w:r>
        <w:t>МИНИСТЕРСТВО ПРОСВЕЩЕНИЯ РОССИЙСКОЙ ФЕДЕРАЦИИ</w:t>
      </w:r>
    </w:p>
    <w:p w:rsidR="00521D93" w:rsidRDefault="00A520AA">
      <w:pPr>
        <w:pStyle w:val="ConsPlusTitle"/>
        <w:jc w:val="center"/>
      </w:pPr>
      <w:r>
        <w:t>N 798</w:t>
      </w:r>
    </w:p>
    <w:p w:rsidR="00521D93" w:rsidRDefault="00521D93">
      <w:pPr>
        <w:pStyle w:val="ConsPlusTitle"/>
        <w:jc w:val="center"/>
      </w:pPr>
    </w:p>
    <w:p w:rsidR="00521D93" w:rsidRDefault="00A520AA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521D93" w:rsidRDefault="00A520AA">
      <w:pPr>
        <w:pStyle w:val="ConsPlusTitle"/>
        <w:jc w:val="center"/>
      </w:pPr>
      <w:r>
        <w:t>N 1904</w:t>
      </w:r>
    </w:p>
    <w:p w:rsidR="00521D93" w:rsidRDefault="00521D93">
      <w:pPr>
        <w:pStyle w:val="ConsPlusTitle"/>
        <w:jc w:val="center"/>
      </w:pPr>
    </w:p>
    <w:p w:rsidR="00521D93" w:rsidRDefault="00A520AA">
      <w:pPr>
        <w:pStyle w:val="ConsPlusTitle"/>
        <w:jc w:val="center"/>
      </w:pPr>
      <w:r>
        <w:t>ПРИКАЗ</w:t>
      </w:r>
    </w:p>
    <w:p w:rsidR="00521D93" w:rsidRDefault="00A520AA">
      <w:pPr>
        <w:pStyle w:val="ConsPlusTitle"/>
        <w:jc w:val="center"/>
      </w:pPr>
      <w:r>
        <w:t>от 7 ноября 2025 года</w:t>
      </w:r>
    </w:p>
    <w:p w:rsidR="00521D93" w:rsidRDefault="00521D93">
      <w:pPr>
        <w:pStyle w:val="ConsPlusTitle"/>
        <w:jc w:val="center"/>
      </w:pPr>
    </w:p>
    <w:p w:rsidR="00521D93" w:rsidRDefault="00A520AA">
      <w:pPr>
        <w:pStyle w:val="ConsPlusTitle"/>
        <w:jc w:val="center"/>
      </w:pPr>
      <w:r>
        <w:t>ОБ УТВЕРЖДЕНИИ ЕДИНОГО РАСПИСАНИЯ И ПРОДОЛЖИТЕЛЬНОСТИ</w:t>
      </w:r>
    </w:p>
    <w:p w:rsidR="00521D93" w:rsidRDefault="00A520AA">
      <w:pPr>
        <w:pStyle w:val="ConsPlusTitle"/>
        <w:jc w:val="center"/>
      </w:pPr>
      <w:r>
        <w:t>ПРОВЕДЕНИЯ ЕДИНОГО ГОСУДАРСТВЕННОГО ЭКЗАМЕНА ПО КАЖДОМУ</w:t>
      </w:r>
    </w:p>
    <w:p w:rsidR="00521D93" w:rsidRDefault="00A520AA">
      <w:pPr>
        <w:pStyle w:val="ConsPlusTitle"/>
        <w:jc w:val="center"/>
      </w:pPr>
      <w:r>
        <w:t>УЧЕБНОМУ ПРЕДМЕТУ, ТРЕБОВАНИЙ К ИСПОЛЬЗОВАНИЮ СРЕДСТВ</w:t>
      </w:r>
    </w:p>
    <w:p w:rsidR="00521D93" w:rsidRDefault="00A520AA">
      <w:pPr>
        <w:pStyle w:val="ConsPlusTitle"/>
        <w:jc w:val="center"/>
      </w:pPr>
      <w:r>
        <w:t>ОБУЧЕНИЯ И ВОСПИТАНИЯ ПРИ ЕГО ПРОВЕДЕНИИ В 2026 ГОДУ</w:t>
      </w:r>
    </w:p>
    <w:p w:rsidR="00521D93" w:rsidRDefault="00521D93">
      <w:pPr>
        <w:pStyle w:val="ConsPlusNormal"/>
        <w:ind w:firstLine="540"/>
        <w:jc w:val="both"/>
      </w:pPr>
    </w:p>
    <w:p w:rsidR="00521D93" w:rsidRDefault="00A520AA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29.12.2012 N 273-ФЗ (ред. от 15.10.2025) &quot;Об образовании в Российской Федерации&quot; {КонсультантПлюс}">
        <w:r>
          <w:rPr>
            <w:color w:val="0000FF"/>
          </w:rPr>
          <w:t>частью 5 статьи 59</w:t>
        </w:r>
      </w:hyperlink>
      <w:r>
        <w:t xml:space="preserve"> Федерального закона от 29 декабря 2012 г. N </w:t>
      </w:r>
      <w:r>
        <w:t xml:space="preserve">273-ФЗ "Об образовании в Российской Федерации", </w:t>
      </w:r>
      <w:hyperlink r:id="rId7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4.2.25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</w:t>
      </w:r>
      <w:r>
        <w:t xml:space="preserve">ва Российской Федерации от 28 июля 2018 г. N 884, </w:t>
      </w:r>
      <w:hyperlink r:id="rId8" w:tooltip="Постановление Правительства РФ от 28.07.2018 N 885 (ред. от 23.10.2025) &quot;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5.2.7 пункта 5</w:t>
        </w:r>
      </w:hyperlink>
      <w:r>
        <w:t xml:space="preserve"> Положения о Федеральной службе по надзору в сфере образования и науки, утвержденного по</w:t>
      </w:r>
      <w:r>
        <w:t>становлением Правительства Российской Федерации от 28 июля 2018 г. N 885, приказываем: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1. Утвердить следующее расписание проведения единого государственного экзамена (далее - ЕГЭ) в 2026 году: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1.1. Для лиц, указанных в </w:t>
      </w:r>
      <w:hyperlink r:id="rId9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пунктах 6</w:t>
        </w:r>
      </w:hyperlink>
      <w:r>
        <w:t xml:space="preserve">, </w:t>
      </w:r>
      <w:hyperlink r:id="rId10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8</w:t>
        </w:r>
      </w:hyperlink>
      <w:r>
        <w:t xml:space="preserve"> и </w:t>
      </w:r>
      <w:hyperlink r:id="rId11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14</w:t>
        </w:r>
      </w:hyperlink>
      <w:r>
        <w:t xml:space="preserve"> Порядка проведения государственной итоговой аттестации по образовательным программам среднего общего образования, утвержденного приказом Министерства просвещения Российской Федерации и Федеральной службы по надзору в сфере об</w:t>
      </w:r>
      <w:r>
        <w:t>разования и науки от 4 апреля 2023 г. N 233/552 (зарегистрирован Министерством юстиции Российской Федерации 15 мая 2023 г., регистрационный N 73314), действует до 1 сентября 2029 г., с изменениями, внесенными приказом Министерства просвещения Российской Фе</w:t>
      </w:r>
      <w:r>
        <w:t>дерации и Федеральной службы по надзору в сфере образования и науки от 12 апреля 2024 г. N 243/802 (зарегистрирован Министерством юстиции Российской Федерации 19 апреля 2024 г., регистрационный N 77936) (далее - Порядок проведения ГИА), за исключением выпу</w:t>
      </w:r>
      <w:r>
        <w:t>скников прошлых лет: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 июня (понедельник) - история, литература, химия;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4 июня (четверг) - русский язык;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8 июня (понедельник) - ЕГЭ по математике базового уровня, ЕГЭ по математике профильного уровня;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11 июня (четверг) - обществознание, физика;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15 июня (понедельник) - биология, география, иностранные языки (английский, испанский, китайский, немецкий, французский) (письменная часть);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18 июня (четверг) - иностранные языки (английский, испанский, китайский, немецкий, французский) (устная часть), инф</w:t>
      </w:r>
      <w:r>
        <w:t>орматика;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19 июня (пятница) - иностранные языки (английский, испанский, китайский, немецкий, французский) (устная часть), информатика.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1.2. Для лиц, указанных в </w:t>
      </w:r>
      <w:hyperlink r:id="rId12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пунктах 49</w:t>
        </w:r>
      </w:hyperlink>
      <w:r>
        <w:t xml:space="preserve">, </w:t>
      </w:r>
      <w:hyperlink r:id="rId13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55</w:t>
        </w:r>
      </w:hyperlink>
      <w:r>
        <w:t xml:space="preserve"> и </w:t>
      </w:r>
      <w:hyperlink r:id="rId14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93</w:t>
        </w:r>
      </w:hyperlink>
      <w:r>
        <w:t xml:space="preserve"> Порядка проведения ГИА: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13 апреля (понедельник) - русский язык;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lastRenderedPageBreak/>
        <w:t>16 апреля (четверг) - ЕГЭ по математике базового уровня, ЕГЭ по математике профильного уровня;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17 апреля (пятница) - биология, иностранные языки (английский, испанский, китайский, немецкий, французский) (письменная ч</w:t>
      </w:r>
      <w:r>
        <w:t>асть), литература, обществознание, физика;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20 апреля (понедельник) - география, иностранные языки (английский, испанский, китайский, немецкий, французский) (устная часть), информатика, история, химия;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22 июня (понедельник) - иностранные языки (английский, </w:t>
      </w:r>
      <w:r>
        <w:t>испанский, китайский, немецкий, французский) (письменная часть), информатика, литература, русский язык, физика, химия;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23 июня (вторник) - биология, география, ЕГЭ по математике базового уровня, ЕГЭ по математике профильного уровня, иностранные языки (англ</w:t>
      </w:r>
      <w:r>
        <w:t>ийский, испанский, китайский, немецкий, французский) (устная часть), история, обществознание;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24 июня (среда) - по всем учебным предметам;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25 июня (четверг) - по всем учебным предметам;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25 сентября (пятница) - ЕГЭ по математике базового уровня, русский язы</w:t>
      </w:r>
      <w:r>
        <w:t>к.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1.3. Для лиц, указанных в </w:t>
      </w:r>
      <w:hyperlink r:id="rId15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пункте 50</w:t>
        </w:r>
      </w:hyperlink>
      <w:r>
        <w:t xml:space="preserve"> Порядка проведения ГИА: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20 марта (пятница) - география, литература;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24 марта (вторник) - русский язык;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27 марта (пя</w:t>
      </w:r>
      <w:r>
        <w:t>тница) - ЕГЭ по математике базового уровня, ЕГЭ по математике профильного уровня;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31 марта (вторник) - биология, иностранные языки (английский, испанский, китайский, немецкий, французский) (письменная часть), физика;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3 апреля (пятница) - иностранные языки </w:t>
      </w:r>
      <w:r>
        <w:t>(английский, испанский, китайский, немецкий, французский) (устная часть);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7 апреля (вторник) - информатика, обществознание;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10 апреля (пятница) - история, химия.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1.4. Для лиц, указанных в </w:t>
      </w:r>
      <w:hyperlink r:id="rId16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пункте 51</w:t>
        </w:r>
      </w:hyperlink>
      <w:r>
        <w:t xml:space="preserve"> Порядка проведения ГИА: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22 июня (понедельник) - иностранные языки (английский, испанский, китайский, немецкий, французский) (письменная часть), информатика, литература, русский язык, физика, химия;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23 июня (вторн</w:t>
      </w:r>
      <w:r>
        <w:t>ик) - биология, география, ЕГЭ по математике профильного уровня, иностранные языки (английский, испанский, китайский, немецкий, французский) (устная часть), история, обществознание;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24 июня (среда) - по всем учебным предметам;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25 июня (четверг) - по всем у</w:t>
      </w:r>
      <w:r>
        <w:t>чебным предметам.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1.5. Для лиц, указанных в </w:t>
      </w:r>
      <w:hyperlink r:id="rId17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пункте 94</w:t>
        </w:r>
      </w:hyperlink>
      <w:r>
        <w:t xml:space="preserve"> Порядка проведения ГИА: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4 сентября (пятница) - русский язык;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8 сентября (вторник) - ЕГЭ по математике базового уровня.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1.6. Для лиц, указанных в </w:t>
      </w:r>
      <w:hyperlink r:id="rId18" w:tooltip="Приказ Минпросвещения России N 233, Рособрнадзора N 552 от 04.04.2023 (ред. от 12.04.2024) &quot;Об утверждении Порядка проведения государственной итоговой аттестации по образовательным программам среднего общего образования&quot; (Зарегистрировано в Минюсте России 15.0">
        <w:r>
          <w:rPr>
            <w:color w:val="0000FF"/>
          </w:rPr>
          <w:t>пункте 97(1)</w:t>
        </w:r>
      </w:hyperlink>
      <w:r>
        <w:t xml:space="preserve"> Порядка проведения ГИА: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8 июля (среда) - иностранные языки (английский, испанский, китайский, немецкий, французский) </w:t>
      </w:r>
      <w:r>
        <w:lastRenderedPageBreak/>
        <w:t>(письменная часть), информатик</w:t>
      </w:r>
      <w:r>
        <w:t>а, литература, русский язык, физика, химия;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9 июля (четверг) - биология, география, ЕГЭ по математике базового уровня, ЕГЭ по математике профильного уровня, иностранные языки (английский, испанский, китайский, немецкий, французский) (устная часть), история</w:t>
      </w:r>
      <w:r>
        <w:t>, обществознание.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2. Установить, что: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2.1. ЕГЭ по всем учебным предметам начинается в 10.00 по местному времени.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 xml:space="preserve">2.2. Продолжительность ЕГЭ по биологии, информатике, литературе, математике профильного уровня, физике составляет 3 часа 55 минут (235 минут); </w:t>
      </w:r>
      <w:r>
        <w:t>по истории, обществознанию, русскому языку, химии - 3 часа 30 минут (210 минут); по иностранным языкам (английский, испанский, немецкий, французский) (письменная часть) - 3 часа 10 минут (190 минут); по географии, иностранному языку (китайский) (письменная</w:t>
      </w:r>
      <w:r>
        <w:t xml:space="preserve"> часть), математике базового уровня - 3 часа (180 минут); по иностранным языкам (английский, испанский, немецкий, французский) (устная часть) - 17 минут; по иностранному языку (китайский) (устная часть) - 14 минут.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2.3. Участники экзаменов используют средс</w:t>
      </w:r>
      <w:r>
        <w:t>тва обучения и воспитания для выполнения заданий контрольных измерительных материалов (далее - КИМ) в аудиториях пункта проведения экзаменов.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Допускается использование участниками экзаменов следующих средств обучения и воспитания по соответствующим учебным</w:t>
      </w:r>
      <w:r>
        <w:t xml:space="preserve"> предметам: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биологии -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(sin, cos, tg, ctg, arcsin, arccos, arctg), при</w:t>
      </w:r>
      <w:r>
        <w:t xml:space="preserve"> этом не осуществляющий функции средства связи, хранилища базы данных и не имеющий доступа к сетям передачи данных (в том числе к информационно-телекоммуникационной сети "Интернет") (далее - непрограммируемый калькулятор);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географии - географические кар</w:t>
      </w:r>
      <w:r>
        <w:t>ты (административная карта России, политическая карта мира) и статистические приложения, выдаваемые с КИМ, для решения практических заданий; непрограммируемый калькулятор;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иностранным языкам (английский, испанский, китайский, немецкий, французский) - те</w:t>
      </w:r>
      <w:r>
        <w:t>хнические средства, обеспечивающие воспроизведение аудиозаписей, содержащихся на электронных носителях, для выполнения заданий раздела "Аудирование" КИМ; компьютерная техника, не имеющая доступа к информационно-телекоммуникационной сети "Интернет"; аудиога</w:t>
      </w:r>
      <w:r>
        <w:t>рнитура для выполнения заданий КИМ, предусматривающих устные ответы;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информатике - компьютерная техника, не имеющая доступа к информационно-телекоммуникационной сети "Интернет", с установленным программным обеспечением, предоставляющим возможность работ</w:t>
      </w:r>
      <w:r>
        <w:t>ы с редакторами электронных таблиц, текстовыми редакторами, средами программирования;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литературе - орфографический словарь, позволяющий устанавливать нормативное написание слов;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математике - линейка, не содержащая справочной информации (далее - линейка), для построения чертежей и рисунков;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физике - линейка для построения графиков и схем; непрограммируемый калькулятор;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по химии - непрограммируемый калькулятор; Периодическая с</w:t>
      </w:r>
      <w:r>
        <w:t>истема химических элементов Д.И. Менделеева, выдаваемая с КИМ; таблица растворимости солей, кислот и оснований в воде, выдаваемая с КИМ; электрохимический ряд напряжений металлов, выдаваемый с КИМ.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t>В день проведения ЕГЭ на средствах обучения и воспитания н</w:t>
      </w:r>
      <w:r>
        <w:t>е допускается делать пометки, относящиеся к содержанию заданий КИМ по учебным предметам.</w:t>
      </w:r>
    </w:p>
    <w:p w:rsidR="00521D93" w:rsidRDefault="00A520AA">
      <w:pPr>
        <w:pStyle w:val="ConsPlusNormal"/>
        <w:spacing w:before="200"/>
        <w:ind w:firstLine="540"/>
        <w:jc w:val="both"/>
      </w:pPr>
      <w:r>
        <w:lastRenderedPageBreak/>
        <w:t>3. Признать утратившими силу:</w:t>
      </w:r>
    </w:p>
    <w:p w:rsidR="00521D93" w:rsidRDefault="00A520AA">
      <w:pPr>
        <w:pStyle w:val="ConsPlusNormal"/>
        <w:spacing w:before="200"/>
        <w:ind w:firstLine="540"/>
        <w:jc w:val="both"/>
      </w:pPr>
      <w:hyperlink r:id="rId19" w:tooltip="Приказ Минпросвещения России N 787, Рособрнадзора N 2089 от 11.11.2024 (ред. от 25.04.2025) &quot;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</w:t>
      </w:r>
      <w:r>
        <w:t>рации и Федеральной службы по надзору в сфере образования и науки от 11 ноября 2024 г. N 787/2089 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</w:t>
      </w:r>
      <w:r>
        <w:t>редств обучения и воспитания при его проведении в 2025 году" (зарегистрирован Министерством юстиции Российской Федерации 10 декабря 2024 г., регистрационный N 80515);</w:t>
      </w:r>
    </w:p>
    <w:p w:rsidR="00521D93" w:rsidRDefault="00A520AA">
      <w:pPr>
        <w:pStyle w:val="ConsPlusNormal"/>
        <w:spacing w:before="200"/>
        <w:ind w:firstLine="540"/>
        <w:jc w:val="both"/>
      </w:pPr>
      <w:hyperlink r:id="rId20" w:tooltip="Приказ Минпросвещения России N 344, Рособрнадзора N 939 от 25.04.2025 &quot;О внесении изменения в подпункт 1.1 пункта 1 приказа Министерства просвещения Российской Федерации и Федеральной службы по надзору в сфере образования и науки от 11 ноября 2024 г. N 787/208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и Федеральной службы по надзору в сфере образования и науки от 25 апреля 2025 г. N 344/939 "О внесении изменения в подпункт 1.1 пункта 1 приказа Министерства просвещения Российской Федерации и Федеральн</w:t>
      </w:r>
      <w:r>
        <w:t>ой службы по надзору в сфере образования и науки от 11 ноября 2024 г. N 787/2089 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</w:t>
      </w:r>
      <w:r>
        <w:t xml:space="preserve"> воспитания при его проведении в 2025 году" (зарегистрирован Министерством юстиции Российской Федерации 28 апреля 2025 г., регистрационный N 81988).</w:t>
      </w:r>
    </w:p>
    <w:p w:rsidR="00521D93" w:rsidRDefault="00521D93">
      <w:pPr>
        <w:pStyle w:val="ConsPlusNormal"/>
        <w:ind w:firstLine="540"/>
        <w:jc w:val="both"/>
      </w:pPr>
    </w:p>
    <w:p w:rsidR="00521D93" w:rsidRDefault="00A520AA">
      <w:pPr>
        <w:pStyle w:val="ConsPlusNormal"/>
        <w:jc w:val="right"/>
      </w:pPr>
      <w:r>
        <w:t>Министр просвещения</w:t>
      </w:r>
    </w:p>
    <w:p w:rsidR="00521D93" w:rsidRDefault="00A520AA">
      <w:pPr>
        <w:pStyle w:val="ConsPlusNormal"/>
        <w:jc w:val="right"/>
      </w:pPr>
      <w:r>
        <w:t>Российской Федерации</w:t>
      </w:r>
    </w:p>
    <w:p w:rsidR="00521D93" w:rsidRDefault="00A520AA">
      <w:pPr>
        <w:pStyle w:val="ConsPlusNormal"/>
        <w:jc w:val="right"/>
      </w:pPr>
      <w:r>
        <w:t>С.С.КРАВЦОВ</w:t>
      </w:r>
    </w:p>
    <w:p w:rsidR="00521D93" w:rsidRDefault="00521D93">
      <w:pPr>
        <w:pStyle w:val="ConsPlusNormal"/>
        <w:ind w:firstLine="540"/>
        <w:jc w:val="both"/>
      </w:pPr>
    </w:p>
    <w:p w:rsidR="00521D93" w:rsidRDefault="00A520AA">
      <w:pPr>
        <w:pStyle w:val="ConsPlusNormal"/>
        <w:jc w:val="right"/>
      </w:pPr>
      <w:r>
        <w:t>Руководитель Федеральной службы</w:t>
      </w:r>
    </w:p>
    <w:p w:rsidR="00521D93" w:rsidRDefault="00A520AA">
      <w:pPr>
        <w:pStyle w:val="ConsPlusNormal"/>
        <w:jc w:val="right"/>
      </w:pPr>
      <w:r>
        <w:t>по надзору в сфере образования и науки</w:t>
      </w:r>
    </w:p>
    <w:p w:rsidR="00521D93" w:rsidRDefault="00A520AA">
      <w:pPr>
        <w:pStyle w:val="ConsPlusNormal"/>
        <w:jc w:val="right"/>
      </w:pPr>
      <w:r>
        <w:t>А.А.МУЗАЕВ</w:t>
      </w:r>
    </w:p>
    <w:p w:rsidR="00521D93" w:rsidRDefault="00521D93">
      <w:pPr>
        <w:pStyle w:val="ConsPlusNormal"/>
        <w:jc w:val="both"/>
      </w:pPr>
    </w:p>
    <w:p w:rsidR="00521D93" w:rsidRDefault="00521D93">
      <w:pPr>
        <w:pStyle w:val="ConsPlusNormal"/>
        <w:jc w:val="both"/>
      </w:pPr>
    </w:p>
    <w:p w:rsidR="00521D93" w:rsidRDefault="00521D9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21D93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0AA" w:rsidRDefault="00A520AA">
      <w:r>
        <w:separator/>
      </w:r>
    </w:p>
  </w:endnote>
  <w:endnote w:type="continuationSeparator" w:id="0">
    <w:p w:rsidR="00A520AA" w:rsidRDefault="00A5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D93" w:rsidRDefault="00521D9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21D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1D93" w:rsidRDefault="00A520A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21D93" w:rsidRDefault="00A520A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21D93" w:rsidRDefault="00A520A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324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324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21D93" w:rsidRDefault="00A520AA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D93" w:rsidRDefault="00521D9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21D9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1D93" w:rsidRDefault="00A520A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21D93" w:rsidRDefault="00A520A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21D93" w:rsidRDefault="00A520A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53249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5324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21D93" w:rsidRDefault="00A520AA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0AA" w:rsidRDefault="00A520AA">
      <w:r>
        <w:separator/>
      </w:r>
    </w:p>
  </w:footnote>
  <w:footnote w:type="continuationSeparator" w:id="0">
    <w:p w:rsidR="00A520AA" w:rsidRDefault="00A52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21D9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1D93" w:rsidRDefault="00A520A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N 798, Рособрнадзора N 1904 от 07.11.2025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единого расписания и продолжитель...</w:t>
          </w:r>
        </w:p>
      </w:tc>
      <w:tc>
        <w:tcPr>
          <w:tcW w:w="2300" w:type="pct"/>
          <w:vAlign w:val="center"/>
        </w:tcPr>
        <w:p w:rsidR="00521D93" w:rsidRDefault="00A520A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53249">
            <w:rPr>
              <w:rFonts w:ascii="Tahoma" w:hAnsi="Tahoma" w:cs="Tahoma"/>
              <w:sz w:val="16"/>
              <w:szCs w:val="16"/>
            </w:rPr>
            <w:t>04.09.2026</w:t>
          </w:r>
        </w:p>
      </w:tc>
    </w:tr>
  </w:tbl>
  <w:p w:rsidR="00521D93" w:rsidRDefault="00521D9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21D93" w:rsidRDefault="00521D93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21D9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1D93" w:rsidRDefault="00A520AA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Приказ Минпросвещения России N 798, Рособрнадзора N 1904 от 07.11.2025 "Об утверждении единого </w:t>
          </w:r>
          <w:r>
            <w:rPr>
              <w:rFonts w:ascii="Tahoma" w:hAnsi="Tahoma" w:cs="Tahoma"/>
              <w:sz w:val="16"/>
              <w:szCs w:val="16"/>
            </w:rPr>
            <w:t>расписания и продолжитель...</w:t>
          </w:r>
        </w:p>
      </w:tc>
      <w:tc>
        <w:tcPr>
          <w:tcW w:w="2300" w:type="pct"/>
          <w:vAlign w:val="center"/>
        </w:tcPr>
        <w:p w:rsidR="00521D93" w:rsidRDefault="00A520A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53249">
            <w:rPr>
              <w:rFonts w:ascii="Tahoma" w:hAnsi="Tahoma" w:cs="Tahoma"/>
              <w:sz w:val="16"/>
              <w:szCs w:val="16"/>
            </w:rPr>
            <w:t>04.09.2026</w:t>
          </w:r>
        </w:p>
      </w:tc>
    </w:tr>
  </w:tbl>
  <w:p w:rsidR="00521D93" w:rsidRDefault="00521D93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21D93" w:rsidRDefault="00521D9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1D93"/>
    <w:rsid w:val="00353249"/>
    <w:rsid w:val="00521D93"/>
    <w:rsid w:val="00A5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10509-3A6D-4F5F-BCB4-2A462939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7330&amp;dst=2" TargetMode="External"/><Relationship Id="rId13" Type="http://schemas.openxmlformats.org/officeDocument/2006/relationships/hyperlink" Target="https://login.consultant.ru/link/?req=doc&amp;base=RZR&amp;n=475036&amp;dst=100352" TargetMode="External"/><Relationship Id="rId18" Type="http://schemas.openxmlformats.org/officeDocument/2006/relationships/hyperlink" Target="https://login.consultant.ru/link/?req=doc&amp;base=RZR&amp;n=475036&amp;dst=5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login.consultant.ru/link/?req=doc&amp;base=RZR&amp;n=499281&amp;dst=10" TargetMode="External"/><Relationship Id="rId12" Type="http://schemas.openxmlformats.org/officeDocument/2006/relationships/hyperlink" Target="https://login.consultant.ru/link/?req=doc&amp;base=RZR&amp;n=475036&amp;dst=100336" TargetMode="External"/><Relationship Id="rId17" Type="http://schemas.openxmlformats.org/officeDocument/2006/relationships/hyperlink" Target="https://login.consultant.ru/link/?req=doc&amp;base=RZR&amp;n=475036&amp;dst=100610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75036&amp;dst=100338" TargetMode="External"/><Relationship Id="rId20" Type="http://schemas.openxmlformats.org/officeDocument/2006/relationships/hyperlink" Target="https://login.consultant.ru/link/?req=doc&amp;base=RZR&amp;n=50425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16721&amp;dst=245" TargetMode="External"/><Relationship Id="rId11" Type="http://schemas.openxmlformats.org/officeDocument/2006/relationships/hyperlink" Target="https://login.consultant.ru/link/?req=doc&amp;base=RZR&amp;n=475036&amp;dst=100070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75036&amp;dst=100337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RZR&amp;n=475036&amp;dst=100040" TargetMode="External"/><Relationship Id="rId19" Type="http://schemas.openxmlformats.org/officeDocument/2006/relationships/hyperlink" Target="https://login.consultant.ru/link/?req=doc&amp;base=RZR&amp;n=5043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75036&amp;dst=100026" TargetMode="External"/><Relationship Id="rId14" Type="http://schemas.openxmlformats.org/officeDocument/2006/relationships/hyperlink" Target="https://login.consultant.ru/link/?req=doc&amp;base=RZR&amp;n=475036&amp;dst=100601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2208</Words>
  <Characters>12588</Characters>
  <Application>Microsoft Office Word</Application>
  <DocSecurity>0</DocSecurity>
  <Lines>104</Lines>
  <Paragraphs>29</Paragraphs>
  <ScaleCrop>false</ScaleCrop>
  <Company>КонсультантПлюс Версия 4025.00.52</Company>
  <LinksUpToDate>false</LinksUpToDate>
  <CharactersWithSpaces>14767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N 798, Рособрнадзора N 1904 от 07.11.2025
"Об утверждении единого расписания и продолжительности проведения единого государственного экзамена по каждому учебному предмету, требований к использованию средств обучения и воспитания при его проведении в 2026 году"
(Зарегистрировано в Минюсте России 04.12.2025 N 84458)</dc:title>
  <cp:lastModifiedBy>Романова Светлана Анатольевна</cp:lastModifiedBy>
  <cp:revision>3</cp:revision>
  <dcterms:created xsi:type="dcterms:W3CDTF">2025-12-12T08:00:00Z</dcterms:created>
  <dcterms:modified xsi:type="dcterms:W3CDTF">2026-09-28T14:23:00Z</dcterms:modified>
</cp:coreProperties>
</file>