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208F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208FF" w:rsidRDefault="00C8743C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8F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208FF" w:rsidRDefault="00C8743C">
            <w:pPr>
              <w:pStyle w:val="ConsPlusTitlePage0"/>
              <w:jc w:val="center"/>
            </w:pPr>
            <w:r>
              <w:rPr>
                <w:sz w:val="48"/>
              </w:rPr>
              <w:t>Приказ Минпросвещения России от 11.06.2026 N 414</w:t>
            </w:r>
            <w:r>
              <w:rPr>
                <w:sz w:val="48"/>
              </w:rPr>
              <w:br/>
              <w:t>"Об утверждении федерального государственного образовательного стандарта среднего общего образования"</w:t>
            </w:r>
            <w:r>
              <w:rPr>
                <w:sz w:val="48"/>
              </w:rPr>
              <w:br/>
              <w:t>(Зарегистрировано в Минюсте России 17.09.2026 N 88304)</w:t>
            </w:r>
          </w:p>
        </w:tc>
      </w:tr>
      <w:tr w:rsidR="000208F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208FF" w:rsidRDefault="00C8743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FF586A">
              <w:rPr>
                <w:sz w:val="28"/>
              </w:rPr>
              <w:t>18.09.2026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0208FF" w:rsidRDefault="000208FF">
      <w:pPr>
        <w:pStyle w:val="ConsPlusNormal0"/>
        <w:sectPr w:rsidR="000208F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208FF" w:rsidRDefault="000208FF">
      <w:pPr>
        <w:pStyle w:val="ConsPlusNormal0"/>
        <w:jc w:val="both"/>
        <w:outlineLvl w:val="0"/>
      </w:pPr>
    </w:p>
    <w:p w:rsidR="000208FF" w:rsidRDefault="00C8743C">
      <w:pPr>
        <w:pStyle w:val="ConsPlusNormal0"/>
        <w:outlineLvl w:val="0"/>
      </w:pPr>
      <w:r>
        <w:t>Зарегистрировано в Минюсте России 17 сентября 2026 г. N 88304</w:t>
      </w:r>
    </w:p>
    <w:p w:rsidR="000208FF" w:rsidRDefault="000208F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Title0"/>
        <w:jc w:val="center"/>
      </w:pPr>
      <w:r>
        <w:t>МИНИСТЕРСТВО ПРОСВЕЩЕНИЯ РОССИЙСКОЙ ФЕДЕРАЦИИ</w:t>
      </w:r>
    </w:p>
    <w:p w:rsidR="000208FF" w:rsidRDefault="000208FF">
      <w:pPr>
        <w:pStyle w:val="ConsPlusTitle0"/>
        <w:jc w:val="center"/>
      </w:pPr>
    </w:p>
    <w:p w:rsidR="000208FF" w:rsidRDefault="00C8743C">
      <w:pPr>
        <w:pStyle w:val="ConsPlusTitle0"/>
        <w:jc w:val="center"/>
      </w:pPr>
      <w:r>
        <w:t>ПРИКАЗ</w:t>
      </w:r>
    </w:p>
    <w:p w:rsidR="000208FF" w:rsidRDefault="00C8743C">
      <w:pPr>
        <w:pStyle w:val="ConsPlusTitle0"/>
        <w:jc w:val="center"/>
      </w:pPr>
      <w:r>
        <w:t>от 11 июня 2026 г. N 414</w:t>
      </w:r>
    </w:p>
    <w:p w:rsidR="000208FF" w:rsidRDefault="000208FF">
      <w:pPr>
        <w:pStyle w:val="ConsPlusTitle0"/>
        <w:jc w:val="center"/>
      </w:pPr>
    </w:p>
    <w:p w:rsidR="000208FF" w:rsidRDefault="00C8743C">
      <w:pPr>
        <w:pStyle w:val="ConsPlusTitle0"/>
        <w:jc w:val="center"/>
      </w:pPr>
      <w:r>
        <w:t>ОБ УТВЕРЖДЕНИИ</w:t>
      </w:r>
    </w:p>
    <w:p w:rsidR="000208FF" w:rsidRDefault="00C8743C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0208FF" w:rsidRDefault="00C8743C">
      <w:pPr>
        <w:pStyle w:val="ConsPlusTitle0"/>
        <w:jc w:val="center"/>
      </w:pPr>
      <w:r>
        <w:t>СРЕДНЕГО ОБЩЕГО ОБРАЗОВАНИЯ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</w:t>
      </w:r>
      <w:r>
        <w:t xml:space="preserve">ой Федерации от 28 июля 2018 г. N 884, и </w:t>
      </w:r>
      <w:hyperlink r:id="rId10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</w:t>
      </w:r>
      <w:r>
        <w:t>изменений, утвержденных постановлением Правительства Российской Федерации от 12 апреля 2019 г. N 434, приказываю: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0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общего образования (далее - стандарт).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2. Установить, что прием на обучение в соответствии с федеральным государственным образовательным </w:t>
      </w:r>
      <w:hyperlink r:id="rId11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стандартом</w:t>
        </w:r>
      </w:hyperlink>
      <w:r>
        <w:t xml:space="preserve"> с</w:t>
      </w:r>
      <w:r>
        <w:t xml:space="preserve">реднего общего образования, утвержденным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</w:t>
      </w:r>
      <w:r>
        <w:t>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</w:t>
      </w:r>
      <w:r>
        <w:t>м юстиции Российской Федерации 9 февраля 2016 г., регистрационный N 41020) и от 29 июня 2017 г. N 613 (зарегистрирован Министерством юстиции Российской Федерации 26 июля 2017 г., регистрационный N 47532) и приказами Министерства просвещения Российской Феде</w:t>
      </w:r>
      <w:r>
        <w:t>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</w:t>
      </w:r>
      <w:r>
        <w:t>ационный N 61828), от 12 августа 2022 г. N 732 (зарегистрирован Министерством юстиции Российской Федерации 12 сентября 2022 г., регистрационный N 70034), от 27 декабря 2023 г. N 1028 (зарегистрирован Министерством юстиции Российской Федерации 2 февраля 202</w:t>
      </w:r>
      <w:r>
        <w:t>4 г., регистрационный N 77121) и от 12 февраля 2025 г. N 93 (зарегистрирован Министерством юстиции Российской Федерации 17 марта 2025 г., регистрационный N 81559), прекращается 1 сентября 2027 года.</w:t>
      </w:r>
    </w:p>
    <w:p w:rsidR="000208FF" w:rsidRDefault="00C8743C">
      <w:pPr>
        <w:pStyle w:val="ConsPlusNormal0"/>
        <w:spacing w:before="200"/>
        <w:ind w:firstLine="540"/>
        <w:jc w:val="both"/>
      </w:pPr>
      <w:bookmarkStart w:id="1" w:name="P16"/>
      <w:bookmarkEnd w:id="1"/>
      <w:r>
        <w:t>3. Настоящий приказ вступает в силу по истечении десяти д</w:t>
      </w:r>
      <w:r>
        <w:t xml:space="preserve">ней после дня его официального опубликования, за исключением </w:t>
      </w:r>
      <w:hyperlink w:anchor="P336" w:tooltip="4) наличие комплекта технического оснащения, а также основного оборудования, включая средства обучения и воспитания, необходимые для реализации программы среднего общего образования, преимущественно отечественного производства, в отношении которых имеется запи">
        <w:r>
          <w:rPr>
            <w:color w:val="0000FF"/>
          </w:rPr>
          <w:t>абзаца первого подпункта 4 пункта 43</w:t>
        </w:r>
      </w:hyperlink>
      <w:r>
        <w:t xml:space="preserve"> стандарта, который вступает в силу с 1 сентября 2030 года.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jc w:val="right"/>
      </w:pPr>
      <w:r>
        <w:t>Министр</w:t>
      </w:r>
    </w:p>
    <w:p w:rsidR="000208FF" w:rsidRDefault="00C8743C">
      <w:pPr>
        <w:pStyle w:val="ConsPlusNormal0"/>
        <w:jc w:val="right"/>
      </w:pPr>
      <w:r>
        <w:t>С.С.КРАВЦОВ</w:t>
      </w:r>
    </w:p>
    <w:p w:rsidR="000208FF" w:rsidRDefault="000208FF">
      <w:pPr>
        <w:pStyle w:val="ConsPlusNormal0"/>
        <w:jc w:val="both"/>
      </w:pPr>
    </w:p>
    <w:p w:rsidR="000208FF" w:rsidRDefault="000208FF">
      <w:pPr>
        <w:pStyle w:val="ConsPlusNormal0"/>
        <w:jc w:val="both"/>
      </w:pPr>
    </w:p>
    <w:p w:rsidR="000208FF" w:rsidRDefault="000208FF">
      <w:pPr>
        <w:pStyle w:val="ConsPlusNormal0"/>
        <w:jc w:val="both"/>
      </w:pPr>
    </w:p>
    <w:p w:rsidR="000208FF" w:rsidRDefault="000208FF">
      <w:pPr>
        <w:pStyle w:val="ConsPlusNormal0"/>
        <w:jc w:val="both"/>
      </w:pP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jc w:val="right"/>
        <w:outlineLvl w:val="0"/>
      </w:pPr>
      <w:r>
        <w:t>Утвержден</w:t>
      </w:r>
    </w:p>
    <w:p w:rsidR="000208FF" w:rsidRDefault="00C8743C">
      <w:pPr>
        <w:pStyle w:val="ConsPlusNormal0"/>
        <w:jc w:val="right"/>
      </w:pPr>
      <w:r>
        <w:t>приказом Министерства прос</w:t>
      </w:r>
      <w:r>
        <w:t>вещения</w:t>
      </w:r>
    </w:p>
    <w:p w:rsidR="000208FF" w:rsidRDefault="00C8743C">
      <w:pPr>
        <w:pStyle w:val="ConsPlusNormal0"/>
        <w:jc w:val="right"/>
      </w:pPr>
      <w:r>
        <w:t>Российской Федерации</w:t>
      </w:r>
    </w:p>
    <w:p w:rsidR="000208FF" w:rsidRDefault="00C8743C">
      <w:pPr>
        <w:pStyle w:val="ConsPlusNormal0"/>
        <w:jc w:val="right"/>
      </w:pPr>
      <w:r>
        <w:t>от 11 июня 2026 г. N 414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Title0"/>
        <w:jc w:val="center"/>
      </w:pPr>
      <w:bookmarkStart w:id="2" w:name="P30"/>
      <w:bookmarkEnd w:id="2"/>
      <w:r>
        <w:t>ФЕДЕРАЛЬНЫЙ ГОСУДАРСТВЕННЫЙ ОБРАЗОВАТЕЛЬНЫЙ СТАНДАРТ</w:t>
      </w:r>
    </w:p>
    <w:p w:rsidR="000208FF" w:rsidRDefault="00C8743C">
      <w:pPr>
        <w:pStyle w:val="ConsPlusTitle0"/>
        <w:jc w:val="center"/>
      </w:pPr>
      <w:r>
        <w:lastRenderedPageBreak/>
        <w:t>СРЕДНЕГО ОБЩЕГО ОБРАЗОВАНИЯ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Title0"/>
        <w:jc w:val="center"/>
        <w:outlineLvl w:val="1"/>
      </w:pPr>
      <w:r>
        <w:t>I. Общие положения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1. Федеральный государственный образовательный стандарт среднего общего образования (далее - Стандарт) обеспечивает: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единство образовательного пространства Российской Федерации, в том числе единство учебной и воспитательной деятельности, реализуемой совмес</w:t>
      </w:r>
      <w:r>
        <w:t xml:space="preserve">тно с родителями </w:t>
      </w:r>
      <w:hyperlink r:id="rId12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(законными представителя</w:t>
        </w:r>
        <w:r>
          <w:rPr>
            <w:color w:val="0000FF"/>
          </w:rPr>
          <w:t>ми)</w:t>
        </w:r>
      </w:hyperlink>
      <w:r>
        <w:t xml:space="preserve"> несовершеннолетних обучающихся, с целью реализации равных возможностей получения качественного среднего общего образования, в том числе в рамках образовательных программ среднего профессионального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преемственность образовательных программ основного общего и среднего общего образования, основных профессиональных образовательных программ;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государственные гарантии уровня и качества среднего общего образования на основе единства требований к структуре об</w:t>
      </w:r>
      <w:r>
        <w:t>разовательных программ среднего общего образования (далее - программы среднего общего образования), условиям их реализации и результатам освоения;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вариативность содержания программ среднего общего образования, возможность формирования программ среднего общ</w:t>
      </w:r>
      <w:r>
        <w:t>его образования различного уровня сложности и направленности с учетом образовательных потребностей и способностей обучающихся, включая одаренных детей, детей с ограниченными возможностями здоровья (далее - обучающиеся с ОВЗ);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российской гражда</w:t>
      </w:r>
      <w:r>
        <w:t>нской идентичности обучающихся как составляющей их социальной идентичности, представляющей собой осознание принадлежности к общности граждан Российской Федерации, способности, готовности и ответственности пользования гражданскими правами, выполнения гражда</w:t>
      </w:r>
      <w:r>
        <w:t>нских обязанностей, активного участия в жизни государства, развитии гражданского общества с учетом принятых в обществе правил и норм поведения;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сохранение и развитие культурного разнообразия и языкового наследия многонационального народа Российской Федерац</w:t>
      </w:r>
      <w:r>
        <w:t>ии, реализацию права на изучение родного языка, овладение традиционными российскими духовно-нравственными ценностями и культурой многонационального народа Российской Федерации;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у обучающихся системы знаний о преемственности в развитии Российск</w:t>
      </w:r>
      <w:r>
        <w:t>ого государства, месте Российской Федерации в современном мире, ее исторической роли, территориальной целостности, культурном и технологическом развитии, вкладе страны в мировое научное наследие и формирование представлений о современной России, устремленн</w:t>
      </w:r>
      <w:r>
        <w:t>ой в будущее;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благоприятные условия воспитания и обучения, здоровьесберегающий режим и применение методик обучения, направленных на гармоничное физическое и психическое развитие, сохранение и укрепление здоровья;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личностное развитие обучающихся через стано</w:t>
      </w:r>
      <w:r>
        <w:t>вление внутренней позиции личности посредством реализации основных направлений воспитания: гражданского, патриотического, духовно-нравственного, эстетического, физического, трудового, экологического воспитания, ценности научного познания;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расширение возмож</w:t>
      </w:r>
      <w:r>
        <w:t>ностей индивидуального развития обучающихся посредством реализации профильного обучения, индивидуальных учебных планов;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условия создания социальной ситуации развития обучающихся, обеспечивающей их социальную самоидентификацию с учетом компонентов финансово</w:t>
      </w:r>
      <w:r>
        <w:t>й культуры в российском обществе посредством личностно значимой индивидуальной и коллективной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безопасное использование цифровых технологий, обеспечивающих повышение качества результатов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специальные условия образования для обучающ</w:t>
      </w:r>
      <w:r>
        <w:t>ихся с ОВЗ с учетом их особых образовательных потребностей;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развитие управления образовательной организации на основе функционирования органов коллегиального управления образовательной организации, включая участие обучающихся в управлении образовательной о</w:t>
      </w:r>
      <w:r>
        <w:t>рганизацией в порядке, установленном ее уставом;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взаимодействие организации, реализующей программы среднего общего образования (далее - Организация), с родителями (законными представителями), общественными организациями, учреждениями культуры, спорта, орга</w:t>
      </w:r>
      <w:r>
        <w:t>низациями дополнительного образования, детско-юношескими общественными объединениями.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2. Стандарт разработан с учетом региональных, национальных и этнокультурных особенностей народов Российской Федерации, ориентирован на изучение обучающимися многообразног</w:t>
      </w:r>
      <w:r>
        <w:t xml:space="preserve">о цивилизационного наследия России, представленного в форме исторического, социального опыта поколений россиян, на реализацию </w:t>
      </w:r>
      <w:hyperlink r:id="rId13" w:tooltip="Указ Президента РФ от 28.02.2024 N 145 &quot;О Стратегии научно-технологического развития Российской Федерации&quot; {КонсультантПлюс}">
        <w:r>
          <w:rPr>
            <w:color w:val="0000FF"/>
          </w:rPr>
          <w:t>Стратегии</w:t>
        </w:r>
      </w:hyperlink>
      <w:r>
        <w:t xml:space="preserve"> научно-технологического развития Российской Федерации, утвержденной Указом Президента Российской Федерации от 28 февраля 2024 г. N 145, в соответствии с т</w:t>
      </w:r>
      <w:r>
        <w:t>ребованиями научно-технологического развития общества в целях достижения технологического лидерства.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3. Единство обязательных требований к результатам освоения программ среднего общего образования реализуется в Стандарте на основе системно-деятельностного </w:t>
      </w:r>
      <w:r>
        <w:t>подхода, обеспечивающего формирование готовности обучающихся к саморазвитию и непрерывному образованию.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Обязательные требования учитывают возрастные и индивидуальные особенности обучающихся при освоении программ среднего общего образования, включая особые </w:t>
      </w:r>
      <w:r>
        <w:t>образовательные потребности обучающихся с ОВЗ.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4. Вариативность содержания программы среднего общего образования обеспечивается в Стандарте за счет: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требований к структуре программ среднего общего образования, предусматривающей наличие в них учебных пре</w:t>
      </w:r>
      <w:r>
        <w:t>дметов, курсов, дисциплин (модулей);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возможности разработки и реализации Организацией программ среднего общего образования, в том числе предусматривающих углубленное изучение отдельных учебных предметов;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возможности разработки и реализации Организаци</w:t>
      </w:r>
      <w:r>
        <w:t>ей индивидуальных учебных планов, соответствующих образовательным потребностям и интересам обучающихся.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Стандарт предусматривает возможность для Организации, являющейся частью федеральной или региональной инновационной инфраструктуры, самостоятельно выбира</w:t>
      </w:r>
      <w:r>
        <w:t>ть траекторию изучения учебных предметов, дисциплин (модулей), учебных курсов, выбирать формы внеурочной деятельности, обеспечивая при этом соответствие результатов освоения выпускниками программы среднего общего образования требованиям, предъявляемым к ур</w:t>
      </w:r>
      <w:r>
        <w:t>овню среднего общего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5. В соответствии с </w:t>
      </w:r>
      <w:hyperlink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3 статьи 11</w:t>
        </w:r>
      </w:hyperlink>
      <w:r>
        <w:t xml:space="preserve"> Федерального закона от 29 декабря 2012 г. N 273-ФЗ "Об образовании в Российской Федерации" (далее - Федеральный закон об образовании) Стандарт включает требования к: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структуре</w:t>
      </w:r>
      <w:r>
        <w:t xml:space="preserve"> программ среднего общего образования (в том числе соотношению их обязательной части и части, формируемой участниками образовательных отношений) и их объему;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условиям реализации программ среднего общего образования, в том числе кадровым, финансовым, мат</w:t>
      </w:r>
      <w:r>
        <w:t>ериально-техническим;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результатам освоения программ среднего общего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6. Стандарт устанавливает требования к личностным, метапредметным и предметным результатам </w:t>
      </w:r>
      <w:r>
        <w:lastRenderedPageBreak/>
        <w:t>освоения программ среднего общего образования, которые формулируются в деятельнос</w:t>
      </w:r>
      <w:r>
        <w:t>тной форме.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Требования к предметным результатам сформированы на основе достижений соответствующих отраслей научных знаний, с опорой на документы стратегического планирования и с учетом результатов процедур оценки качества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7. На уровне среднего общего образования может осуществляться обучение как по учебному плану, не предусматривающему углубленного изучения учебных предметов (далее - базовое обучение), так и по учебному плану, включающему углубленное изучение учебных предме</w:t>
      </w:r>
      <w:r>
        <w:t>тов в соответствии с профилем обучения (далее - профильное обучение): агротехнологический, естественно-научный, гуманитарный, социально-экономический, технологический, универсальный.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рамках указанных профилей обучения возможно создание классов (групп) ра</w:t>
      </w:r>
      <w:r>
        <w:t>зличной направленности за счет части, формируемой участниками образовательных отношений (например, физико-математической, химико-биологической, литературно-исторической, инженерной, психолого-педагогической, медицинской, лингвистической направленности и др</w:t>
      </w:r>
      <w:r>
        <w:t>угих).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Направления внеурочной деятельности могут быть соотнесены с профилями обучения и должны быть организованы в формах, отличных от урочных.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рамках профильного обучения программы ряда учебных предметов могут быть реализованы на углубленном уровне: "Ма</w:t>
      </w:r>
      <w:r>
        <w:t>тематика", "Информатика", "Физика", "Химия", "Биология", "География", "История", "Обществознание", "Литература", "Иностранный язык".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 получении среднего общего образования в рамках образовательных программ среднего профессионального образования ряд учеб</w:t>
      </w:r>
      <w:r>
        <w:t>ных предметов, дисциплин может быть реализован на базовом уровне с увеличенным объемом часов на освоение содержания с учетом специфики получаемой профессии или специальности среднего профессионального образования в рамках часов, установленных на образовате</w:t>
      </w:r>
      <w:r>
        <w:t>льную деятельность.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8. На основе Стандарта разрабатывается федеральная основная общеобразовательная программа - программа среднего общего образования (далее - ФОП) с учетом ее уровня и направленности, возможности организации углубленного изучения отдельных</w:t>
      </w:r>
      <w:r>
        <w:t xml:space="preserve"> учебных предметов и профильного обучения &lt;1&gt;.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6.5 статьи 12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9. Содержание среднего общего образования определяется образовательной программой среднего общего образования, разрабатываемой и утверждаемой Организацией самостоятельно. Организация разрабатывает программу среднего общего образования, в том числе адаптиро</w:t>
      </w:r>
      <w:r>
        <w:t>ванную, в соответствии со Стандартом и ФОП.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</w:t>
      </w:r>
      <w:r>
        <w:t>тельных программ &lt;2&gt;.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6.1 статьи 12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При разработке образовательной программы среднего общего образования Организация предусматривает непосредственное применение при реализаци</w:t>
      </w:r>
      <w:r>
        <w:t>и обязательной части образовательной программы среднего общего образования федеральных рабочих программ по учебным предметам "Русский язык", "Литература", "История", "Обществознание", "География" и "Основы безопасности и защиты Родины" &lt;3&gt;.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</w:t>
      </w:r>
      <w:r>
        <w:t>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 xml:space="preserve">&lt;3&gt; </w:t>
      </w:r>
      <w:hyperlink r:id="rId1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6.3 статьи 12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10. Программа среднего общего образования реализуется на государственном языке Российской Федерации, если иное не определено локальным нормативным актом образовательной органи</w:t>
      </w:r>
      <w:r>
        <w:t>зации &lt;4&gt;.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1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 xml:space="preserve">В государственных и муниципальных образовательных организациях, расположенных на территории республики Российской Федерации, может вводиться преподавание и </w:t>
      </w:r>
      <w:r>
        <w:t>изучение государственных языков республик Российской Федерации в соответствии с законодательством республик Российской Федерации. Преподавание и изучение государственных языков республик Российской Федерации в рамках имеющих государственную аккредитацию пр</w:t>
      </w:r>
      <w:r>
        <w:t>ограмм среднего общего образования осуществляются в соответствии со Стандартом.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</w:t>
      </w:r>
      <w:r>
        <w:t>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11. В Организации, реализующей интегрированные образовательные программы в области искусств, физической культуры и спорта, при реализации программы среднего общего образования обеспечиваются условия для приобретения обучающимися знаний, умений и навыко</w:t>
      </w:r>
      <w:r>
        <w:t>в в области выбранного вида искусств, физической культуры и спорта, опыта творческой деятельности и осуществления подготовки обучающихся к получению профессионального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12. Срок получения среднего общего образования составляет не более двух лет,</w:t>
      </w:r>
      <w:r>
        <w:t xml:space="preserve"> а для лиц с ограниченными возможностями здоровья и инвалидов при обучении по адаптированным программам среднего общего образования и для обучающихся, осваивающих программу среднего общего образования в очно-заочной или заочной формах, независимо от примен</w:t>
      </w:r>
      <w:r>
        <w:t>яемых образовательных технологий, может увеличиваться не более чем на один год.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13. Среднее общее образование может быть получено в Организациях и вне Организаций. Обучение в Организациях с учетом потребностей и возможностей личности осуществляется в очной</w:t>
      </w:r>
      <w:r>
        <w:t>, очно-заочной или заочной форме.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14. Реализация программы среднего общего образования осуществляется Организацией как самостоятельно, так и посредством сетевой формы реализации образовательных программ.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 реализации программы среднего общего образования Организация вправе применять: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электронное обучение, дистанционные образовательные технологии в порядке, установленном Правительством Российской Федерации &lt;5&gt;;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19" w:tooltip="Постановление Правительства РФ от 11.10.2023 N 1678 (ред. от 06.05.2026)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октября 2023 г. N 1678 "Об утверждении Правил применения организациями, осуществляющими образовательную деятельность, </w:t>
      </w:r>
      <w:r>
        <w:t>электронного обучения, дистанционных образовательных технологий при реализации образовательных программ".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 xml:space="preserve">модульный принцип представления содержания указанной программы и построения учебных планов, использования соответствующих образовательных технологий </w:t>
      </w:r>
      <w:r>
        <w:t>&lt;6&gt;.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&lt;6&gt;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13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Электронное обучение, дистанционные образовательные технологии, применяемые при обучении обучающихся с ОВЗ, должны предусматривать возможность приема и пе</w:t>
      </w:r>
      <w:r>
        <w:t xml:space="preserve">редачи информации в доступных </w:t>
      </w:r>
      <w:r>
        <w:lastRenderedPageBreak/>
        <w:t>для них формах.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15. Организация образовательной деятельности по программе среднего общего образования может быть основана на делении обучающихся на группы и различное построение учебного процесса в выделенных группах с учетом </w:t>
      </w:r>
      <w:r>
        <w:t>их успеваемости, образовательных потребностей и интересов, психического и физического здоровья, пола, общественных и профессиональных целей, в том числе обеспечивающей углубленное изучение отдельных учебных предметов.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16. В целях удовлетворения образовател</w:t>
      </w:r>
      <w:r>
        <w:t>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среднего общего образования в порядке, установленном локальными нормативными актами Организ</w:t>
      </w:r>
      <w:r>
        <w:t>ации.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17. Стандарт является основой объективной оценки соответствия установленным требованиям образовательной деятельности и подготовки обучающихся, освоивших программу среднего общего образования, независимо от формы получения среднего общего образования </w:t>
      </w:r>
      <w:r>
        <w:t>и формы обучения &lt;7&gt;.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&lt;7&gt; </w:t>
      </w:r>
      <w:hyperlink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2 статьи 11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18. Результаты освоения программы среднего общего образования, в том числе отдельной части или всего объема учебного предмета, дисциплины</w:t>
      </w:r>
      <w:r>
        <w:t xml:space="preserve"> (модуля), учебного курса, программы среднего общего образования, подлежат оцениванию с учетом специфики и особенностей предмета оценивания. Внеурочная деятельность не подлежит оцениванию.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19. Соответствие деятельности Организации требованиям ФГОС в части </w:t>
      </w:r>
      <w:r>
        <w:t>содержания образования определяется результатами промежуточной аттестации по учебным предметам, не выносимым на государственную итоговую аттестацию (физическая культура, основы безопасности и защиты Родины), и результатами государственной итоговой аттестац</w:t>
      </w:r>
      <w:r>
        <w:t>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Title0"/>
        <w:jc w:val="center"/>
        <w:outlineLvl w:val="1"/>
      </w:pPr>
      <w:r>
        <w:t>II. Требования к структуре программы среднего</w:t>
      </w:r>
    </w:p>
    <w:p w:rsidR="000208FF" w:rsidRDefault="00C8743C">
      <w:pPr>
        <w:pStyle w:val="ConsPlusTitle0"/>
        <w:jc w:val="center"/>
      </w:pPr>
      <w:r>
        <w:t>общего образования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 xml:space="preserve">20. Программа среднего общего образования определяет цели, задачи, планируемые результаты, содержание и организацию образовательной деятельности при получении среднего общего образования и реализуется Организацией через урочную и внеурочную деятельность в </w:t>
      </w:r>
      <w:r>
        <w:t xml:space="preserve">соответствии с санитарными правилами </w:t>
      </w:r>
      <w:hyperlink r:id="rId22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СП 2.4.2.4283-26</w:t>
        </w:r>
      </w:hyperlink>
      <w:r>
        <w:t xml:space="preserve"> "Санитарно-эпидемиологические требования к организациям воспитания и обучения, отдыха и оздоровлени</w:t>
      </w:r>
      <w:r>
        <w:t>я детей и молодежи", утвержденными постановлением Главного государственного санитарного врача Российской Федерации от 2 июня 2026 г. N 19 (зарегистрировано Министерством юстиции Российской Федерации 2 июня 2026 г., регистрационный N 86855), действующими до</w:t>
      </w:r>
      <w:r>
        <w:t xml:space="preserve"> 1 сентября 2032 г. (далее - СП 2.4.2.4283-26), и санитарными правилами и нормами </w:t>
      </w:r>
      <w:hyperlink r:id="rId2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</w:t>
      </w:r>
      <w:r>
        <w:t>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</w:t>
      </w:r>
      <w:r>
        <w:t>нваря 2021 г., регистрационный N 62296), с изменениями, внесенными постановлениями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</w:t>
      </w:r>
      <w:r>
        <w:t xml:space="preserve">истрационный N 72558), от 16 декабря 2024 г. N 12 (зарегистрировано Министерством юстиции Российской Федерации 8 апреля 2025 г., регистрационный N 81783), от 17 марта 2025 г. N 2 (зарегистрировано Министерством юстиции Российской Федерации 19 мая 2025 г., </w:t>
      </w:r>
      <w:r>
        <w:t>регистрационный N 82236) и от 24 декабря 2025 г. N 19 (зарегистрировано Министерством юстиции Российской Федерации 26 декабря 2025 г., регистрационный N 84810), действующими до 1 марта 2027 г. (далее - СанПиН 1.2.3685-21).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Формы организации образовательной</w:t>
      </w:r>
      <w:r>
        <w:t xml:space="preserve"> деятельности, чередование урочной и внеурочной деятельности в рамках реализации основной образовательной программы определяются Организацией.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Внеурочная деятельность организуется в формах, отличных от урочных, предусматривающих </w:t>
      </w:r>
      <w:r>
        <w:lastRenderedPageBreak/>
        <w:t>проведение общественно поле</w:t>
      </w:r>
      <w:r>
        <w:t>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Внеурочная деятельность, являющаяся частью программы среднего общего образования, осуществляется по выбору обучающихся, родителей (законных представителей) несовершеннолетних обучающихся из предложенной Организацией внеурочной деятельности.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21. Основная об</w:t>
      </w:r>
      <w:r>
        <w:t>разовательная программа должна содержать три раздела: целевой, содержательный и организационный.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Целевой раздел должен определять общее назначение, цели, задачи, планируемые результаты реализации основной образовательной программы, а также способы определе</w:t>
      </w:r>
      <w:r>
        <w:t>ния достижения этих целей и результатов и включать: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пояснительную записку;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планируемые результаты освоения обучающимися основной образовательной программы;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систему оценки результатов освоения основной образовательной программы.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Содержательный раздел должен</w:t>
      </w:r>
      <w:r>
        <w:t xml:space="preserve"> определять общее содержание среднего общего образования и включать образовательные программы, ориентированные на достижение личностных, предметных и метапредметных результатов, в том числе: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программу развития универсальных учебных действий при получении с</w:t>
      </w:r>
      <w:r>
        <w:t>реднего общего образования, включающую формирование компетенций обучающихся в области учебно-исследовательской и проектной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программы отдельных учебных предметов, учебных курсов, курсов внеурочной деятельности, дисциплин (модулей);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рабочую про</w:t>
      </w:r>
      <w:r>
        <w:t>грамму воспитания;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программу коррекционной работы (предусмотрена исключительно в структуре адаптированной основной образовательной программы).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Организационный раздел должен определять общие рамки организации образовательной деятельности, а также механизмы </w:t>
      </w:r>
      <w:r>
        <w:t>реализации основной образовательной программы.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Организационный раздел должен включать: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учебный план среднего общего образования как один из основных механизмов реализации основной образовательной программы;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календарный учебный график, календарный план восп</w:t>
      </w:r>
      <w:r>
        <w:t>итательной работы; план внеурочной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систему условий реализации основной образовательной программы в соответствии с требованиями Стандарта.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22. Основная образовательная программа содержит обязательную часть и часть, формируемую участниками обра</w:t>
      </w:r>
      <w:r>
        <w:t>зовательных отношений.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Обязательная часть основной образовательной программы в полном объеме выполняет требования Стандарта и реализуется во всех организациях, осуществляющих образовательную деятельность по имеющим государственную аккредитацию основным обр</w:t>
      </w:r>
      <w:r>
        <w:t>азовательным программам.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целях обеспечения индивидуальных потребностей обучающихся в основной образовательной программе предусматриваются: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изучение учебных предметов на углубленном уровне;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изучение учебных предметов, дисциплин (модулей), учебных курсов, </w:t>
      </w:r>
      <w:r>
        <w:t>обеспечивающих различные интересы обучающихся, в том числе с учетом этнокультурных и региональных особенностей;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реализация внеурочной деятельности.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23. Разработанная Организацией основная образовательная программа должна обеспечивать достижение обучающимис</w:t>
      </w:r>
      <w:r>
        <w:t>я образовательных результатов в соответствии с требованиями, установленными Стандартом.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Учебный (учебные) план (планы) Организации и план (планы) внеурочной деятельности организации, осуществляющей образовательную деятельность, являются основными механизма</w:t>
      </w:r>
      <w:r>
        <w:t>ми реализации основной образовательной программы.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24. Организация образовательной деятельности по основным образовательным программам среднего общего образования может быть основана на дифференциации содержания с учетом образовательных потребностей и интер</w:t>
      </w:r>
      <w:r>
        <w:t>есов обучающихся, обеспечивающих углубленное изучение отдельных учебных предметов основной образовательной программы среднего общего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25. Целевой раздел основной образовательной программы включает пояснительную записку, планируемые результаты о</w:t>
      </w:r>
      <w:r>
        <w:t>своения обучающимися основной образовательной программы, систему оценки достижения планируемых результатов освоения основной образовательной программы.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26. Пояснительная записка должна раскрывать: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цели и задачи реализации основной образовательной програ</w:t>
      </w:r>
      <w:r>
        <w:t>ммы, конкретизированные в соответствии с требованиями Стандарта к результатам освоения обучающимися основной образовательной программы;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принципы формирования и механизмы реализации основной образовательной программы;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общий объем аудиторной работы.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27. Планируемые результаты освоения обучающимися основной образовательной программы должны: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обеспечивать связь между требованиями Стандарта, образовательной деятельностью и системой оценки результатов освоения основной образовательной программы;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явля</w:t>
      </w:r>
      <w:r>
        <w:t>ться содержательной и критериальной основой для разработки рабочих программ учебных предметов, учебных курсов, рабочих программ курсов внеурочной деятельности, дисциплин (модулей), программы развития универсальных учебных действий, рабочей программы воспит</w:t>
      </w:r>
      <w:r>
        <w:t>ания, а также для системы оценки качества освоения обучающимися основной образовательной программы в соответствии с требованиями Стандарта.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Структура и содержание планируемых результатов освоения основной образовательной программы должны отражать требовани</w:t>
      </w:r>
      <w:r>
        <w:t>я Стандарта, специфику образовательной деятельности (в частности, специфику целей изучения отдельных учебных предметов), соответствовать возрастным возможностям обучающихся.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Планируемые результаты освоения обучающимися основной образовательной программы до</w:t>
      </w:r>
      <w:r>
        <w:t>лжны уточнять и конкретизировать общее понимание личностных, метапредметных и предметных результатов как с позиций организации их достижения в образовательной деятельности, так и с позиций оценки достижения этих результатов.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Достижение планируемых результа</w:t>
      </w:r>
      <w:r>
        <w:t>тов освоения обучающимися основной образовательной программы должно учитываться при оценке результатов деятельности педагогических работников, организаций, осуществляющих образовательную деятельность.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28. Система оценки достижения планируемых результатов о</w:t>
      </w:r>
      <w:r>
        <w:t>своения основной образовательной программы должна: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закреплять основные направления и цели оценочной деятельности, ориентированной на управление качеством образования, описывать объект и содержание оценки, критерии, процедуры и состав инструментария оцен</w:t>
      </w:r>
      <w:r>
        <w:t>ивания, формы представления результатов, условия и границы применения системы оценки;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ориентировать образовательную деятельность на реализацию требований к результатам освоения основной образовательной программы;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обеспечивать комплексный подход к оценке результатов освоения основной образовательной программы, позволяющий вести оценку предметных, метапредметных и личностных результатов;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обеспечивать оценку динамики индивидуальных достижений обучающихся в проце</w:t>
      </w:r>
      <w:r>
        <w:t>ссе освоения основной образовательной программы;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предусматривать использование разнообразных методов и форм, взаимно дополняющих друг друга (таких как стандартизированные письменные и устные работы, проекты, конкурсы, практические работы, творческие раб</w:t>
      </w:r>
      <w:r>
        <w:t>оты, самоанализ и самооценка, наблюдения, испытания (тесты) и иное).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Система оценки достижения планируемых результатов освоения основной образовательной программы должна включать описание: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а) организации и форм представления и учета результатов промежуточн</w:t>
      </w:r>
      <w:r>
        <w:t>ой аттестации обучающихся в рамках урочной и внеурочной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б) организации, критериев оценки и форм представления и учета результатов оценки учебно-исследовательской и проектной деятельности обучающихся.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Система оценки достижения планируемых резу</w:t>
      </w:r>
      <w:r>
        <w:t>льтатов освоения адаптированной основной образовательной программы должна включать описание специальных условий проведения текущего контроля успеваемости и промежуточной аттестации, учитывающих состояние здоровья обучающихся, и особые образовательные потре</w:t>
      </w:r>
      <w:r>
        <w:t>бности.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29. Содержательный раздел основной образовательной программы включает программу развития универсальных учебных действий при получении среднего общего образования (далее - Программа), рабочие программы учебных предметов, учебных курсов, курсов внеур</w:t>
      </w:r>
      <w:r>
        <w:t>очной деятельности, дисциплин (модулей), рабочую программу воспитания, программу коррекционной работы.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30. Программа должна быть направлена на: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реализацию требований Стандарта к личностным и метапредметным результатам освоения основной образовательной прог</w:t>
      </w:r>
      <w:r>
        <w:t>раммы;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повышение эффективности освоения обучающимися основной образовательной программы, а также усвоения знаний и учебных действий;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у обучающихся системных представлений и опыта применения методов, технологий, в том числе цифровых, и форм орг</w:t>
      </w:r>
      <w:r>
        <w:t>анизации проектной и учебно-исследовательской деятельности, использования компьютерных вычислений и средств искусственного интеллекта для достижения практико-ориентированных результатов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навыков разработки, реализации и общественно</w:t>
      </w:r>
      <w:r>
        <w:t>й презентации, в том числе презентации в цифровом пространстве и с использованием цифровых технологий: устной презентации результатов и размещения их в информационно-коммуникационной сети "Интернет" (далее - сеть Интернет), обучающимися результатов исследо</w:t>
      </w:r>
      <w:r>
        <w:t>вания, проектной деятельности, направленной на решение научной, личностно и (или) социально значимой проблемы.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Программа должна обеспечивать: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развитие у обучающихся способности к самопознанию, саморазвитию и самоопределению;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становление внутренней позиции </w:t>
      </w:r>
      <w:r>
        <w:t>личности через 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универсальных учебных действий, способности их использования</w:t>
      </w:r>
      <w:r>
        <w:t xml:space="preserve"> в учебной, познавательной и социальной практике;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сверстниками, построения индивидуального образовательного маршрута</w:t>
      </w:r>
      <w:r>
        <w:t>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решение задач общекультурного, личностного и познавательного развития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повышение эффективности усвоения обучающимися знаний и учебных действий, формирование научного типа мышления, компетентностей в учебном предмете, учебно-исследовательской, проектной и социальной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умений обучающихся по самостоятель</w:t>
      </w:r>
      <w:r>
        <w:t>ной подготовке и проектной деятельности (учебных, социальных, исследовательских и других проектов) через интеграцию урочных и внеурочных форм учебно-исследовательской и проектной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навыков участия в различных формах организации уче</w:t>
      </w:r>
      <w:r>
        <w:t>бно-исследовательской и проектной деятельности (творческие конкурсы, научные общества, научно-практические конференции, олимпиады, национальные образовательные программы и другие формы), возможность получения практико-ориентированного результата;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практичес</w:t>
      </w:r>
      <w:r>
        <w:t>кую направленность проводимых исследований и проектной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возможность практического использования приобретенных обучающимися коммуникативных навыков, в том числе навыков коммуникации в цифровой среде, навыков целеполагания, планирования и самоко</w:t>
      </w:r>
      <w:r>
        <w:t>нтроля, в том числе с использованием цифровых инструментов;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подготовку к осознанному выбору дальнейшего образования и профессиональной деятельности.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Программа должна содержать: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цели и задачи, включая учебно-исследовательскую и проектную деятельность обу</w:t>
      </w:r>
      <w:r>
        <w:t>чающихся как средства совершенствования их универсальных учебных действий; описание места Программы и ее роли в реализации требований Стандарта;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описание понятий, функций, состава и характеристик универсальных учебных действий и их связи с содержанием о</w:t>
      </w:r>
      <w:r>
        <w:t>тдельных учебных предметов и внеурочной деятельностью, а также места универсальных учебных действий в структуре образовательной деятельности.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31. Рабочие программы учебных предметов, учебных курсов, курсов внеурочной деятельности, дисциплин (модулей) должн</w:t>
      </w:r>
      <w:r>
        <w:t>ы обеспечивать достижение планируемых результатов освоения основной образовательной программы.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Рабочие программы учебных предметов, учебных курсов, дисциплин (модулей) должны содержать: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1) планируемые результаты освоения учебного предмета, учебного курса, </w:t>
      </w:r>
      <w:r>
        <w:t>дисциплины (модуля);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содержание учебного предмета, учебного курса, дисциплины (модуля);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тематическое планирование, в том числе с учетом рабочей программы воспитания, с указанием количества часов, отводимых на освоение каждой темы.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Рабочие программы к</w:t>
      </w:r>
      <w:r>
        <w:t>урсов внеурочной деятельности должны содержать: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а) содержание курса внеурочной деятельности с указанием форм организации и видов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б) тематическое планирование.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32. Рабочая программа воспитания должна быть направлена на гармоничное развитие лич</w:t>
      </w:r>
      <w:r>
        <w:t>ности обучающихся, в том числе духовно-нравственное развитие, укрепление психического здоровья и физическое воспитание, достижение результатов освоения обучающимися образовательной программы среднего общего образования, включая достижение целевых ориентиро</w:t>
      </w:r>
      <w:r>
        <w:t>в результатов воспитания обучающихся.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Рабочая программа воспитания имеет модульную структуру, разрабатывается в Организации на основе федеральной рабочей программы воспитания и включает в себя: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анализ воспитательного процесса в Организации, включая основны</w:t>
      </w:r>
      <w:r>
        <w:t>е направления самоанализа: анализ результатов воспитания, социализации и саморазвития обучающихся, анализ состояния совместной деятельности обучающихся и взрослых;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цель, задачи, направления воспитания, целевые ориентиры результатов воспитания обучающихся н</w:t>
      </w:r>
      <w:r>
        <w:t>а уровне среднего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описание уклада Организации, виды, формы и содержание воспитательной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кадровое и нормативно-правовое обеспечение воспитательной детальности в Организации;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требования к условиям работы в Организации с обуча</w:t>
      </w:r>
      <w:r>
        <w:t>ющимися с особыми образовательными потребностями;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систему поощрения социальной успешности и проявлений активной жизненной позиции обучающихся в Организации.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Рабочая программа воспитания реализуется в единстве урочной и внеурочной деятельности, осуществляем</w:t>
      </w:r>
      <w:r>
        <w:t>ой Организацией совместно с семьей и другими институтами воспитания.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Рабочая программа воспитания должна предусматривать приобщение обучающихся к традиционным российским духовно-нравственным ценностям, включая ценности своей этнической группы, правилам и н</w:t>
      </w:r>
      <w:r>
        <w:t>ормам поведения, принятым в российском обществе на основе российских конституционных норм и ценностей, историческое просвещение, формирование российской культурной и гражданской идентичности.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Общее, инвариантное ценностно-целевое содержание воспитания обучающихся определяется содержанием конституционных норм и ценностей. Конституцией Российской Федерации закреплены фундаментальные ценности и принципы, формирующие основы российского общества, бе</w:t>
      </w:r>
      <w:r>
        <w:t>зопасности страны, дальнейшего развития России в качестве правового социального государства. Вариативное ценностно-целевое содержание воспитания обучающихся на основе духовно-нравственных ценностей культуры, традиционных религий народов России, реализуется</w:t>
      </w:r>
      <w:r>
        <w:t xml:space="preserve"> на добровольной основе, по выбору родителей (законных представителей) несовершеннолетних обучающихся.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 (</w:t>
      </w:r>
      <w:r>
        <w:t>законных представителей) несовершеннолетних обучающихся, представительные органы обучающихся (при их наличии).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Рабочая программа воспитания направлена на формирование у обучающихся уважения правовых и нравственных норм при общении с другими участниками обр</w:t>
      </w:r>
      <w:r>
        <w:t>азовательных отношений, в том числе при публикации информации в цифровой среде.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33. Программа коррекционной работы должна быть направлена на коррекцию недостатков психического и (или) физического развития обучающихся с ограниченными возможностями здоровья, с инвалидностью, психолого-педагогическую помощь, преодоление трудностей в осво</w:t>
      </w:r>
      <w:r>
        <w:t xml:space="preserve">ении адаптированной </w:t>
      </w:r>
      <w:r>
        <w:lastRenderedPageBreak/>
        <w:t>основной образовательной программы.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Программа коррекционной работы должна обеспечивать: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реализацию комплексного индивидуально ориентированного психолого-педагогического сопровождения в условиях образовательной деятельности всех обучающи</w:t>
      </w:r>
      <w:r>
        <w:t>хся, испытывающих трудности в освоении основной образовательной программы, нуждающихся в психолого-педагогической помощи и поддержке, обучающихся с ограниченными возможностями здоровья, с инвалидностью с учетом состояния здоровья и особенностей психофизиче</w:t>
      </w:r>
      <w:r>
        <w:t>ского развития (в соответствии с рекомендациями психолого-медико-педагогической комиссии);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создание специальных условий обучения и воспитания обучающихся с ограниченными возможностями здоровья; использование адаптированного учебно-дидактического обеспечени</w:t>
      </w:r>
      <w:r>
        <w:t>я, разрабатываемого Организацией, в том числе совместно с другими участниками образовательных отношений; предоставление при необходимости услуг ассистента (помощника), оказывающего необходимую техническую помощь.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Программа коррекционной работы должна содер</w:t>
      </w:r>
      <w:r>
        <w:t>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цели и задачи коррекционной работы с обучающимися, осваивающими адаптированные основные образовательные программы среднего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перечень и содержание индивидуально ориентированных коррекционных направлений работы;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систему комп</w:t>
      </w:r>
      <w:r>
        <w:t>лексного психолого-педагогического сопровождения и поддержки обучающихся с ограниченными возможностями здоровья, включающую комплексное обследование, выявление особых образовательных потребностей, мониторинг динамики развития, успешности освоения адаптиров</w:t>
      </w:r>
      <w:r>
        <w:t>анной основной образовательной программы среднего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механизм взаимодействия, предусматривающий общую целевую и единую стратегическую направленность работы, которая осуществляется педагогами-предметниками образовательной организации, пе</w:t>
      </w:r>
      <w:r>
        <w:t>дагогами-психологами, учителями-логопедами, учителями-дефектологами, тьюторами Организации, и других организаций, осуществляющих образовательную деятельность, и институтов общества, реализующийся в единстве урочной, внеурочной и внешкольной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</w:t>
      </w:r>
      <w:r>
        <w:t>) планируемые результаты коррекционной работы.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34. Организационный раздел основной образовательной программы включает учебный план среднего общего образования (далее - учебный план), план внеурочной деятельности, систему условий реализации основной образов</w:t>
      </w:r>
      <w:r>
        <w:t>ательной программы (далее - система условий).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35. Учебный план является одним из основных механизмов, обеспечивающих достижение обучающимися результатов освоения основной образовательной программы в соответствии с требованиями Стандарта.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Основная образоват</w:t>
      </w:r>
      <w:r>
        <w:t>ельная программа может включать как один, так и несколько учебных планов, в том числе учебные планы различных профилей обучения.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Учебный план формируется с учетом профиля за счет введения учебных предметов, изучаемых на углубленном уровне, соответствующих </w:t>
      </w:r>
      <w:r>
        <w:t xml:space="preserve">по содержанию, целям и задачам требованиям </w:t>
      </w:r>
      <w:hyperlink w:anchor="P1450" w:tooltip="50. Метапредметные результаты освоения программы среднего общего образования должны отражать овладение универсальными учебными познавательными действиями, овладение универсальными коммуникативными действиями, овладение универсальными регулятивными действиями.">
        <w:r>
          <w:rPr>
            <w:color w:val="0000FF"/>
          </w:rPr>
          <w:t>пунктов 50</w:t>
        </w:r>
      </w:hyperlink>
      <w:r>
        <w:t xml:space="preserve"> и </w:t>
      </w:r>
      <w:hyperlink w:anchor="P1485" w:tooltip="52. Овладение универсальными коммуникативными действиями:">
        <w:r>
          <w:rPr>
            <w:color w:val="0000FF"/>
          </w:rPr>
          <w:t>52</w:t>
        </w:r>
      </w:hyperlink>
      <w:r>
        <w:t xml:space="preserve"> Стандарта.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Учебный план обеспечивает реализацию требований Стандарта,</w:t>
      </w:r>
      <w:r>
        <w:t xml:space="preserve"> определяет учебную нагрузку в соответствии с требованиями к организации образовательной деятельности к учебной нагрузке при 5-дневной (или 6-дневной) учебной неделе, предусмотренными </w:t>
      </w:r>
      <w:hyperlink r:id="rId24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СП 2.4.2.4283-26</w:t>
        </w:r>
      </w:hyperlink>
      <w:r>
        <w:t xml:space="preserve"> и </w:t>
      </w:r>
      <w:hyperlink r:id="rId25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>, перечень учебных предметов, учебных курсов, дисциплин (модулей).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Количество учебных </w:t>
      </w:r>
      <w:r>
        <w:t>занятий за 2 года на одного обучающегося - не менее 2312 часов и не более 2516 часов (не более 37 часов в неделю в каждом классе).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Учебный план среднего общего образования предусматривает обязательное изучение следующих учебных предметов на базовом и (или)</w:t>
      </w:r>
      <w:r>
        <w:t xml:space="preserve"> углубленном уровне: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Русский язык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Литература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Родной язык (язык народа Российской Федерации) и (или) государственный язык республики Российской Федерации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Родная литература (литература на языке народа Российской Федерации)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Иностранный язык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Второй иностранный</w:t>
      </w:r>
      <w:r>
        <w:t xml:space="preserve"> язык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Математика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Информатика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История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Обществознание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География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Физика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Химия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Биология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Основы безопасности и защиты Родины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Физическая культура.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Изучение родного языка (языка народа Российской Федерации) из числа языков народов Российской Федерации (или) государственного языка республики Российской Федерации и родной литературы (литературы на языке народа Российской Федерации) осуществляется по зая</w:t>
      </w:r>
      <w:r>
        <w:t>влениям обучающихся, родителей (законных представителей) несовершеннолетних обучающихся и при наличии возможностей организации, осуществляющей образовательную деятельность.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Изучение второго иностранного языка из перечня, предлагаемого Организацией, осущест</w:t>
      </w:r>
      <w:r>
        <w:t>вляется по заявлению обучающихся, родителей (законных представителей) несовершеннолетних обучающихся и при наличии в указанной организации необходимых условий.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В учебные планы в часть, формируемую участниками образовательных отношений, могут быть включены </w:t>
      </w:r>
      <w:r>
        <w:t>учебные предметы, в том числе элективные курсы по выбору обучающихся, предлагаемые Организацией в соответствии со спецификой и возможностями организации, осуществляющей образовательную деятельность.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учебном плане должны быть предусмотрены часы, отведенны</w:t>
      </w:r>
      <w:r>
        <w:t>е на реализацию проектной деятельности.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Учебные планы в адаптированных основных образовательных программах среднего общего образования предусматривают: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замену учебного предмета "Физическая культура" на учебный предмет "Адаптивная физическая культура";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включение занятий по Программе коррекционной работы. Коррекционно-развивающие занятия включаются в объем максимально допустимой нагрузки, установленной для обучающихся каждого возраста.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Учебные планы определяют состав и объем учебных предметов, учебных кур</w:t>
      </w:r>
      <w:r>
        <w:t>сов, дисциплин (модулей), а также их распределение по классам (годам) обучения.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Организация, осуществляющая образовательную деятельность: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предоставляет обучающимся возможность формирования индивидуальных учебных планов, включающих обязательные учебные пред</w:t>
      </w:r>
      <w:r>
        <w:t>меты, изучаемые на уровне среднего общего образования (на базовом или углубленном уровне), учебные предметы, учебные курсы, дисциплины (модули) по выбору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обеспечивает реализацию учебных планов для базового обучения и (или) учебных планов по од</w:t>
      </w:r>
      <w:r>
        <w:t>ному или нескольким профилям обучения (агротехнологический, гуманитарный, естественно-научный, социально-экономический, технологический, универсальный с учетом классов (групп), направленностей).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Учебный план профиля обучения и (или) индивидуальный учебный </w:t>
      </w:r>
      <w:r>
        <w:t>план должны содержать не менее 13 учебных предметов (русский язык, литература, математика, иностранный язык, информатика, физика, химия, биология, история, обществознание, география, основы безопасности и защиты Родины, физическая культура) и предусматрива</w:t>
      </w:r>
      <w:r>
        <w:t>ть изучение не менее 2 учебных предметов на углубленном уровне. При реализации учебного плана универсального профиля организация, осуществляющая образовательную деятельность, вправе самостоятельно принять решение о выборе набора учебных предметов, изучающи</w:t>
      </w:r>
      <w:r>
        <w:t>хся на углубленном уровне.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Учебные планы в адаптированных программах среднего общего образования могут предусматривать изучение всех учебных предметов на базовом уровне.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Объем обязательной части программы среднего общего образования составляет 60%, а объем</w:t>
      </w:r>
      <w:r>
        <w:t xml:space="preserve"> части, формируемой участниками образовательных отношений из перечня, предлагаемого Организацией, - 40% от общего объема программы среднего общего образования, реализуемой в соответствии с требованиями к организации образовательного процесса к учебной нагр</w:t>
      </w:r>
      <w:r>
        <w:t xml:space="preserve">узке при 5-дневной (или 6-дневной) учебной неделе, предусмотренными </w:t>
      </w:r>
      <w:hyperlink r:id="rId26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 xml:space="preserve"> и </w:t>
      </w:r>
      <w:hyperlink r:id="rId27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СП 2.4.2.4283-26</w:t>
        </w:r>
      </w:hyperlink>
      <w:r>
        <w:t>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36. План внеурочной деятельности обеспечивает учет индивидуальных особенностей и потребностей обучающихся через организацию внеурочной деятельности. Внеурочная деятельность организуется по направления</w:t>
      </w:r>
      <w:r>
        <w:t>м развития личности (спортивно-оздоровительное, духовно-нравственное, социальное, общеинтеллектуальное, общекультурное) в таких формах как художественные, культурологические, филологические, хоровые студии, сетевые сообщества, школьные спортивные клубы и с</w:t>
      </w:r>
      <w:r>
        <w:t>екции, конференции, олимпиады, военно-патриотические объединения, экскурсии, соревнования, поисковые и научные исследования, общественно полезные практики и другие формы на добровольной основе в соответствии с выбором участников образовательных отношений.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План внеурочной деятельности является организационным механизмом реализации программы среднего общего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План внеурочной деятельности определяет состав и структуру направлений, формы организации, объем внеурочной деятельности обучающихся при полу</w:t>
      </w:r>
      <w:r>
        <w:t>чении среднего общего образования (до 680 часов за два года обучения).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Организация самостоятельно разрабатывает план внеурочной деятельности.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37. Система условий должна разрабатываться на основе соответствующих требований Стандарта и обеспечивать достижени</w:t>
      </w:r>
      <w:r>
        <w:t>е планируемых результатов освоения программы среднего общего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Система условий должна учитывать организационную структуру Организации, а также ее взаимодействие с другими субъектами образовательной политики.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Система условий должна содержать: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описание имеющихся условий: кадровых, психолого-педагогических, финансовых, материально-технических, информационно-методических;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обоснование необходимых изменений в имеющихся условиях в соответствии с программой среднего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механизмы дости</w:t>
      </w:r>
      <w:r>
        <w:t>жения целевых ориентиров в системе условий;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сетевой график (дорожную карту) по формированию необходимой системы условий;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контроль за состоянием системы условий.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Title0"/>
        <w:jc w:val="center"/>
        <w:outlineLvl w:val="1"/>
      </w:pPr>
      <w:r>
        <w:t>III. Требования к условиям реализации программы среднего</w:t>
      </w:r>
    </w:p>
    <w:p w:rsidR="000208FF" w:rsidRDefault="00C8743C">
      <w:pPr>
        <w:pStyle w:val="ConsPlusTitle0"/>
        <w:jc w:val="center"/>
      </w:pPr>
      <w:r>
        <w:t>общего образования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 xml:space="preserve">38. Требования к </w:t>
      </w:r>
      <w:r>
        <w:t>условиям реализации программы среднего общего образования включают: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общесистемные требования;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требования к материально-техническому, учебно-методическому обеспечению;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требования к психолого-педагогическим, кадровым и финансовым условиям.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Требования к услов</w:t>
      </w:r>
      <w:r>
        <w:t>иям реализации адаптированной программы среднего общего образования дополняются требованиями к организации специальных условий для получения образования обучающимися с ограниченными возможностями здоровья &lt;8&gt; с учетом особенностей реализации адаптированных</w:t>
      </w:r>
      <w:r>
        <w:t xml:space="preserve"> программ для различных нозологических групп обучающихся с ограниченными возможностями здоровья.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&lt;8&gt; </w:t>
      </w:r>
      <w:hyperlink r:id="rId2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2 статьи 79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39. Результатом выполнения требований к условиям реализации прог</w:t>
      </w:r>
      <w:r>
        <w:t>раммы среднего общего образования должно быть создание комфортной развивающей образовательной среды по отношению к обучающимся и педагогическим работникам: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обеспечивающей получение качественного среднего общего образования, его доступность, открытость и пр</w:t>
      </w:r>
      <w:r>
        <w:t>ивлекательность для обучающихся, родителей (законных представителей) несовершеннолетних обучающихся и всего общества, воспитание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гарантирующей безопасность, охрану и укрепление физического, психического здоровья и социального благополучия обуч</w:t>
      </w:r>
      <w:r>
        <w:t>ающихся.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40. В целях обеспечения реализации программы среднего общего образования в Организации для участников образовательных отношений должны создаваться условия, обеспечивающие возможность: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достижения планируемых результатов освоения программы среднего </w:t>
      </w:r>
      <w:r>
        <w:t>общего образования обучающимися, в том числе обучающимися с ОВЗ;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развития личности, ее способностей, удовлетворения образовательных потребностей и интересов, самореализации обучающихся, в том числе одаренных, через организацию урочной и внеурочной деятельн</w:t>
      </w:r>
      <w:r>
        <w:t xml:space="preserve">ости, социальных практик, включая общественно полезную деятельность, профессиональные пробы,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</w:t>
      </w:r>
      <w:r>
        <w:t>профессионально-производственном окружении;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формирования у обучающихся способности решать учебные задачи и жизненные проблемные ситуации на основе сформированных предметных, метапредметных и универсальных способов деятельности, включающей овладение ключевы</w:t>
      </w:r>
      <w:r>
        <w:t>ми компетенциями, составляющими основу дальнейшего успешного образования и ориентации в мире профессий;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формирования социокультурных и духовно-нравственных ценностей обучающихся, основ их гражданственности, российской гражданской идентичности и социально-профессиональных ориентаций;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индивидуализации процесса образования посредством проектирования и реализации индивидуальных учебных планов, обеспечения эффективной самостоятельной работы обучающихся при поддержке педагогических работников;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участия обучающихся, родителей (законных предст</w:t>
      </w:r>
      <w:r>
        <w:t>авителей) несовершеннолетних обучающихся и педагогических работников в проектировании и развитии программы среднего общего образования и условий ее реализации, учитывающих особенности развития и возможности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организации сетевого взаимодействия </w:t>
      </w:r>
      <w:r>
        <w:t>Организаций, организаций, располагающих ресурсами, необходимыми для реализации программ среднего общего образования, которое направлено на обеспечение качества условий образовательной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включения обучающихся в процессы преобразования внешней со</w:t>
      </w:r>
      <w:r>
        <w:t>циальной среды (населенного пункта, муниципального района, субъекта Российской Федерации), формирования у них лидерских качеств, опыта социальной деятельности, реализации социальных проектов и программ, в том числе в качестве волонтеров;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формирования у обу</w:t>
      </w:r>
      <w:r>
        <w:t>чающихся опыта самостоятельной образовательной, общественной, проектной (в том числе специально отведенной учебным планом проектной деятельности всеми обучающимися в рамках учебного времени), учебно-исследовательской, спортивно-оздоровительной и творческой</w:t>
      </w:r>
      <w:r>
        <w:t xml:space="preserve">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формирования у обучающихся экологической грамотности, навыков здорового и безопасного для человека и окружающей его среды образа жизни;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использования в образовательной деятельности современных образовательных технологий, направленных в том ч</w:t>
      </w:r>
      <w:r>
        <w:t>исле на воспитание обучающихся и развитие различных форм наставничества;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обновления содержания программы среднего общего образования, методик и технологий ее реализации в соответствии с динамикой развития системы образования, запросов обучающихся, родителе</w:t>
      </w:r>
      <w:r>
        <w:t>й (законных представителей) несовершеннолетних обучающихся с учетом национальных и культурных особенностей субъекта Российской Федерации;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эффективного использования профессионального и творческого потенциала педагогических и руководящих работников Организа</w:t>
      </w:r>
      <w:r>
        <w:t>ции, повышения их профессиональной, коммуникативной, информационной и правовой компетентности;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эффективного управления Организацией с использованием информационно-коммуникационных технологий (далее - ИКТ), современных механизмов финансирования реализации п</w:t>
      </w:r>
      <w:r>
        <w:t>рограмм среднего общего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41. Требования к кадровым условиям реализации программы среднего общего образования включают: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укомплектованность организации, осуществляющей образовательную деятельность педагогическими, руководящими и иными работниками</w:t>
      </w:r>
      <w:r>
        <w:t>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уровень квалификации педагогических, руководящих и иных работников организации, осуществляющей образовательную деятельность;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Организация, реализующая программу среднего общего образования, должна быть укомплектована квалифицированными кадрами. Уровень кв</w:t>
      </w:r>
      <w:r>
        <w:t xml:space="preserve">алификации работников организации, осуществляющей </w:t>
      </w:r>
      <w:r>
        <w:lastRenderedPageBreak/>
        <w:t>образовательную деятельность, реализующей программу среднего общего образования, для каждой занимаемой должности должен соответствовать квалификационным характеристикам по соответствующей должности.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Квалифи</w:t>
      </w:r>
      <w:r>
        <w:t>кация педагогических работников организаций, осуществляющих образовательную деятельность, должна отражать компетентность в соответствующем учебном предмете, в том числе на углубленном уровне, и в методиках обучения.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 педагогического работника, реализующег</w:t>
      </w:r>
      <w:r>
        <w:t xml:space="preserve">о программу среднего общего образования, должны быть сформированы основные компетенции, необходимые для обеспечения реализации требований Стандарта и успешного достижения обучающимися планируемых результатов освоения программы среднего общего образования, </w:t>
      </w:r>
      <w:r>
        <w:t>в том числе: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обеспечивать условия для успешной учебной деятельности, позитивной внутренней и внешней мотивации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владеть информационной и цифровой грамотностью;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разрабатывать программы учебных предметов, учебных курсов, курсов внеурочной деятель</w:t>
      </w:r>
      <w:r>
        <w:t>ности, в том числе корректировать с учетом педагогического оценивания, методические и дидактические материалы, выбирать учебники и учебные пособия, учебно-методическую литературу, рекомендовать обучающимся дополнительные источники информации, в том числе и</w:t>
      </w:r>
      <w:r>
        <w:t xml:space="preserve">нтернет-ресурсы в соответствии с требованиями Федерального </w:t>
      </w:r>
      <w:hyperlink r:id="rId29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<w:r>
          <w:rPr>
            <w:color w:val="0000FF"/>
          </w:rPr>
          <w:t>закона</w:t>
        </w:r>
      </w:hyperlink>
      <w:r>
        <w:t xml:space="preserve"> от 29 декабря 2010 г. N 436-ФЗ "О защите детей от информации, причиняющей вред их здоровью и развитию";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выявлять особые образовательные потребности обучающихся (включая региональные, национальные и (или) этно</w:t>
      </w:r>
      <w:r>
        <w:t>культурные, личностные, в том числе потребности одаренных детей, детей с ограниченными возможностями здоровья и детей-инвалидов); отражать специфику работы с обучающимися с особыми образовательными потребностями в рабочей программе; создавать условия для р</w:t>
      </w:r>
      <w:r>
        <w:t>азвития обучающихся с особыми образовательными потребностями;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организовывать и сопровождать учебно-исследовательскую и проектную деятельность обучающихся, выполнение ими проектной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реализовывать оценивание деятельности обучающихся в соответств</w:t>
      </w:r>
      <w:r>
        <w:t>ии с требованиями Стандарта, в том числе проведение процедур внутренней оценки, включающих стартовую диагностику, текущую и тематическую оценку, итоговую оценку, промежуточную аттестацию, психолого-педагогическое наблюдение, внутренний мониторинг образоват</w:t>
      </w:r>
      <w:r>
        <w:t>ельных достижений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владеть знаниями об организации образовательного процесса и о технологиях профилактики переутомления обучающихся в соответствии с </w:t>
      </w:r>
      <w:hyperlink r:id="rId30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СП 2.4.2.4283-26</w:t>
        </w:r>
      </w:hyperlink>
      <w:r>
        <w:t xml:space="preserve"> и </w:t>
      </w:r>
      <w:hyperlink r:id="rId31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>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Непрерывность профессионального развития педагогических работников организации, осуществляющей образователь</w:t>
      </w:r>
      <w:r>
        <w:t>ную деятельность, реализующей программу среднего общего образования, должна обеспечиваться освоением ими дополнительных профессиональных программ не реже чем один раз в три года.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организации, осуществляющей образовательную деятельность, реализующей прогр</w:t>
      </w:r>
      <w:r>
        <w:t>амму среднего общего образования, должны быть созданы условия для: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реализации электронного обучения, применения дистанционных образовательных технологий, а также сетевого взаимодействия с организациями, осуществляющими образовательную деятельность, обеспеч</w:t>
      </w:r>
      <w:r>
        <w:t>ивающими возможность восполнения недостающих кадровых ресурсов;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оказания постоянной методической и информационной поддержки педагогических работников по вопросам реализации программы среднего общего образования, использования инновационного опыта других ор</w:t>
      </w:r>
      <w:r>
        <w:t>ганизаций, осуществляющих образовательную деятельность;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стимулирования непрерывного развития методической культуры педагогических работников;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повышения эффективности и результативности педагогического труда;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выявления, развития и использования потенциальных возможностей педагогических работников;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осуществления мониторинга результатов педагогического труда и создания условий для повышения квалификации, в той числе на основе данных мониторинга;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Организация, реал</w:t>
      </w:r>
      <w:r>
        <w:t>изующая адаптированную программу среднего общего образования, должна быть укомплектована педагогическими работниками, в том числе педагогами-психологами, учителями-логопедами, учителями-дефектологами, владеющими специальными педагогическими подходами и мет</w:t>
      </w:r>
      <w:r>
        <w:t>одами обучения и воспитания обучающихся с ограниченными возможностями здоровья.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42. Финансовые условия реализации программы среднего общего образования должны: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обеспечивать государственные гарантии прав граждан на получение бесплатного общедоступного средн</w:t>
      </w:r>
      <w:r>
        <w:t>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обеспечивать организации, осуществляющей образовательную деятельность, возможность исполнения требований Стандарта;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обеспечивать реализацию обязательной части программы среднего общего образования и части, формируемой участниками об</w:t>
      </w:r>
      <w:r>
        <w:t>разовательных отношений, включая проектную и внеурочную деятельность;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отражать структуру и объем расходов, необходимых для реализации программы среднего общего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Нормативы, определяемые органами государственной власти субъектов Российской Федера</w:t>
      </w:r>
      <w:r>
        <w:t xml:space="preserve">ции в соответствии с </w:t>
      </w:r>
      <w:hyperlink r:id="rId3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об образовании, объем финансового обеспечения реализации программы среднего общего образования определяются в соответствии со Стандартом, по каждому виду и направленности (профилю) образовательных программ с учетом форм обучения, включ</w:t>
      </w:r>
      <w:r>
        <w:t>ая практическую подготовку обучающихся,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ОВЗ, инвалидами (детьми-инвалидами), обеспечен</w:t>
      </w:r>
      <w:r>
        <w:t>ия дополнительного профессионального образования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Федеральным законом об образовании особенностей организации</w:t>
      </w:r>
      <w:r>
        <w:t xml:space="preserve"> и осуществления образовательной деятельности (для различных категорий обучающихся), за исключением образовательной деятельности, осуществляемой в соответствии с образовательными стандартами, в расчете на одного обучающегося, если иное не установлено </w:t>
      </w:r>
      <w:hyperlink r:id="rId3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</w:t>
        </w:r>
        <w:r>
          <w:rPr>
            <w:color w:val="0000FF"/>
          </w:rPr>
          <w:t>стью 2 статьи 99</w:t>
        </w:r>
      </w:hyperlink>
      <w:r>
        <w:t xml:space="preserve"> Федерального закона об образовании.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43. Материально-технические условия реализации основной образовательной программы должны обеспечивать: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возможность достижения обучающимися установленных Стандартом требований к предметным, метапредмет</w:t>
      </w:r>
      <w:r>
        <w:t>ным и личностным результатам освоения программы среднего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соблюдение: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санитарно-эпидемиологических требований к организации, осуществляющей образовательную деятельность (требования к размещению, территории, зданиям, строениям и сооруж</w:t>
      </w:r>
      <w:r>
        <w:t>ениям, водоснабжению, водоотведению, освещенности, воздушно-тепловому режиму, оборудованию, в том числе учебному оборудованию, средствам обучения, ученической мебели, организации питьевого режима и наличию оборудованных помещений для организации питания, о</w:t>
      </w:r>
      <w:r>
        <w:t>борудованным рабочим местам педагогических работников) &lt;9&gt;;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 xml:space="preserve">&lt;9&gt; </w:t>
      </w:r>
      <w:hyperlink r:id="rId34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Главы II</w:t>
        </w:r>
      </w:hyperlink>
      <w:r>
        <w:t xml:space="preserve"> и </w:t>
      </w:r>
      <w:hyperlink r:id="rId35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III</w:t>
        </w:r>
      </w:hyperlink>
      <w:r>
        <w:t xml:space="preserve"> СП 2.4.2.4283-26, </w:t>
      </w:r>
      <w:hyperlink r:id="rId36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главы V</w:t>
        </w:r>
      </w:hyperlink>
      <w:r>
        <w:t xml:space="preserve"> и </w:t>
      </w:r>
      <w:hyperlink r:id="rId37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VI</w:t>
        </w:r>
      </w:hyperlink>
      <w:r>
        <w:t xml:space="preserve"> СанПиН 1.2.3685-21.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требований пожарной безопасности и электробезопасности;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требований охраны здоровья обучающихся и охраны труда работников организаций, осуществляющих образовательную деятельность;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требований к тр</w:t>
      </w:r>
      <w:r>
        <w:t>анспортному обслуживанию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требований к организации безопасной эксплуатации улично-дорожной сети и технических средств, организации дорожного движения в местах расположения общеобразовательных организаций;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требований к организации безопасной экс</w:t>
      </w:r>
      <w:r>
        <w:t>плуатации спортивных сооружений, спортивного инвентаря и оборудования, используемого в общеобразовательных организациях;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установленных сроков и необходимых объемов текущего и капитального ремонта;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архитектурную доступность (возможность для беспрепятстве</w:t>
      </w:r>
      <w:r>
        <w:t>нного доступа обучающихся с ограниченными возможностями здоровья и инвалидов к объектам инфраструктуры организации, осуществляющей образовательную деятельность).</w:t>
      </w:r>
    </w:p>
    <w:p w:rsidR="000208FF" w:rsidRDefault="000208F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208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08FF" w:rsidRDefault="000208F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08FF" w:rsidRDefault="000208F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08FF" w:rsidRDefault="00C8743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208FF" w:rsidRDefault="00C8743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1 пп. 4 п. 43 </w:t>
            </w:r>
            <w:hyperlink w:anchor="P16" w:tooltip="3. Настоящий приказ вступает в силу по истечении десяти дней после дня его официального опубликования, за исключением абзаца первого подпункта 4 пункта 43 стандарта, который вступает в силу с 1 сентября 2030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</w:t>
            </w:r>
            <w:r>
              <w:rPr>
                <w:color w:val="392C69"/>
              </w:rPr>
              <w:t>лу с 01.09.2030.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08FF" w:rsidRDefault="000208FF">
            <w:pPr>
              <w:pStyle w:val="ConsPlusNormal0"/>
            </w:pPr>
          </w:p>
        </w:tc>
      </w:tr>
    </w:tbl>
    <w:p w:rsidR="000208FF" w:rsidRDefault="00C8743C">
      <w:pPr>
        <w:pStyle w:val="ConsPlusNormal0"/>
        <w:spacing w:before="260"/>
        <w:ind w:firstLine="540"/>
        <w:jc w:val="both"/>
      </w:pPr>
      <w:bookmarkStart w:id="3" w:name="P336"/>
      <w:bookmarkEnd w:id="3"/>
      <w:r>
        <w:t>4) наличие комплекта технического оснащения, а также основного оборудования, включая средства обучения и воспитания, необходимые для реализации программы среднего общего образования, преимущественно отечественного производства, в отношен</w:t>
      </w:r>
      <w:r>
        <w:t xml:space="preserve">ии которых имеется запись в реестре российской промышленной продукции в соответствии с </w:t>
      </w:r>
      <w:hyperlink r:id="rId38" w:tooltip="Постановление Правительства РФ от 17.07.2015 N 719 (ред. от 29.08.2026) &quot;О подтверждении производства российской промышленной продук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российской промышленной продукции", в том числе расходные материалы, обеспечива</w:t>
      </w:r>
      <w:r>
        <w:t>ющие изучение учебных предметов, учебных курсов и реализацию внеурочной деятельности в соответствии с учебными планами и планами внеурочной деятельности, мебели, офисного оснащения и хозяйственного инвентаря (Таблица 1).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jc w:val="right"/>
      </w:pPr>
      <w:r>
        <w:t>Таблица 1</w:t>
      </w:r>
    </w:p>
    <w:p w:rsidR="000208FF" w:rsidRDefault="000208F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390"/>
      </w:tblGrid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center"/>
            </w:pPr>
            <w:r>
              <w:t>Основное оборудование (базовый уровень)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Специализированная мебель и системы хранения для учебных кабинетов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Доска 3-х элементная, комбинированная для письма мелом/маркером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Доска пробковая/доска магнитно-маркерная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Кресло офисное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с ящиками для хранения/тумбой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ученический, регулируемый по высоте/стол ученический, нерегулируемый по высоте в соответствии с ростовой группой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Стул ученический, регулируемый по высоте/стул ученический, нерегулируемый по высоте в соответствии с ростовой группой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Тумба для таблиц под доску/шкаф для хранения таблиц и плакатов/система хранения таблиц и плакатов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lastRenderedPageBreak/>
              <w:t>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Шкаф для хранения учебных пособий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Технические средства для учебных кабинетов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Интерактивная доска (с потолочным проектором с ультракоротким фокусом с креплением в комплекте, программное обеспечение)/интерактивная панель (программное обеспечение в компл</w:t>
            </w:r>
            <w:r>
              <w:t>екте) (оснащено не менее 40% учебных кабинетов из числа, используемых при реализации программ среднего общего образования)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Многофункциональное устройство/принтер (оснащено не менее 40% учебных кабинетов из числа, используемых при реализации программ с</w:t>
            </w:r>
            <w:r>
              <w:t>реднего общего образования)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Персональный компьютер с периферией/ноутбук (лицензионное программное обеспечение и система защиты от вредоносной информации)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Сетевой фильтр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Электронные средства обучения по учебным предметам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Электронные образовательные ресурсы/интерактивные средства обучения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Русский язык, Литература, Родной язык (язык народа Российской Федерации) и (или) государственный язык республики Российской Федерации, Родная литература (литература на языке народа Российской Федерации)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</w:t>
            </w:r>
            <w:r>
              <w:t>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портретов писателей, литературоведов и лингвистов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репродукций картин для уроков развития речи и литературы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 школьные раздаточные для 10 - 11 классов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 языковые фундаментальные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19.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Словари, справочники, энциклопедии языковые и литературоведческие для учителей и обучающихся 10 - 11 классов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Иностранный язык, Второй иностранный язык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Технические средства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Динамики для громкого воспроизведения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Наушники с микрофоном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портретов иностранных писателей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словарей по иностранному языку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lastRenderedPageBreak/>
              <w:t>25.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Раздаточные учебные материалы по иностранному языку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История, Обществознание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Атлас по истории с комплектом контурных карт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Государственные символы Российской Федерации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Карты демонстрационные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29.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портретов исторических деятелей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Конституция Российской Федерации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Раздаточные учебные материалы по истории и обществознанию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Словари, справочники, энциклопедии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География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Модели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Глобус Земли политический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Глобус Земли физический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Атлас по географии с комплектом контурных карт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Карты демонстрационные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39.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портретов для оформления кабинета географии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Раздаточные учебные материалы по географии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Словари, справочники, энциклопедии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Математика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Технические средства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чертежного оборудования и приспособлений для школьной доски (треугольник, транспортир, циркуль, линейка)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Модели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Модели для изучения геометрических фигур (части целого на круге, тригонометрический круг, стереометрический набор, наборы геометр</w:t>
            </w:r>
            <w:r>
              <w:t>ических моделей и фигур с разверткой)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lastRenderedPageBreak/>
              <w:t>44.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портретов для оформления кабинета математики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Словари, справочники, энциклопедии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Информатика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Специализированная мебель и системы хранения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Кресло компьютерное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компьютерный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Технические средства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Источник бесперебойного питания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49.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Кабель связи витая пара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Коммутатор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кабелей и переходников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Коннекторы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Обжимной инструмент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Пакет программного обеспечения для обучения языкам программирования и основ алгоритмизации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Персональный компьютер с периферией для обучающихся (лицензионное программное обеспечение и система защиты от вредоносной информации)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Точка беспроводного д</w:t>
            </w:r>
            <w:r>
              <w:t>оступа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Словари, справочники, энциклопедии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Физика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Специализированная мебель и системы хранения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59.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Огнетушитель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лабораторный демонстрационный с надстройкой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лабораторный демонстрационный с электрическими розетками, автоматами аварийного отключения тока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ученический, регулируемый по высоте электрифицированный (в случае отсутствия потолочной сис</w:t>
            </w:r>
            <w:r>
              <w:t xml:space="preserve">темы электроснабжения)/стол ученический, нерегулируемый по высоте в соответствии с ростовой группой электрифицированный (в случае отсутствия потолочной системы электроснабжения)/стол ученический, регулируемый по высоте (в случае наличия потолочной системы </w:t>
            </w:r>
            <w:r>
              <w:t>электроснабжения)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lastRenderedPageBreak/>
              <w:t>Технические средства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Система электроснабжения потолочная со столами ученическими, регулируемыми по высоте (в случае отсутствия столов ученических электрифицированных)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портретов для оформления кабинета физики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Словари, справочники, энциклопедии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Лабораторно-технологическое оборудование (лабораторное оборудование, приборы, наборы для эксперимента, инструменты)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Амперметр для сборки электрической цепи (стрелочный)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Весы (электронные и рычажные с разновесами)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69.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Вольтметр для сборки электрической цепи (стрелочный)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Деревянные бруски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Деревянные рейки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Измерительные ленты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Калориметр с набором калориметрических тел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Катушки-мотки для сборки электрической цепи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Ключи для сборки электрической цепи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ГИА-лабораторий по физике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для лабораторного практикума по механике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для лабораторного практикума по молекулярной физике и термодинамике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79.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для лабораторного практикума по оптике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для лабораторного практикума по электричеству (с генератором)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Конденсаторы для сборки электрической цепи (различных номиналов)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Лабораторные источники питания для сборки электрической цепи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Лазерные указки малой мощности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Лампы накаливания для сборки электрической цепи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Металлические бруски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Метал</w:t>
            </w:r>
            <w:r>
              <w:t>лические цилиндры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пружин различной жесткости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lastRenderedPageBreak/>
              <w:t>88.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сосудов различного объема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89.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Термометр лабораторный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Цифровая лаборатория по физике для ученика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Цифровая лаборатория по физике для учителя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Демонстрационное оборудование и приборы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Барометр-анероид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Блок питания регулируемый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Веб-камера на подвижном штативе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Видеокамера для работы с оптическими приборами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Генератор звуковой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Гигрометр (психрометр)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Динамометр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</w:pPr>
            <w:r>
              <w:t>99.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посуды демонстрационной с принадлежностями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Манометр жидкостной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Мензурки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Метр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Микроскоп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Насос вакуумный Комовского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Столик подъемный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Штатив демонстрационный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приборы. Механика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Ведерко Архимеда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Груз наборный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109.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Маятник Максвелла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волновых явлений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динамике вращательного движения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механическим колебаниям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механическим явлениям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Рычаг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115.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Сосуды сообщающиеся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Стакан отливной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Трубка Ньютона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Шар Паскаля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приборы. Молекулярная физика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119.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газовым законам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приборы. Электродинамика и звуковые волны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проводов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Магнит дугообразный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Магнит полосовой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Магнитные стрелки на подставках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Машина электрофорная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магнитному полю кольцевых токов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полупроводникам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постоянному току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электродинамике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129.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для демонстрации электрических полей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по изучению магнитного поля Земли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Палочка стеклянная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Палочка эбонитовая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Прибор Ленца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Резисторы для сборки электрической цепи (различных номиналов)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Реостаты для сборки электрической цепи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Соединительные провода для сборки электрической цепи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Султан электростатический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Штативы изолирующие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139.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Электромагнит разборный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приборы. Оптика и квантовая физика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волновой оптике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141.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демонстрационный по геометрической оптике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дифракционных решеток с различными периодами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рассеивающих линз на подставке (различной оптической силы)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собирающих линз на подставке (различной оптической силы)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спектральных трубок с источником питания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стеклянных плоскопараллельных пластин различной толщины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Установка для изучения фотоэффекта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Экраны для оптических экспериментов</w:t>
            </w:r>
          </w:p>
        </w:tc>
      </w:tr>
      <w:tr w:rsidR="000208FF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bottom w:val="nil"/>
            </w:tcBorders>
          </w:tcPr>
          <w:p w:rsidR="000208FF" w:rsidRDefault="00C8743C">
            <w:pPr>
              <w:pStyle w:val="ConsPlusNormal0"/>
              <w:jc w:val="both"/>
            </w:pPr>
            <w:r>
              <w:t>Астрономия и астрофизика</w:t>
            </w:r>
          </w:p>
        </w:tc>
      </w:tr>
      <w:tr w:rsidR="000208FF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208FF" w:rsidRDefault="00C8743C">
            <w:pPr>
              <w:pStyle w:val="ConsPlusNormal0"/>
              <w:jc w:val="both"/>
            </w:pPr>
            <w:r>
              <w:t>Демонстрационное оборудование и приборы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149.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Астрономическая демонстрационная модель (Солнце-Земля-Луна)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аксессуаров к телескопу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Подвижная карта звездного неба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Телескоп со штативом и крепежным винтом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Фильтр для наблюдения Солнца</w:t>
            </w:r>
          </w:p>
        </w:tc>
      </w:tr>
      <w:tr w:rsidR="000208FF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bottom w:val="nil"/>
            </w:tcBorders>
          </w:tcPr>
          <w:p w:rsidR="000208FF" w:rsidRDefault="00C8743C">
            <w:pPr>
              <w:pStyle w:val="ConsPlusNormal0"/>
              <w:jc w:val="both"/>
            </w:pPr>
            <w:r>
              <w:t>Астрономия и астрофизика</w:t>
            </w:r>
          </w:p>
        </w:tc>
      </w:tr>
      <w:tr w:rsidR="000208FF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  <w:bottom w:val="nil"/>
            </w:tcBorders>
          </w:tcPr>
          <w:p w:rsidR="000208FF" w:rsidRDefault="00C8743C">
            <w:pPr>
              <w:pStyle w:val="ConsPlusNormal0"/>
              <w:jc w:val="both"/>
            </w:pPr>
            <w:r>
              <w:t>Лабораторно-технологическое оборудование (лабораторное оборудование, приборы, наборы для эксперимента)</w:t>
            </w:r>
          </w:p>
        </w:tc>
      </w:tr>
      <w:tr w:rsidR="000208FF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208FF" w:rsidRDefault="00C8743C">
            <w:pPr>
              <w:pStyle w:val="ConsPlusNormal0"/>
              <w:jc w:val="both"/>
            </w:pPr>
            <w:r>
              <w:t>Модели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Глобус звездного неба с подсветкой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Глобус Луны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Глобус Марса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Компас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Модели ракет-носителей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159.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Модель внутреннего строения Земли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Модель небесной сферы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макетов планет земной группы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Оборудование лаборантской кабинета физики (в случае наличия)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Кресло офисное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Лаборантский стол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164.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лабораторный моечный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с ящиками для хранения/тумбой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Стул лабораторный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Сушильная панель для посуды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Шкаф для хранения посуды/приборов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169.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Шкаф для хранения учебных пособий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Химия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Специализированная мебель и системы хранения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Аптечка для оказания первой помощи с применением медицинских изделий в организациях, осуществляющих образовательную деятельность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Огнетушитель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лабораторный демонстрационный (с защитным, химостойким и термостойким покрытием, раковиной, борти</w:t>
            </w:r>
            <w:r>
              <w:t>ком по наружному краю, подводкой и отведением воды, сантехникой, электрическими розетками, автоматами аварийного отключения тока)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ученический лабораторный, регулируемый по высоте (с защитным, химостойким и термостойким покрытием, раковиной, бортиком по наружному краю, подводкой и отведением воды и сантехникой)/стол ученический, регулируемый по высоте (только при наличии специаль</w:t>
            </w:r>
            <w:r>
              <w:t>ного лабораторного островного стола)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Шкаф вытяжной панорамный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Оборудование химической лаборатории (при наличии)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Кресло офисное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Лабораторный островной стол (двухсторонний, с защитным, химостойким и термостойким покрытием, надстольем, с подсветкой и электрическими розетками, подводкой и отведением воды и сантехникой)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 xml:space="preserve">Стол лабораторный демонстрационный (с защитным, химостойким </w:t>
            </w:r>
            <w:r>
              <w:t>и термостойким покрытием, раковиной, бортиком по наружному краю, подводкой и отведением воды, сантехникой, электрическими розетками, автоматами аварийного отключения тока)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 с ящиками для хранения/тумбой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179.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Стул лабораторный, регулируемый по вы</w:t>
            </w:r>
            <w:r>
              <w:t>соте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Комплект портретов для оформления кабинета химии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Периодическая система химических элементов Д.И. Менделеева электронная/Периодическая система химических элементов Д.И. Менделеева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183.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Пособия наглядной экспозиции по технике безопасности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Словари, справочники, энциклопедии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Демонстрационное оборудование и приборы для кабинета химии и лаборатории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Барометр-анероид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Газоанализатор кислорода и токсичных газов с цифровой индикацией показателей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Генератор (источник) высокого напряжения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для электролиза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189.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Прибор для иллюстрации зависимости скорости химических реакций от условий окружающей среды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Прибор для иллюстрации закона сохранения массы веществ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Прибор для определения состава воздуха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Прибор для опытов по химии с электрическим током (лабораторный)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Прибор для получения растворимых веществ в твердом виде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Столик подъемный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Установка для перегонки веществ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Штатив демонстрационный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  <w:jc w:val="both"/>
            </w:pPr>
            <w:r>
              <w:t>Лабораторно-технологическое оборудован</w:t>
            </w:r>
            <w:r>
              <w:t>ие для кабинета химии и лаборатории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Баня комбинированная лабораторная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Весы для сыпучих материалов/весы электронные с USB-переходником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199.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Зажим винтовой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Колбонагреватель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Микроскоп цифровой с руководством пользователя и пособием для учащихся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для изучения водородной энергетики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для чистки оптики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посуды и принадлежностей из пропилена (микролаборатория)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Набор принадлежностей для монтажа простейших приборов по химии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Прибор для получения газов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Спиртовка лабораторная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Шланг силиконовый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209.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Щипцы тигельные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210.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Эксикатор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  <w:jc w:val="both"/>
            </w:pPr>
            <w:r>
              <w:t>Электроплитка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Лабораторная химическая посуда для кабинета химии и лаборатории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Банка под реактивы полиэтиленовая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Банка под реактивы стеклянная из темного стекла с притертой пробкой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Бюретка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Воронка делительная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Дозирующее устройство (механическое)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Зажим для пробирок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Зажим Мора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219.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воронок стеклянных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изделий из керамики, фарфора и фаянса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колб демонстрационных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ложек фарфоровых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мерных колб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мерных колб малого объема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мерных цилиндров пластиковых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мерных цилиндров стеклянных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пипеток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стаканов пластиковых/стеклянных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229.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стаканов химических мерных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стаканчиков для взвешивания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стеклянной посуды на шлифах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ступок с пестиками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термометров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пинцетов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посуды для реактивов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посуды и принадлежностей для работы с малыми количествами веществ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пробок резиновых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238.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склянок для растворов реактивов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239.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чашек Петри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шпателей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Палочка стеклянная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Переход стеклянный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Пробирка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Пробирка Вюрца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Пробирка двухколенная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Соединитель стеклянный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Ступка фарфоровая с пестиком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Тигель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249.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Трубка стеклянная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Фильтровальная бумага/фильтры бумажные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Чаша кристаллизационная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Чашечка для выпаривания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Штатив для пробирок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Модели (объемные и плоские), натуральные объекты (коллекции, химические реактивы) для кабинета и лаборатории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коллекций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моделей кристаллических решеток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 xml:space="preserve">Комплект химических реактивов (Набор N 1 C Кислоты; Набор N 3 BC Щелочи; Набор N 5 C Органические вещества; Набор N 6 C Органические вещества; Набор N 7 C Минеральные удобрения; Набор N 8 C Иониты; Набор N 9 BC Образцы неорганических веществ; Набор N 11 C </w:t>
            </w:r>
            <w:r>
              <w:t>Соли для демонстрационных опытов; Набор N 12 BC Неорганические вещества для демонстрационных опытов; Набор N 13 BC Галогениды; Набор N 14 BC Сульфаты, сульфиты, сульфиды; Набор N 15 ВС Галогены; Набор N 16 BC Металлы, оксиды; Набор 17 C Нитраты; Набор N 18</w:t>
            </w:r>
            <w:r>
              <w:t xml:space="preserve"> C Соединения хрома; Набор N 19 BC Соединения марганца; Набор N 20 BC Кислоты; Набор N 21 BC Неорганические вещества; Набор N 22 BC Индикаторы; Набор N 24 BC Щелочные и щелочно-земельные металлы)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моделирования строения атомов и молекул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258</w:t>
            </w:r>
            <w:r>
              <w:t>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моделирования строения неорганических веществ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259.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моделирования строения органических веществ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моделирования электронного строения атомов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lastRenderedPageBreak/>
              <w:t>Оборудование лаборантской кабинета химии и химической лаборатории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ершей для мытья лабораторной посуды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Кресло офисное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Лаборантский стол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Огнеупорный шкаф для хранения легковоспламеняющихся, горючих и взрывоопасных веществ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Резиновые перчатки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Стол лабораторный моечный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Стол с ящиками для хранения/тумбой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Стул лабораторный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269.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Сушильная панель для посуды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вытяжной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хранения лабораторной посуды/приборов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хранения учебных пособий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хранения химических реактивов металлический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сушильный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Электрический аквадистиллятор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Биология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Демонстрационные учебно-наглядные пособия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портретов для оформления кабинета биологии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Словари, справочники, энциклопедии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Демонстрационное оборудование и приборы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279.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влажных препаратов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гербариев по систематике растений с определительными карточками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коллекций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Цифровой микроскоп бинокулярный (с камерой)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Лабораторно-технологическое оборудование (лабораторное оборудование, приборы, наборы для э</w:t>
            </w:r>
            <w:r>
              <w:t>ксперимента, инструменты)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Воронка лабораторная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284.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Зажим для пробирок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Колба коническая/круглодонная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микропрепаратов по анатомии, ботанике, зоологии, общей биологии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предметных и покровных стекол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Лоток для раздаточного материала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289.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Лупа препаровальная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Микроскоп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Микроскоп школьный с подсветкой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препарирования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чашек Петри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Палочка стеклянная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Пробирка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Спиртовка лабораторная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Стакан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Стекло покровное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299.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Стекло предметное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Стеклянный флакон с пипеткой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Ступка фарфоровая с пестиком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Фильтр бумажный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Цилиндр мерный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Цифровая видеокамера для работы с оптическими приборами цифровая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Чашечка для выпаривания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Шпатель прямой металлический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Штатив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Штатив для пробирок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309.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Штатив-бокс для предметных стекол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Электроплитка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Модели, муляжи, аппликации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анатомических моделей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312.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моделей по общей биологии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моделей-аппликаций демонстрационный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скелетов различных классов животных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палеонтологических муляжей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Скелет человека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Лаборантская для кабинета биологии (при наличии)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ершей для мытья лабораторной посуды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Кресло офисное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319.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Лаборантский стол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Стол лабораторный моечный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Стол с ящиками для хранения/тумбой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Стул лабораторный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Сушильная панель для посуды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хранения влажных препаратов, запирающийся на ключ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хранения лабораторной посуды/приборов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хранения учебных пособий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Основы безопасности и защиты Родины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Аптечка для оказания работниками первой помощи пострадавшим с применением медицинских изделий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Бинт марлевый медицинский нестерильный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329.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Воротник-шина шейная для взрослых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Гипотермический пакет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Жгут кровоостанавливающий эластичный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Жгут-турникет кровоостанавливающий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Имитаторы ранений и поражений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Индивидуальный перевязочный пакет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Индивидуальный противохимический пакет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Компас планшетный с ценой деления 2°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демонстрационных учебных таблиц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338.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 xml:space="preserve">Комплект индивидуальной медицинской гражданской защиты для оказания первой </w:t>
            </w:r>
            <w:r>
              <w:lastRenderedPageBreak/>
              <w:t>помощи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339.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учебно-методических материалов по беспилотным летательным аппаратам для педагога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учебно-методических материалов по беспилотным летательным аппар</w:t>
            </w:r>
            <w:r>
              <w:t>атам для ученика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шин складных средний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Косынка медицинская (перевязочная)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Круг спасательный эластичный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Кушетка медицинская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Легкий защитный костюм Л-1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Лямка медицинская носилочная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Магазин 5,45 x 39 автомата Калашникова (АК-74) с комплектом макетов массогабаритных (ММГ) 5,45-мм патронов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Макет массогабаритный (ММГ) ручной гранаты РГД без имитационного запала (УРГ-Н)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349.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Макет массогабаритный (ММГ, муляж) ручной гранаты Ф-1 без имитационного запала (УРГ)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Маска медицинская нестерильная одноразовая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Массогабаритный макет автомата Калашникова (АК-74 или АК-74М или АК-12 или АКМ)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Носилки санитарные плащевые и/</w:t>
            </w:r>
            <w:r>
              <w:t>или ковшовые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Общевойсковой защитный комплект ОЗК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Перчатки медицинские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Повязка медицинская большая стерильная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Повязка медицинская малая стерильная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Покрывало спасательное изотермическое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Противогаз ГП-7В фильтрующий (все типоразмеры)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359.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Расходный материал для манекенов-тренажеров для проведения сердечно-легочной реанимации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Респиратор У-2К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Салфетки марлевые медицинские стерильные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Сейф оружейный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Система хранения тренажеров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364.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Тренажер-манекен взрослого человека для оказания первой помощи (сердечно-легочная реанимация)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Устройство для проведения искусственного дыхания пленочного типа для отработки навыков искусственного дыхания на манекене-</w:t>
            </w:r>
            <w:r>
              <w:t>тренажере при проведении сердечно-легочной реанимации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Шина проволочная (лестничная) для ног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Шина проволочная (лестничная) для рук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Физическая культура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Раздевальные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Система хранения вещей обучающихся со скамьей в комплекте/Система хранения и сушка вещей обучающихся со скамьей в комплекте.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Универсальный спортивный зал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369.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Стеллаж для инвентаря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Табло электронное игровое (для волейбола, баскетбола, футбола, гандбола) с защитным экраном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Спортивные игры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Ворота для мини-футбола/гандбола пристенные с креплением к стене (комплект из 2-х ворот с сетками)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Жилетка игровая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Защитная сетка на окна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Кольцо баскетбольное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Конус с втулкой, палкой и флажком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Мяч баскетбольный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Мяч волейбольный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Мяч футбольный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379.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Насос для накачивания мячей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Перчатки вратарские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Свисток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Секундомер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Сетка баскетбольная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Система для перевозки и хранения мячей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Стойки волейбольные с волейбольной сеткой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386.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Ферма для щита баскетбольного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Щит баскетбольный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Щитки футбольные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Общефизическая подготовка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389.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Бревно гимнастическое напольное постоянной высоты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Бревно гимнастическое тренировочное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Брусья гимнастические параллельные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Брусья гимнастические разновысокие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Брусья навесные для гимнастической стенки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Доска навесная для гимнастической стенки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Дуги для подлезания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Канат для лазания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Коврик гимнастический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Козел гимнастический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399.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Кольца гимнастические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для групповых занятий (с подвижным стеллажом)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Консоль пристенная для канатов и шестов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Конь гимнастический (с ручками) маховый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Конь гимнастический прыжковый переменной высоты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Мат гимнастический прямой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Мост гимнастический подкидной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Мяч набивной (медбол)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Палка гимнастическая утяжеленная (бодибар)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Перекладина гимнастическая пристенная/универсальная (турник)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409.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Перекладина навесная универсальная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Скакалка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Скамейка гимнастическая универсальная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Снаряд для функционального тренинга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Стенка гимнастическая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414.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Степ-платформа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Стойка для бодибаров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Тренажер навесной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Тумба прыжковая атлетическая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Легкая атлетика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Барьер легкоатлетический регулируемый, юношеский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419.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Дорожка гимнастическая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Дорожка для прыжков в длину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Измеритель высоты установки планки для прыжков в высоту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гантелей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гирь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Мяч для метания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Нагрудные номера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Палочка эстафетная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Планка для прыжков в высоту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Стойки для прыжков в высоту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429.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Щит для метания в цель навесной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Подвижные игры и спортивные мероприятия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для проведения спортивных мероприятий (в бауле)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судейский (в сумке)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подвижных игр (в сумке)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Кабинет учителя физической культуры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Аптечка для оказания первой помощи с применением медицинских изделий в организациях, осуществляющих образовательную деятельность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Доска пробковая/Доска магнитно-маркерная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Кресло офисное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Многофункциональное устройство/принтер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Персональный компьютер с периферией/ноутбук (лицензионное программное обеспечение и система защиты от вредоносной информации)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438.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Стол с ящиками для хранения/тумбой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lastRenderedPageBreak/>
              <w:t>439.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одежды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Снарядная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Грабли для песка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Канат для перетягивания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Мат гимнастический складной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игры в шахматы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игры в шашки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Рулетка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Стеллаж для инвентаря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Тележка для перевозки матов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Шахматные часы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449.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Шкаф-локер для инвентаря</w:t>
            </w:r>
          </w:p>
        </w:tc>
      </w:tr>
      <w:tr w:rsidR="000208FF">
        <w:tc>
          <w:tcPr>
            <w:tcW w:w="9070" w:type="dxa"/>
            <w:gridSpan w:val="2"/>
          </w:tcPr>
          <w:p w:rsidR="000208FF" w:rsidRDefault="00C8743C">
            <w:pPr>
              <w:pStyle w:val="ConsPlusNormal0"/>
            </w:pPr>
            <w:r>
              <w:t>Вариативный модуль (при необходимости)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Граната спортивная для метания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Комплект поливалентных матов и модулей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Лыжный комплект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Набор для бадминтона (в чехле)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454.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Нагрудные номера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455.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Обруч гимнастический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456.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Пьедестал разборный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457.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Стеллаж для лыж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458.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Стойки для бадминтона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459.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Стол для настольного тенниса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460.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Упоры отжимания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461.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Флажки для разметки лыжной трассы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462.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Часы с пульсометром и шагомером</w:t>
            </w:r>
          </w:p>
        </w:tc>
      </w:tr>
      <w:tr w:rsidR="000208FF">
        <w:tc>
          <w:tcPr>
            <w:tcW w:w="680" w:type="dxa"/>
          </w:tcPr>
          <w:p w:rsidR="000208FF" w:rsidRDefault="00C8743C">
            <w:pPr>
              <w:pStyle w:val="ConsPlusNormal0"/>
              <w:jc w:val="center"/>
            </w:pPr>
            <w:r>
              <w:t>463.</w:t>
            </w:r>
          </w:p>
        </w:tc>
        <w:tc>
          <w:tcPr>
            <w:tcW w:w="8390" w:type="dxa"/>
          </w:tcPr>
          <w:p w:rsidR="000208FF" w:rsidRDefault="00C8743C">
            <w:pPr>
              <w:pStyle w:val="ConsPlusNormal0"/>
            </w:pPr>
            <w:r>
              <w:t>Шкаф для сушилки лыжных ботинок</w:t>
            </w:r>
          </w:p>
        </w:tc>
      </w:tr>
    </w:tbl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Здание Организации, набор и размещение помещений для осуществления образовательной деятельности, активной деятельности, отдыха, питания и медицинского обслуживания обучающихся, их площадь, освещенность и воздушно-тепловой режим должны соответствовать требо</w:t>
      </w:r>
      <w:r>
        <w:t xml:space="preserve">ваниям </w:t>
      </w:r>
      <w:hyperlink r:id="rId39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глав II</w:t>
        </w:r>
      </w:hyperlink>
      <w:r>
        <w:t xml:space="preserve"> и </w:t>
      </w:r>
      <w:hyperlink r:id="rId40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III</w:t>
        </w:r>
      </w:hyperlink>
      <w:r>
        <w:t xml:space="preserve"> СП </w:t>
      </w:r>
      <w:r>
        <w:lastRenderedPageBreak/>
        <w:t xml:space="preserve">2.4.2.4283-26 и </w:t>
      </w:r>
      <w:hyperlink r:id="rId41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глав V</w:t>
        </w:r>
      </w:hyperlink>
      <w:r>
        <w:t xml:space="preserve"> и </w:t>
      </w:r>
      <w:hyperlink r:id="rId42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VI</w:t>
        </w:r>
      </w:hyperlink>
      <w:r>
        <w:t xml:space="preserve"> СанПиН 1.2.3685-21 и обеспечивать возможность безо</w:t>
      </w:r>
      <w:r>
        <w:t>пасной и комфортной организации всех видов урочной и внеурочной деятельности для всех участников образовательных отношений.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Организация должна обеспечить необходимые для профессиональной деятельности педагогических работников и образовательной деятельности</w:t>
      </w:r>
      <w:r>
        <w:t xml:space="preserve"> обучающихся (в том числе детей с ограниченными возможностями здоровья и детей-инвалидов), административной и хозяйственной деятельности: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учебные кабинеты с автоматизированными рабочими местами обучающихся и педагогических работников;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помещения для занятий</w:t>
      </w:r>
      <w:r>
        <w:t xml:space="preserve"> учебно-исследовательской и проектной деятельностью, моделированием и техническим творчеством (лаборатории и мастерские), музыкой и изобразительным искусством, а также другими учебными курсами и курсами внеурочной деятельности по выбору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информ</w:t>
      </w:r>
      <w:r>
        <w:t>ационно-библиотечные центры с рабочими зонами, оборудованными читальными залами и книгохранилищами, обеспечивающими сохранность книжного фонда, медиатекой;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актовые залы, спортивные сооружения (комплексы, залы, стадионы, спортивные площадки, оснащенные игро</w:t>
      </w:r>
      <w:r>
        <w:t>вым, спортивным оборудованием и инвентарем);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помещения для организации питания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помещения медицинского назначения;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административные и иные помещения, оснащенные необходимым оборудованием, в том числе для организации учебной деятельности с детьм</w:t>
      </w:r>
      <w:r>
        <w:t>и-инвалидами и детьми с ограниченными возможностями здоровья;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гардеробы, санузлы, места личной гигиены;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участок (территорию) с необходимым набором оборудованных зон;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Материально-техническое оснащение образовательной деятельности должно обеспечивать возможн</w:t>
      </w:r>
      <w:r>
        <w:t>ость: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проведения лабораторных, практических, исследовательских, проектных, экспериментальных работ, в том числе с использованием учебного лабораторного оборудования цифрового (электронного) и традиционного измерения, виртуальных лабораторий, вещественных и</w:t>
      </w:r>
      <w:r>
        <w:t xml:space="preserve"> виртуально-наглядных моделей и коллекций основных математических и естественнонаучных объектов и явлений, обеспечивающих достижение предметных, метапредметных и личностных результатов, формирование и развитие универсальных учебных действий;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проведения дем</w:t>
      </w:r>
      <w:r>
        <w:t>онстрационных экспериментов в области естественных наук;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физического развития, систематических занятий физической культурой и спортом, участия в физкультурно-спортивных и оздоровительных мероприятиях, организации спортивных клубов;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организации школьных теа</w:t>
      </w:r>
      <w:r>
        <w:t>тров;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проведения массовых мероприятий, досуга и общения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организации горячего питания, медицинского обслуживания и отдыха обучающихся и педагогических работников.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Дополнительно Организация может использовать средства обучения и воспитания для р</w:t>
      </w:r>
      <w:r>
        <w:t>еализации программы среднего общего образования из перечня, который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</w:t>
      </w:r>
      <w:r>
        <w:t>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44. Психолого-педагогические условия реализации программы среднего общего образования должны обеспечивать: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преемственность содержания и форм организации образовательной деятельности при получении среднего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учет специфики возрастно</w:t>
      </w:r>
      <w:r>
        <w:t>го психофизического развития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и развитие психолого-педагогической компетентности обучающихся, педагогических и административных работников, родителей (законных представителей)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вариативность направлений психолого-педаго</w:t>
      </w:r>
      <w:r>
        <w:t>гического сопровождения участников образовательных отношений (сохранение и укрепление психологического здоровья обучающихся; формирование ценности здоровья и безопасного образа жизни; дифференциация и индивидуализация обучения; мониторинг возможностей и сп</w:t>
      </w:r>
      <w:r>
        <w:t>особностей обучающихся, выявление и поддержка одаренных детей, детей с особыми образовательными потребностями; психолого-педагогическая поддержка участников олимпиадного движения; формирование коммуникативных навыков в разновозрастной среде и среде сверстн</w:t>
      </w:r>
      <w:r>
        <w:t>иков);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диверсификацию уровней психолого-педагогического сопровождения (индивидуальный, групповой, уровень класса, уровень организации);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вариативность форм психолого-педагогического сопровождения участников образовательных отношений (профилактика, диагности</w:t>
      </w:r>
      <w:r>
        <w:t>ка, консультирование, коррекционно-развивающая работа, просвещение, экспертиза (оценка) комфортности и безопасности образовательной среды образовательных организаций).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45. При реализации программы среднего общего образования, в том числе адаптированной, ка</w:t>
      </w:r>
      <w:r>
        <w:t>ждому обучающемуся, родителям (законным представителям) несовершеннолетнего обучающегося в течение всего периода обучения должен быть обеспечен доступ к информационно-образовательной среде Организации.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Информационно-образовательная среда Организации должна обеспечивать: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доступ к учебным планам, рабочим программам учебных предметов, учебных курсов, дисциплин (модулей), курсов внеурочной деятельности, учебным изданиям и образовательным ресурсам, указанным </w:t>
      </w:r>
      <w:r>
        <w:t>в рабочих программах учебных предметов, учебных курсов, дисциплин (модулей), курсов внеурочной деятельности, информации о ходе образовательного процесса, результатах промежуточной и государственной итоговой аттестации обучающихся;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доступ к информации о рас</w:t>
      </w:r>
      <w:r>
        <w:t>писании проведения учебных занятий, процедурах и критериях оценки результатов обучения;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возможность использования современных ИКТ в реализации программы среднего общего образования, в том числе использование имеющихся средств обучения и воспитания в электр</w:t>
      </w:r>
      <w:r>
        <w:t>онном виде, электронных образовательных и информационных ресурсов, средств определения уровня знаний и оценки компетенций, а также иных объектов, необходимых для организации образовательной деятельности с применением электронного обучения, дистанционных об</w:t>
      </w:r>
      <w:r>
        <w:t>разовательных технологий, объективного оценивания знаний, умений, навыков и достижений обучающихся.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Доступ к информационным ресурсам информационно-образовательной среды Организации обеспечивается в том числе посредством сети Интернет.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случае реализации п</w:t>
      </w:r>
      <w:r>
        <w:t>рограммы среднего общего образования, в том числе адаптированной, с применением электронного обучения, дистанционных образовательных технологий каждый обучающийся в течение всего периода обучения должен быть обеспечен индивидуальным авторизированным доступ</w:t>
      </w:r>
      <w:r>
        <w:t>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обучающимися программ среднего общего образования в полном объеме независимо от их мест нах</w:t>
      </w:r>
      <w:r>
        <w:t xml:space="preserve">ождения, в которой имеется доступ к сети </w:t>
      </w:r>
      <w:r>
        <w:lastRenderedPageBreak/>
        <w:t>Интернет как на территории Организации, так и за ее пределами (далее - электронная информационно-образовательная среда).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Реализация программы среднего общего образования с применением электронного обучения, дистанци</w:t>
      </w:r>
      <w:r>
        <w:t xml:space="preserve">онных образовательных технологий осуществляется в соответствии с </w:t>
      </w:r>
      <w:hyperlink r:id="rId43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СП 2.4.2.4283-26</w:t>
        </w:r>
      </w:hyperlink>
      <w:r>
        <w:t xml:space="preserve"> и </w:t>
      </w:r>
      <w:hyperlink r:id="rId44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>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Условия для функционирования электронной информационно-образовательной среды могут быть обеспечены ресурсами иных организаций.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Электронн</w:t>
      </w:r>
      <w:r>
        <w:t>ая информационно-образовательная среда Организации должна обеспечивать: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доступ к учебным планам, рабочим программам учебных предметов, учебных курсов, дисциплин (модулей), курсов внеурочной деятельности, электронным учебным изданиям и электронным образоват</w:t>
      </w:r>
      <w:r>
        <w:t>ельным ресурсам, указанным в рабочих программах учебных предметов, учебных курсов, дисциплин (модулей), курсов внеурочной деятельности посредством сети Интернет;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формирование и хранение электронного портфолио обучающегося, в том числе выполненных им работ </w:t>
      </w:r>
      <w:r>
        <w:t>и результатов выполнения работ;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фиксацию и хранение информации о ходе образовательного процесса, результатов промежуточной аттестации и результатов освоения программы среднего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проведение учебных занятий, процедуры оценки результатов обу</w:t>
      </w:r>
      <w:r>
        <w:t>чения, реализация которых предусмотрена с применением электронного обучения, дистанционных образовательных технологий;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взаимодействие между участниками образовательных отношений, в том числе посредством сети Интернет.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Функционирование электронной информаци</w:t>
      </w:r>
      <w:r>
        <w:t>онно-образовательной среды обеспечивается соответствующими средствами ИКТ и квалификацией работников, ее использующих и поддерживающих. Функционирование электронной информационно-образовательной среды должно соответствовать законодательству Российской Феде</w:t>
      </w:r>
      <w:r>
        <w:t>рации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Условия использования электронной информационно-образовательной среды должны обеспечивать безопасность хранения информации об участниках образовательных отношений, безопасность цифровых образовательных ресурсов, используемых Организацией при реализац</w:t>
      </w:r>
      <w:r>
        <w:t xml:space="preserve">ии программ среднего общего образования, безопасность организации образовательной деятельности в соответствии с </w:t>
      </w:r>
      <w:hyperlink r:id="rId45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СП 2.4.2.4283-26</w:t>
        </w:r>
      </w:hyperlink>
      <w:r>
        <w:t xml:space="preserve"> и </w:t>
      </w:r>
      <w:hyperlink r:id="rId46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>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46. Учебно-методическое и информационное обеспечение реализации программы среднего общего образования включает характеристики оснащения информационно-библио</w:t>
      </w:r>
      <w:r>
        <w:t>течного центра (библиотеки), читального зала, учебных кабинетов и лабораторий, административных помещений, школьного сервера, школьного сайта, внутренней (локальной) сети, внешней (в том числе глобальной) сети и направлено на создание широкого, постоянного</w:t>
      </w:r>
      <w:r>
        <w:t xml:space="preserve"> и устойчивого доступа для всех участников образовательных отношений к информации, связанной с реализацией программы среднего общего образования, достижением планируемых результатов, организацией образовательной деятельности и условиями ее осуществления.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</w:t>
      </w:r>
      <w:r>
        <w:t>чебно-методическое и информационное обеспечение реализации основной образовательной программы должно включать: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информационную поддержку деятельности обучающихся и педагогических работников на основе современных информационных технологий в области библиотеч</w:t>
      </w:r>
      <w:r>
        <w:t>ных услуг (создание и ведение электронных каталогов и полнотекстовых баз данных, поиск документов по любому критерию, доступ к электронным учебным материалам и образовательным ресурсам сети Интернета);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укомплектованность учебниками, учебно-методической лит</w:t>
      </w:r>
      <w:r>
        <w:t xml:space="preserve">ературой и материалами по всем учебным предметам основной образовательной программы среднего общего образования, включая электронные </w:t>
      </w:r>
      <w:r>
        <w:lastRenderedPageBreak/>
        <w:t>образовательные ресурсы, на определенных в Организации языках обучения и воспитания.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Организация должна предоставлять не ме</w:t>
      </w:r>
      <w:r>
        <w:t>нее одного учебника по каждому предмету, входящему в перечень государственной итоговой аттестации &lt;10&gt;, в печатной форме из федерального перечня учебников, допущенных к использованию при реализации имеющих государственную аккредитацию образовательных прогр</w:t>
      </w:r>
      <w:r>
        <w:t>амм начального общего, основного общего, среднего общего образования, и (или) учебного пособия в печатной форме, выпущенного организациями, входящими в перечень организаций, осуществляющих выпуск учебных пособий, которые допускаются к использованию при реа</w:t>
      </w:r>
      <w:r>
        <w:t>лизации имеющих государственную аккредитацию образовательных программ начального общего, основного общего, среднего общего образования &lt;11&gt;, необходимого для освоения программы среднего общего образования, на каждого обучающегося по учебным предметам: русс</w:t>
      </w:r>
      <w:r>
        <w:t>кий язык, математика, физика, химия, биология, литература, география, история, обществознание, иностранные языки, информатика, не менее одного учебника и (или) учебного пособия в печатной и (или) электронной форме, необходимого для освоения программы средн</w:t>
      </w:r>
      <w:r>
        <w:t>его общего образования, на каждого обучающегося по иным учебным предметам (дисциплинам, курсам), входящим как в обязательную часть учебного плана указанной программы, так и в часть, формируемую участниками образовательных отношений.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-----------------------</w:t>
      </w:r>
      <w:r>
        <w:t>---------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&lt;10&gt; </w:t>
      </w:r>
      <w:hyperlink r:id="rId47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Приказ</w:t>
        </w:r>
      </w:hyperlink>
      <w:r>
        <w:t xml:space="preserve"> Минпросвещения России и Рособрнадзора от 4 апреля 2023 г. N 233/552 "Об утверждении Порядка проведения государственной итоговой аттестации по о</w:t>
      </w:r>
      <w:r>
        <w:t>бразовательным программам среднего общего образования" (зарегистрирован Министерством юстиции Российской Федерации 15 мая 2023 г., регистрационный N 73314) с изменениями, внесенными приказом Минпросвещения России от 12 апреля 2024 г. N 243/802 (зарегистрир</w:t>
      </w:r>
      <w:r>
        <w:t>ован Министерством юстиции Российской Федерации 19 апреля 2024 г., регистрационный N 77936). Срок действия - до 1 сентября 2029 г.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&lt;11&gt; </w:t>
      </w:r>
      <w:hyperlink r:id="rId4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5 статьи 18</w:t>
        </w:r>
      </w:hyperlink>
      <w:r>
        <w:t xml:space="preserve"> Федерального закона об образовании.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 xml:space="preserve">Фонд дополнительной литературы должен включать: художественную </w:t>
      </w:r>
      <w:r>
        <w:t>литературу в соответствии с образовательной программой, художественную литературу для внеклассного чтения, в том числе патриотическую современных авторов, словари, энциклопедии, справочники, литературу, содержащую информацию о регионе, научно-популярную ли</w:t>
      </w:r>
      <w:r>
        <w:t>тературу по учебным предметам, методические журналы.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Title0"/>
        <w:jc w:val="center"/>
        <w:outlineLvl w:val="1"/>
      </w:pPr>
      <w:r>
        <w:t>IV. Требования к результатам освоения программы среднего</w:t>
      </w:r>
    </w:p>
    <w:p w:rsidR="000208FF" w:rsidRDefault="00C8743C">
      <w:pPr>
        <w:pStyle w:val="ConsPlusTitle0"/>
        <w:jc w:val="center"/>
      </w:pPr>
      <w:r>
        <w:t>общего образования</w:t>
      </w:r>
    </w:p>
    <w:p w:rsidR="000208FF" w:rsidRDefault="000208FF">
      <w:pPr>
        <w:pStyle w:val="ConsPlusNormal0"/>
        <w:jc w:val="both"/>
      </w:pPr>
    </w:p>
    <w:p w:rsidR="000208FF" w:rsidRDefault="00C8743C">
      <w:pPr>
        <w:pStyle w:val="ConsPlusNormal0"/>
        <w:ind w:firstLine="540"/>
        <w:jc w:val="both"/>
      </w:pPr>
      <w:r>
        <w:t>47. Стандарт устанавливает требования к результатам освоения обучающимися основной образовательной программы: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личностным, включающим: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осознание обучающимися российской гражданской идентичности, формирование гражданского самосознания, патриотизма, принятие традиционных российских духовно-нравственных ценностей как жизненных ориентиров;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ценностей</w:t>
      </w:r>
      <w:r>
        <w:t xml:space="preserve"> самостоятельности и инициативы;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обучающихся к саморазвитию, самостоятельности и личностному самоопределению на основе традиционных российских духовно-нравственных ценностей;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наличие мотивации к социально значимой деятельности, направленной на с</w:t>
      </w:r>
      <w:r>
        <w:t>лужение Отечеству;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внутренней позиции личности как особого ценностного отношения к Отечеству, себе, окружающим людям и жизни в целом на основе традиционных российских духовно-нравственных ценностей, исторических и национально-культурных тр</w:t>
      </w:r>
      <w:r>
        <w:t>адиций, преемственности поколений;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метапредметным, включающим: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освоенные обучающимися межпредметные понятия и универсальные учебные действия (регулятивные, познавательные, коммуникативные);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способность их использования в познавательной и социальной прак</w:t>
      </w:r>
      <w:r>
        <w:t>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овладение навыками уч</w:t>
      </w:r>
      <w:r>
        <w:t>ебно-исследовательской, проектной и социальной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предметным, включающим: освоение обучающимися в ходе изучения учебного предмета научных знаний, умений и способов действий, специфических для соответствующего учебного предмета.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Научно-методол</w:t>
      </w:r>
      <w:r>
        <w:t>огической основой для разработки требований к личностным, метапредметным и предметным результатам обучающихся, освоивших основную образовательную программу, является системно-деятельностный подход.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48. Личностные результаты освоения основной образовательно</w:t>
      </w:r>
      <w:r>
        <w:t>й программы достигаются в единстве учебной и воспитательной деятельности образовательной организации, в соответствии с традиционными российскими духовно-нравственными ценностями.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 адаптированных основных образовательных программах требования к личностным результатам дополняются специальными результатами коррекционной работы по развитию жизненной компетенции обучающихся с ограниченными возможностями здоровья.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49. Личностные результ</w:t>
      </w:r>
      <w:r>
        <w:t>аты освоения программы среднего общего образования обучающимися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</w:t>
      </w:r>
      <w:r>
        <w:t>ющих традиционным российским духовно-нравственным ценностям,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гражданского воспитания: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гражданской</w:t>
      </w:r>
      <w:r>
        <w:t xml:space="preserve"> позиции обучающегося на основе высоких нравственных идеалов как гражданина, несущего ответственность за судьбу Отечества;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осознание своих конституционных прав, свобод и обязанностей, уважение закона и правопорядка;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защищать государственный суве</w:t>
      </w:r>
      <w:r>
        <w:t>ренитет;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противостоять деструктивной идеологии экстремизма, любым формам дискриминации по социальным, религиозным, расовым, национальным признакам;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противодействовать проявлениям коррупции в быту;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вести добровольческую (волонтерскую), гуманитарную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патриотического воспитания: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росси</w:t>
      </w:r>
      <w:r>
        <w:t>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к служению Отечеству пр</w:t>
      </w:r>
      <w:r>
        <w:t>и выборе будущей профессиональной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бережное отношение к государственным символам, историческому и природному наследию, </w:t>
      </w:r>
      <w:r>
        <w:lastRenderedPageBreak/>
        <w:t>памятникам, традициям народов России, достижениям России в науке, искусстве, спорте, технологиях и труде;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духовно-нравственн</w:t>
      </w:r>
      <w:r>
        <w:t>ого воспитания: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осознание и принятие традиционных духовно-нравственных ценностей российского народа;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высоких нравственных идеалов и соответствующего нравственного поведения;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способность оценивать ситуацию и принимать осознанные решения, де</w:t>
      </w:r>
      <w:r>
        <w:t>йствовать коллективно, ориентируясь на ценности и моральные нормы;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осознание личного вклада в построение устойчивого будущего с учетом приоритета духовного над материальным;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ответственное отношение к своим родителям и другим членам семьи, созданию крепкой </w:t>
      </w:r>
      <w:r>
        <w:t>семьи на основе брака;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эстетического воспитания: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эстетическое отношение к миру, включая эстетику быта, научного и технического творчества, спорта, труда и общественных отношений;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способность воспринимать различные виды искусства, традиции и творчество свое</w:t>
      </w:r>
      <w:r>
        <w:t>го и других народов, ощущать эмоциональное воздействие искусства;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к самовыражению в разных видах искусс</w:t>
      </w:r>
      <w:r>
        <w:t>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стремление проявлять качества творческой личности;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физического воспитания, формирования культуры здоровья и эмоционального благополучия: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принятие ценности жизни;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сформированность здорового и безопасного образа жизни, ответственного отношения к своему </w:t>
      </w:r>
      <w:r>
        <w:t>здоровью (соблюдение рационального режима дня, здоровое питание и регулярная физическая активность, соблюдение правил личной гигиены);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использование правил безопасности, в том числе навыков безопасного поведения в интернет-среде;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активное участие в физичес</w:t>
      </w:r>
      <w:r>
        <w:t>ком совершенствовании, занятиях спортивно-оздоровительной деятельностью;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активное неприятие вредных привычек и иных форм причинения вреда физическому и психическому здоровью;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трудового воспитания: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к созидательному труду, осознание ценности масте</w:t>
      </w:r>
      <w:r>
        <w:t>рства, трудолюбия, взаимопомощи;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осуществить выбор профессиональной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</w:r>
      <w:r>
        <w:t>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интерес к различным сферам профессиональной деятельности, умение самостоятельно осуществлять осознанный выбор будущей профессии основываясь на собственных интересах, </w:t>
      </w:r>
      <w:r>
        <w:lastRenderedPageBreak/>
        <w:t>способностях и потребностях общества;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к профессиональному обучению и дальнейшей успешной адаптации на рынке труда;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готовность и способность к непрерывному образованию и самообразованию на протяжении всей жизни;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экологического воспитания: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экологической культуры, пони</w:t>
      </w:r>
      <w:r>
        <w:t>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планирование и осуществление действий в окружающей среде на основе знания целей устойчивого развития человечес</w:t>
      </w:r>
      <w:r>
        <w:t>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активное неприятие действий, приносящих вред окружающей среде;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умение прогнозировать неблагоприятные экологические последствия предпринимаемых действий, предотвращать их;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расширение опыта деятельности экологической направленности при участии в социаль</w:t>
      </w:r>
      <w:r>
        <w:t>ных экологических проектах на уровне местного самоуправления, субъекта Федерации;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ценности научного познания: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</w:t>
      </w:r>
      <w:r>
        <w:t>бствующего осознанию своего места в современном мире;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совершенствование языковой и читательской культуры как средства взаимодействия между людьми и познания мира;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осознание ценности научной деятельности.</w:t>
      </w:r>
    </w:p>
    <w:p w:rsidR="000208FF" w:rsidRDefault="00C8743C">
      <w:pPr>
        <w:pStyle w:val="ConsPlusNormal0"/>
        <w:spacing w:before="200"/>
        <w:ind w:firstLine="540"/>
        <w:jc w:val="both"/>
      </w:pPr>
      <w:bookmarkStart w:id="4" w:name="P1450"/>
      <w:bookmarkEnd w:id="4"/>
      <w:r>
        <w:t>50. Метапредметные результаты освоения программы сре</w:t>
      </w:r>
      <w:r>
        <w:t>днего общего образования должны отражать овладение универсальными учебными познавательными действиями, овладение универсальными коммуникативными действиями, овладение универсальными регулятивными действиями.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51. Овладение универсальными учебными познавательными действиями: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базовые логические действия: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определять цели познавательной деятельности, самостоятельно задавать параметры и критерии их достижения;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самостоятельно формулировать и актуализировать пробле</w:t>
      </w:r>
      <w:r>
        <w:t>му в ходе решения учебной задачи, рассматривать ее всесторонне;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выделять главные и второстепенные признаки объектов;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обосновывать основания для сравнения, классификации и обобщения;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применять критерии при осуществлении анализа, решении учебной задачи;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объя</w:t>
      </w:r>
      <w:r>
        <w:t>снять закономерности и противоречия в рассматриваемых явлениях;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обосновывать причинно-следственные связи при изучении явлений и процессов;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вносить коррективы в деятельность, оценивать соответствие результатов целям, оценивать риски последствий деятельности</w:t>
      </w:r>
      <w:r>
        <w:t>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развивать креативное и критическое мышление при решении жизненных проблем;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использовать дедуктивные и индуктивные умозаключения, умозаключения, формулировать гипотезы о взаимосвязях и закономерностях в процессе решения учебных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применять различные </w:t>
      </w:r>
      <w:r>
        <w:t>способы решения учебных задач с использованием различных мыслительных операций на основе разработанных критериев;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базовые исследовательские действия: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владеть навыками учебно-исследовательской и проектной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овладение видами деятельности по получению знания, его интерпретации, преобразованию и применению в различных учебных ситуациях, в</w:t>
      </w:r>
      <w:r>
        <w:t xml:space="preserve"> том числе при создании учебных и социальных проектов;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формирование научного типа мышления, владение научной терминологией, ключевыми понятиями и методами;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проводить проблемные эксперименты;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выявлять причинно-следственные связи и актуализировать задачу, вы</w:t>
      </w:r>
      <w:r>
        <w:t>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</w:t>
      </w:r>
      <w:r>
        <w:t>условиях;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разрабатывать план решения проблемы с учетом анализа имеющихся материальных и нематериальных ресурсов;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осуществлять целенаправленный поиск переноса средств и способов действия в профессиональную среду;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уметь переносить знания в познавательную и п</w:t>
      </w:r>
      <w:r>
        <w:t>рактическую области жизнедеятельности;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уметь интегрировать знания из разных учебных предметов;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выдвигать новые идеи, предлагать оригинальные подходы и решения;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ставить проблемы и задачи, допускающие альтернативные решения;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работа с информацией: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владеть </w:t>
      </w:r>
      <w:r>
        <w:t>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создавать тексты в различных форматах с учетом назначения информации и целе</w:t>
      </w:r>
      <w:r>
        <w:t>вой аудитории, выбирая оптимальную форму представления и визуализации;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оценивать достоверность, легитимность информации, ее соответствие правовым и морально-этическим нормам;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уметь находить, критически оценивать и использовать информацию по различной темат</w:t>
      </w:r>
      <w:r>
        <w:t>ике в сети Интернет, в том числе с использованием искусственного интеллекта;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использовать средства информационных и коммуникационных технологий в решении когнитивных, </w:t>
      </w:r>
      <w:r>
        <w:lastRenderedPageBreak/>
        <w:t>коммуникативных и организационных задач с соблюдением требований эргономики, техники безо</w:t>
      </w:r>
      <w:r>
        <w:t>пасности, гигиены, ресурсосбережения, правовых и этических норм, норм информационной безопасности;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владеть навыками распознавания и защиты информации, информационной безопасности личности.</w:t>
      </w:r>
    </w:p>
    <w:p w:rsidR="000208FF" w:rsidRDefault="00C8743C">
      <w:pPr>
        <w:pStyle w:val="ConsPlusNormal0"/>
        <w:spacing w:before="200"/>
        <w:ind w:firstLine="540"/>
        <w:jc w:val="both"/>
      </w:pPr>
      <w:bookmarkStart w:id="5" w:name="P1485"/>
      <w:bookmarkEnd w:id="5"/>
      <w:r>
        <w:t>52. Овладение универсальными коммуникативными действиями: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общени</w:t>
      </w:r>
      <w:r>
        <w:t>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осуществлять при помощи языка социальное взаимодействие во всех сферах жизни;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использовать язык как инструмент достижения социальной успешности, распознавать невербальные средства общения, понимать значение социальных знаков, распознавать причины и пред</w:t>
      </w:r>
      <w:r>
        <w:t>видеть последствия конфликтных ситуаций и применять способы смягчения и ликвидации конфликтов, владеть различными способами общения и речевого взаимодействия;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аргументированно вести диалог, уметь смягчать конфликтные ситуации, развернуто и логично излагать</w:t>
      </w:r>
      <w:r>
        <w:t xml:space="preserve"> свою точку зрения с использованием языковых средств и соблюдением норм современного литературного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участвовать в диалоге и (или) организовывать дискуссии с помощью проблемных вопросов по существу обсуждаемой темы и высказывать идеи, нацеленные на ре</w:t>
      </w:r>
      <w:r>
        <w:t>шение задачи и поддержание благожелательности общения;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публично представлять результаты выполненного опыта (эксперимента, исследования, проекта);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самостоятельно выбирать формат выступления с учетом задач презентации и особенностей аудитории и в соответстви</w:t>
      </w:r>
      <w:r>
        <w:t>и с ним составлять устные и письменные тексты с использованием иллюстративных материалов;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совместная деятельность: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осознавать преимущества командной и индивидуальной работы, принимать решение о необходимости использования групповой работы;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выбирать тематику и методы совместных действий с учетом общих интересов и возможностей каждого члена коллектива;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принимать цели совместной деятельности, организовывать и координировать действия по ее достижению: составлять план действий, распределять роли </w:t>
      </w:r>
      <w:r>
        <w:t>с учетом мнений участников обсуждать результаты совместной работы;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оценивать качество своего вклада и каждого участника команды в общий результат по разработанным критериям;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предлагать новые проекты, оценивать идеи с позиции новизны, оригинальности, практи</w:t>
      </w:r>
      <w:r>
        <w:t>ческой значимости;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координировать и выполнять работу в условиях реального, виртуального и комбинированного взаимодействия;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проявлять позитивное стратегическое поведение в различных ситуациях, проявлять творчество и воображение, быть инициативным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53. Овладение универсальными регулятивными действиями: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самоорганизация: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самостоятельно осуществлять деятельность, выявлять проблемы, ставить и формулировать </w:t>
      </w:r>
      <w:r>
        <w:lastRenderedPageBreak/>
        <w:t>собственные задачи в образовательной деятельности и жизненных ситуациях;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самостоятельно составля</w:t>
      </w:r>
      <w:r>
        <w:t>ть план решения проблемы с учетом имеющихся ресурсов, собственных возможностей и предпочтений;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давать оценку новым ситуациям;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расширять рамки учебного предмета на основе личных предпочтений и познавательных интересов;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делать осознанный выбор, аргументирова</w:t>
      </w:r>
      <w:r>
        <w:t>ть его, брать ответственность за решение;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оценивать приобретенный опыт;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самоконтроль: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давать оценку новым с</w:t>
      </w:r>
      <w:r>
        <w:t>итуациям, вносить коррективы в деятельность, оценивать соответствие результатов целям;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использовать приемы рефлексии для оцен</w:t>
      </w:r>
      <w:r>
        <w:t>ки ситуации, выбора верного решения;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уметь оценивать риски и своевременно принимать решения по их снижению;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эмоциональный интеллект, предполагающий сформированность: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самосознания, включающего способность понимать свое эмоциональное состояние, видеть нап</w:t>
      </w:r>
      <w:r>
        <w:t>равления развития собственной эмоциональной сферы, быть уверенным в себе;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</w:t>
      </w:r>
      <w:r>
        <w:t>ытым новому;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эмпатии, включающей способность понимать эмоциональное состояние других, учитывать его при осущ</w:t>
      </w:r>
      <w:r>
        <w:t>ествлении коммуникации, способность к сочувствию и сопереживанию;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принятие себя и других людей: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принимать себя, понимая свои недостатки и достоинства;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принимать мотивы и аргументы других людей при анализе результатов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признавать свое право и право других людей на ошибки;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развивать способность понимать мир с позиции другого человека.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54. </w:t>
      </w:r>
      <w:r>
        <w:t>Предметные результаты освоения программы среднего общего образования устанавливаются для учебных предметов на базовом и углубленном уровнях и включают освоение обучающимися в ходе изучения учебного предмета научных знаний, умений и способов действий, специ</w:t>
      </w:r>
      <w:r>
        <w:t>фических для соответствующего учебного предмета.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Стандарт определяет элементы социального опыта (знания, умения и навыки, опыт решения проблем и творческой деятельности) освоения основной образовательной программы с учетом необходимости сохранения фундамен</w:t>
      </w:r>
      <w:r>
        <w:t>тального характера образования, специфики изучаемых учебных предметов и ориентирован на обеспечение преимущественно общеобразовательной и общекультурной подготовки, а также на подготовку к последующему профессиональному образованию (далее - предметные резу</w:t>
      </w:r>
      <w:r>
        <w:t>льтаты).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Требования к предметным результатам: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формулируются в деятельностной форме с усилением акцента на применение знаний и конкретных умений;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формулируются на основе документов стратегического планирования с учетом результатов проводимых на федеральном </w:t>
      </w:r>
      <w:r>
        <w:t>уровне процедур оценки качества образования (процедур государственной итоговой аттестации, всероссийских проверочных работ, национальных исследований качества образования);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определяют объем содержания среднего общего образования, изучение которого гарантир</w:t>
      </w:r>
      <w:r>
        <w:t>ует государство, построенного в логике изучения каждого учебного предмета;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определяют требования к результатам освоения программы среднего общего образования по учебным предметам на базовом и углубленном уровне.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Предметные результаты освоения программы сре</w:t>
      </w:r>
      <w:r>
        <w:t>днего общего образования для учебных предметов на базовом уровне ориентированы на обеспечение преимущественно общеобразовательной и общекультурной подготовки.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Предметные результаты освоения программы среднего общего образования для учебных предметов на угл</w:t>
      </w:r>
      <w:r>
        <w:t>убленном уровне ориентированы преимущественно на подготовку к последующему профессиональному образованию путем более глубокого, чем это предусматривается базовым курсом, освоением основ наук, систематических знаний и способов действий, присущих данному уче</w:t>
      </w:r>
      <w:r>
        <w:t>бному предмету.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Предметные результаты освоения адаптированных основных образовательных программ среднего общего образования определяются с учетом особенностей психофизического развития, состояния здоровья обучающихся с ограниченными возможностями здоровья.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55. Предметные результаты должны обеспечивать по учебному предмету "Русский язык"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общероссийской гражданственности, уважения к русскому языку как государственному языку Российской Федерации, языку межнационального об</w:t>
      </w:r>
      <w:r>
        <w:t>щения, одному из мировых языков, активной гражданской позиции в отношении сохранения и защиты русского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сформированность ценностного отношения к русскому языку как к ключевой духовной, нравственной и культурной основе многонационального народа Рос</w:t>
      </w:r>
      <w:r>
        <w:t>сии; сформированность представлений об отражении в языке культуры, истории народа, традиционных российских духовно-нравственных ценностей;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знаний о формах существования русского национального языка, роли современного русского литературн</w:t>
      </w:r>
      <w:r>
        <w:t>ого языка в обществе;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обобщение знаний о русском языке как системе, об изобразительно-выразительных средствах русского языка; совершенствование умений применять эти знания при решении учебных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знаний об основных нормах современ</w:t>
      </w:r>
      <w:r>
        <w:t>ного русского литературного языка (орфоэпических, лексических, грамматических, стилистических), правилах орфографии и пунктуации, правилах русского речевого этикета, а также умение соблюдать их в речевой практике;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совершенствование умений понимать прочи</w:t>
      </w:r>
      <w:r>
        <w:t xml:space="preserve">танные и прослушанные тексты, владение приемами </w:t>
      </w:r>
      <w:r>
        <w:lastRenderedPageBreak/>
        <w:t>чтения и слушания; совершенствование умений анализировать текст; интерпретировать, обобщать, оценивать и комментировать информацию текстов разных функционально-смысловых типов, функциональных разновидностей я</w:t>
      </w:r>
      <w:r>
        <w:t>зыка (объем текста для чтения - 450 - 500 слов); извлекать необходимую информацию из текста и использовать ее в практической деятельности; создавать вторичные тексты (тезисы, аннотация, отзыв, рецензия и другое);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знаний о функциональных</w:t>
      </w:r>
      <w:r>
        <w:t xml:space="preserve"> разновидностях языка (разговорная речь, функциональные стили, язык художественной литературы) и функционально-смысловых типах речи; развитие культуры владения русским литературным языком во всей полноте его функциональных возможностей;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совершенствовани</w:t>
      </w:r>
      <w:r>
        <w:t>е умений создавать письменные тексты научного, публицистического, официально-делового стилей (объем сочинения - не менее 150 слов);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совершенствование умений создавать устные высказывания в форме монолога, в рамках диалога (объем устных высказываний в ра</w:t>
      </w:r>
      <w:r>
        <w:t>мках монолога - не менее 100 слов; объем высказываний в рамках диалога и полилога - не менее 7 - 8 реплик); совершенствование умений выступать публично; представлять результаты учебно-исследовательской и проектной деятельности; использовать образовательные</w:t>
      </w:r>
      <w:r>
        <w:t xml:space="preserve"> информационно-коммуникационные инструменты и ресурсы для решения учебных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расширение и свободное использование словарного запаса; овладение умениями работать с учебными и академическими словарями и справочниками.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56. Предметные результаты должны</w:t>
      </w:r>
      <w:r>
        <w:t xml:space="preserve"> обеспечивать по учебному предмету "Литература"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осознание причастности к отечественным традициям и исторической преемственности поколений; включение в культурно-языковое пространство русской и мировой культуры; сформированность ценнос</w:t>
      </w:r>
      <w:r>
        <w:t>тного отношения к литературе как неотъемлемой части культуры;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осознание взаимосвязи между языковым, литературным, интеллектуальным, духовно-нравственным развитием личности;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устойчивого интереса к чтению как средству познания отечественной и других культур; приобщение к отечественному литературному наследию и через него - к традиционным духовно-нравственным и эстетическим ценностям и сокровищам мировой куль</w:t>
      </w:r>
      <w:r>
        <w:t>туры;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знание содержания, понимание ключевых проблем и осознание историко-культурного и нравственно-ценностного взаимовлияния классических и современных произведений отечественной литературы (включая произведения народов России) и зарубежной литературы: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произведения древнерусской литературы, литературы XVIII, первой половины XIX века (обобщающее повторение, в том числе "Слова о полку Игореве"; стихотворений М.В. Ломоносова, Г.Р. Державина; комедии Д.И. Фонвизина "Недоросль"; стихотворений и баллад В.А. Жу</w:t>
      </w:r>
      <w:r>
        <w:t>ковского; комедии А.С. Грибоедова "Горе от ума"; произведений А.С. Пушкина: стихотворений, романов "Евгений Онегин" и "Капитанская дочка"; произведений М.Ю. Лермонтова: стихотворений, романа "Герой нашего времени"; произведений Н.В. Гоголя: комедии "Ревизо</w:t>
      </w:r>
      <w:r>
        <w:t>р", поэмы "Мертвые души");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драма А.Н. Островского "Гроза"; роман И.А. Гончарова "Обломов" (избранные главы); роман И.С. Тургенева "Отцы и дети"; стихотворения Ф.И. Тютчева, А.А. Фета, стихотворения и поэма "Кому на Руси жить хорошо" Н.А. Некрасова; сказки </w:t>
      </w:r>
      <w:r>
        <w:t>М.Е. Салтыкова-Щедрина "Карась-идеалист", "Обманщик-газетчик и легковерный читатель"; роман Ф.М. Достоевского "Преступление и наказание"; роман Л.Н. Толстого "Война и мир"; одно произведение Н.С. Лескова; рассказы и комедия "Вишневый сад" А.П. Чехова; расс</w:t>
      </w:r>
      <w:r>
        <w:t>казы и драма "На дне" М. Горького; рассказы и повести И.А. Бунина и А.И. Куприна; стихотворения и поэма "Двенадцать" А.А. Блока; стихотворения В.В. Маяковского, С.А. Есенина, О.Э. Мандельштама, М.И. Цветаевой; стихотворения и поэма "Реквием" А.А. Ахматовой</w:t>
      </w:r>
      <w:r>
        <w:t xml:space="preserve">; роман Н.А. Островского "Как закалялась сталь" (избранные главы); роман М.А. Шолохова "Тихий Дон" (избранные главы); роман М.А. Булгакова "Мастер и Маргарита" (или "Белая гвардия"); одно произведение А.П. Платонова; роман А.А. Фадеева </w:t>
      </w:r>
      <w:r>
        <w:lastRenderedPageBreak/>
        <w:t>"Молодая гвардия"; р</w:t>
      </w:r>
      <w:r>
        <w:t>оман В.О. Богомолова "В августе сорок четвертого"; стихотворения А.Т. Твардовского; произведения о Великой Отечественной войне: не менее двух прозаиков по выбору (в том числе Ю.В. Бондарева, Б.Л. Васильева, К.Д. Воробьева, Д.А. Гранина, В.Л. Кондратьева, К</w:t>
      </w:r>
      <w:r>
        <w:t xml:space="preserve">.М. Симонова, С.С. Смирнова и других); произведения о Великой Отечественной войне: не менее двух поэтов по выбору (в том числе Ю.В. Друниной, Ю.П. Кузнецова, Р.И. Рождественского, Д.С. Самойлова и других); произведения о Великой Отечественной войне: пьеса </w:t>
      </w:r>
      <w:r>
        <w:t>одного из драматургов по выбору (в том числе В.С. Розова, К.М. Симонова и других); стихотворения Б.Л. Пастернака, повесть А.И. Солженицына "Один день Ивана Денисовича"; произведения отечественной литературы второй половины XX - начала XXI в.: не менее двух</w:t>
      </w:r>
      <w:r>
        <w:t xml:space="preserve"> прозаиков по выбору (в том числе Ф.А. Абрамова, В.П. Астафьева, Ф.А. Искандера, В.Г. Распутина, В.М. Шукшина и других); произведения отечественной литературы второй половины XX - начала XXI в.: не менее двух поэтов по выбору (в том числе И.А. Бродского, А</w:t>
      </w:r>
      <w:r>
        <w:t>.А. Вознесенского, В.С. Высоцкого, Е.А. Евтушенко, А.С. Кушнера, Б.Ш. Окуджавы, Н.М. Рубцова и других); произведения литературы второй половины XX - начала XXI в.: пьеса одного из драматургов по выбору (в том числе А.Н. Арбузова, А.В. Вампилова, А.М. Волод</w:t>
      </w:r>
      <w:r>
        <w:t>ина и других); не менее двух произведений зарубежной литературы (в том числе романы и повести Ч. Диккенса, Э.М. Ремарка, Э. Хемингуэя, Дж. Сэлинджера, Р. Брэдбери; стихотворения Г. Аполлинера; пьесы Г. Ибсена, Б. Шоу и других); не менее одного произведения</w:t>
      </w:r>
      <w:r>
        <w:t xml:space="preserve"> из литературы народов России в каждом классе (в том числе произведения Г. Айги, Р. Гамзатова, М. Джалиля, М. Карима, Д. Кугультинова, К. Кулиева, Ю. Рытхэу, Г. Тукая, К. Хетагурова, Ю. Шесталова и других);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умений определять и учитывать</w:t>
      </w:r>
      <w:r>
        <w:t xml:space="preserve"> историко-культурный контекст и контекст творчества писателя в процессе анализа художественных произведений, выявлять их связь с современностью;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6) способность выявлять в произведениях художественной литературы образы, темы, идеи, проблемы и выражать свое </w:t>
      </w:r>
      <w:r>
        <w:t>отношение к ним в развернутых аргументированных устных и письменных высказываниях, участвовать в дискуссии на литературные темы;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умений выразительно (с учетом индивидуальных особенностей обучающихся) читать, в том числе наизусть, не мен</w:t>
      </w:r>
      <w:r>
        <w:t>ее 10 произведений и (или) фрагментов;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владение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</w:t>
      </w:r>
      <w:r>
        <w:t>ных терминов и понятий (в дополнение к изученным на уровне начального общего и основного общего образования):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конкретно-историческое, общечеловеческое и национальное в творчестве писателя;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традиция и новаторство;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авторский замысел и его воплощение;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художес</w:t>
      </w:r>
      <w:r>
        <w:t>твенное время и пространство;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миф и литература; историзм, народность;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историко-литературный процесс;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литературные направления и течения: модернизм (символизм, акмеизм, футуризм), постмодернизм;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литературные жанры;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трагическое и комическое;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психологизм; тем</w:t>
      </w:r>
      <w:r>
        <w:t>атика и проблематика; авторская позиция; фабула;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виды тропов и фигуры речи; внутренняя речь; стиль, стилизация; аллюзия, подтекст; системы стихосложения;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"вечные темы" и "вечные образы" в литературе;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взаимосвязь и взаимовлияние национальных литератур;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худо</w:t>
      </w:r>
      <w:r>
        <w:t>жественный перевод; литературная критика;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умение 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театр, кино, музыка и другие);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10) сформированность </w:t>
      </w:r>
      <w:r>
        <w:t>представлений о литературном произведении как явлении словесного искусства, о языке художественной литературы в его эстетической функции, об изобразительно-выразительных возможностях русского языка в художественной литературе и умение применять их в речево</w:t>
      </w:r>
      <w:r>
        <w:t>й практике;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</w:t>
      </w:r>
      <w:r>
        <w:t xml:space="preserve">ладов, тезисов, конспектов, рефератов, а также написания отзывов и сочинений различных жанров (объем сочинения - не менее 250 слов); владение умением редактировать и совершенствовать собственные письменные высказывания с учетом норм русского литературного </w:t>
      </w:r>
      <w:r>
        <w:t>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умение работать с разными информационными источниками, в том числе в медиапространстве, использовать ресурсы традиционных библиотек и электронных библиотечных систем.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57. Предметные результаты должны обеспечивать по учебному предмету "Литература</w:t>
      </w:r>
      <w:r>
        <w:t>" (углубленный уровень) требования к результатам освоения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понимание и осмысленное использование терминологического аппарата современного литературоведения, а также элементов искусствоведения, театроведения, киноведения в процессе анализа и интерпретации произведений художественной литературы и литературной кри</w:t>
      </w:r>
      <w:r>
        <w:t>тики, в том числе: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романы И.А. Гончарова "Обломов", Ф.М. Достоевского "Подросток" (избранные главы); комедия А.Н. Островского "На всякого мудреца довольно простоты", произведения И.С. Тургенева, Л.Н. Толстого, А.П. Чехова (дополнительно по одному произведе</w:t>
      </w:r>
      <w:r>
        <w:t>нию каждого писателя), а также роман Н.Г. Чернышевского "Что делать?" (избранные главы);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статьи литературных критиков Ю.И. Айхенвальда, А.А. Григорьева, Н.А. Добролюбова, А.В. Дружинина, Д.И. Писарева, Н.Н. Страхова и работы литературоведов М.М. Бахтина, Д</w:t>
      </w:r>
      <w:r>
        <w:t>.С. Лихачева, Ю.М. Лотмана и других (не менее трех статей или работ по выбору);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стихотворения А.К. Толстого, а также поэтов Серебряного века К.Д. Бальмонта, А. Белого, И.А. Бунина, М.А. Волошина, Н.С. Гумилева, В. Хлебникова, С. Черного и других; поэма (од</w:t>
      </w:r>
      <w:r>
        <w:t>на по выбору) С.А. Есенина, поэма "Облако в штанах" В.В. Маяковского;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роман М.А. Шолохова "Тихий Дон";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произведения Е.И. Замятина "Мы", Б.Л. Пастернака "Доктор Живаго" (избранные главы), В.В. Набокова (одно произведение по выбору), А.И. Солженицына "Архипе</w:t>
      </w:r>
      <w:r>
        <w:t>лаг ГУЛАГ" (фрагменты);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произведения литературы второй половины XX - начала XXI в.: не менее трех прозаиков по выбору (в том числе В.И. Белова, А.Г. Битова, С.Д. Довлатова, А.Н. и Б.Н. Стругацких, В.Ф. Тендрякова, Ю.В. Трифонова и других); не менее трех по</w:t>
      </w:r>
      <w:r>
        <w:t>этов по выбору (в том числе Б.А. Ахмадулиной, О.Ф. Берггольц, Ю.И. Визбора, Н.А. Заболоцкого, Л.Н. Мартынова, А.А. Тарковского и других); пьеса одного из драматургов по выбору (в том числе М.М. Рощина и других); не менее трех произведений зарубежной литера</w:t>
      </w:r>
      <w:r>
        <w:t>туры (в том числе романы и повести Дж. Сэлинджера, Р. Брэдбери; К. Воннегута, Г.Г. Маркеса, пьесы Э. Ионеско и других);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2) владение комплексным филологическим анализом художественного текста и осмысление функциональной роли теоретико-литературных понятий, </w:t>
      </w:r>
      <w:r>
        <w:t xml:space="preserve">в том числе: авангард; литературный манифест; </w:t>
      </w:r>
      <w:r>
        <w:lastRenderedPageBreak/>
        <w:t>беллетристика, массовая литература, сетевая литература; поэтика; дольник, верлибр; интертекст, гипертекст;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представлений о стилях художественной литературы разных эпох, об индивидуальном авт</w:t>
      </w:r>
      <w:r>
        <w:t>орском стиле;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владение умениями учебной проектно-исследовательской деятельности историко- и теоретико-литературного характера, в том числе создания медиапроектов; различными приемами цитирования и редактирования текстов;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представлени</w:t>
      </w:r>
      <w:r>
        <w:t>й об основных направлениях литературной критики, современных подходах к анализу художественного текста в литературоведении; умение создавать собственные литературно-критические произведения в жанре рецензии, эссе.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58. Предметные результаты должны обеспечив</w:t>
      </w:r>
      <w:r>
        <w:t>ать по учебному предмету Родной язык (язык народа Российской Федерации) и (или) государственный язык республики Российской Федерации"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представлений о роли и значении родного языка в жизни человека, общества, государст</w:t>
      </w:r>
      <w:r>
        <w:t>ва; сформированность ценностного отношения к родному языку; представлений о взаимосвязи родного языка и родной культуры, об отражении в родном языке российских традиционных духовно-нравственных ценностей;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совершенствование умений аудирования, чтения, го</w:t>
      </w:r>
      <w:r>
        <w:t>ворения и письма, обеспечивающих эффективное взаимодействие в ситуациях формального и неформального межличностного и межкультурного общения, умений свободно общаться на родном языке в различных формах и на разные темы; использовать языковые средства в соот</w:t>
      </w:r>
      <w:r>
        <w:t>ветствии с ситуацией и сферой общения;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формирование умений переработки прочитанных и прослушанных текстов, включая тексты разных форматов (гипертексты, графика, инфографика и другие); понимание деталей несложных аудио- и видеотекстов различных жанров мо</w:t>
      </w:r>
      <w:r>
        <w:t>нологического и диалогического характера; создание вторичных текстов, редактирование собственных текстов;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систематизация знаний о функциональных разновидностях родного языка и функционально-смысловых типах речи; совершенствование навыков анализа текстов</w:t>
      </w:r>
      <w:r>
        <w:t xml:space="preserve"> разной функционально-стилевой и жанровой принадлежности на родном языке;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систематизация знаний об изобразительно-выразительных возможностях родного языка; совершенствование умений определять изобразительно-выразительные средства языка в тексте;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сист</w:t>
      </w:r>
      <w:r>
        <w:t>ематизация знаний о родном языке как системе и развивающемся явлении, его уровнях и единицах, закономерностях его функционирования; формирование представлений о формах существования родного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развитие культуры владения родным языком с учетом его фу</w:t>
      </w:r>
      <w:r>
        <w:t>нкциональных возможностей; свободное использование активного словарного запаса, овладение основными стилистическими ресурсами лексики и фразеологии родного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систематизация знаний о языковых нормах родного языка; применение знаний о них в речевой п</w:t>
      </w:r>
      <w:r>
        <w:t>рактике; оценивание собственной и чужой речи с точки зрения правильности использования языковых средств и соответствия языковым нормам; распознавание литературного языка и диалектов родного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совершенствование умений использовать правила речевого э</w:t>
      </w:r>
      <w:r>
        <w:t>тикета на родном языке в различных сферах общения, включая интернет-коммуникацию, инициировать, поддерживать и заканчивать беседу без подготовки;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10) развитие умений переводить текст (фрагменты текста) с родного языка на русский язык и наоборот; развитие умений применять словари и справочники, в том числе информационно-справочные </w:t>
      </w:r>
      <w:r>
        <w:lastRenderedPageBreak/>
        <w:t>системы в электронной форме (при их наличии); развитие умений использо</w:t>
      </w:r>
      <w:r>
        <w:t>вать различные виды чтения (ознакомительное, изучающее, поисковое, просмотровое) в зависимости от коммуникативной задачи;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59. Предметные результаты должны обеспечивать по учебному предмету "Родная литература (литература на языке народа Российской Федерации</w:t>
      </w:r>
      <w:r>
        <w:t>)"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представлений о роли и значении родной литературы в жизни человека и общества; включение в культурно-языковое пространство родной литературы и культуры, воспитание ценностного отношения к родному языку и родной лит</w:t>
      </w:r>
      <w:r>
        <w:t>ературе как носителям культуры своего народа;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2) осознание тесной связи между языковым, литературным, интеллектуальным, духовно-нравственным становлением личности; понимание родной литературы как художественного отражения традиционных духовно-нравственных </w:t>
      </w:r>
      <w:r>
        <w:t>российских и национально-культурных ценностей;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устойчивой мотивации к систематическому чтению на родном языке как средству познания культуры своего народа и других культур на основе многоаспектного диалога, уважительного отношения к ним</w:t>
      </w:r>
      <w:r>
        <w:t xml:space="preserve"> как форме приобщения к литературному наследию и через него к сокровищам отечественной и мировой культуры;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понимание родной литературы как особого способа познания жизни, культурной самоидентификации; сформированность чувства причастности к истории, тра</w:t>
      </w:r>
      <w:r>
        <w:t>дициям своего народа и осознание исторической преемственности поколений;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5) владение основными фактами жизненного и творческого пути национальных писателей; знание и понимание основных этапов развития национальной литературы, ключевых проблем произведений </w:t>
      </w:r>
      <w:r>
        <w:t>родной литературы, сопоставление их с текстами русской и зарубежной литературы, затрагивающими общие темы или проблемы;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умение выявлять идейно-тематическое содержание произведений родной литературы разных жанров, понимать и осмысленно использовать понятийный аппарат современной теории литературы в процессе анализа и интерпретации художественных произведений, определять и</w:t>
      </w:r>
      <w:r>
        <w:t>ндивидуальный стиль автора;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умения интерпретировать изученные и самостоятельно прочитанные произведения родной литературы на историко-культурной основе, сопоставлять их с произведениями других видов искусств, в том числе с использование</w:t>
      </w:r>
      <w:r>
        <w:t>м информационно-коммуникационных технологий, предлагать собственные обоснованные интерпретации литературных произведений;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сформированность представлений об изобразительно-выразительных возможностях языка родной литературы и умений самостоятельного смысл</w:t>
      </w:r>
      <w:r>
        <w:t>ового и эстетического анализа художественных текстов;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владение умением создавать самостоятельные письменные работы разных жанров (развернутые ответы на вопросы, рецензии на самостоятельно прочитанные произведения, сочинения, эссе, доклады, рефераты и др</w:t>
      </w:r>
      <w:r>
        <w:t>угие работы);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владение умениями познавательной, учебной проектно-исследовательской деятельности, использовать словари и справочную литературу, опираясь на ресурсы традиционных библиотек и электронных библиотечных систем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60. Предметные результаты по уче</w:t>
      </w:r>
      <w:r>
        <w:t>бному предмету "Иностранный язык" должны отражать сформированность иноязычной коммуникативной компетенции на пороговом уровне и на уровне, превышающем пороговый, достаточном для делового общения в рамках выбранного профиля, в совокупности ее составляющих -</w:t>
      </w:r>
      <w:r>
        <w:t xml:space="preserve"> речевой (говорение, аудирование, чтение и письменная речь), языковой (орфография, пунктуация, фонетическая, лексическая и грамматическая стороны речи), социокультурной (включая умение представлять свою страну и ее ценности на изучаемом языке), компенсатор</w:t>
      </w:r>
      <w:r>
        <w:t>ной, метапредметной (учебно-познавательной).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61. Предметные результаты должны обеспечивать по учебному предмету "Иностранный язык" </w:t>
      </w:r>
      <w:r>
        <w:lastRenderedPageBreak/>
        <w:t>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овладение основными видами речевой деятельности в рамках следующего тематического содержания речи: Межл</w:t>
      </w:r>
      <w:r>
        <w:t>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</w:t>
      </w:r>
      <w:r>
        <w:t>ы в продолжении образования. Роль иностранного языка в современном мире. Волонтерская деятельность и волонтерские организации. Молодежь в современном обществе. Досуг молодежи. Природа и экология. Технический прогресс. Изобретения и изобретатели. Космос. Со</w:t>
      </w:r>
      <w:r>
        <w:t xml:space="preserve">временные средства информации и коммуникации, информационная и Интернет-безопасность и искусственный интеллект. Родная страна и страна/страны изучаемого языка. Моя малая Родина - чем мы гордимся. Выдающиеся люди и достижения родной страны и страны (стран) </w:t>
      </w:r>
      <w:r>
        <w:t>изучаемого языка: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</w:t>
      </w:r>
      <w:r>
        <w:t xml:space="preserve"> соблюдением норм речевого этикета, принятых в стране (странах) изучаемого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создавать устные связные монологические высказывания (описание (характеристика), повествование (сообщение) с изложением своего мнения и краткой аргументацией объемом 14 - 15 </w:t>
      </w:r>
      <w:r>
        <w:t>фраз в рамках отобранного тематического содержания речи; передавать основное содержание прочитанного (прослушанного) текста с выражением своего отношения; устно представлять в объеме 14 - 15 фраз результаты выполненной проектной работы;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аудирование: воспри</w:t>
      </w:r>
      <w:r>
        <w:t>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</w:t>
      </w:r>
      <w:r>
        <w:t xml:space="preserve"> с пониманием нужной (интересующей, запрашиваемой) информации;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смысловое чтение: читать про себя и понимать несложные аутентичные тексты разного вида, жанра и стиля объемом 600 - 800 слов, содержащие отдельные неизученные языковые явления, с различной глуб</w:t>
      </w:r>
      <w:r>
        <w:t>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прочитанного; читать несплошные тексты (таблицы, диаграммы, графики) и понимать представленную в ни</w:t>
      </w:r>
      <w:r>
        <w:t>х информацию;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писать электронное сообщение личного характера объемом до 140 слов, соблюдая принятый ре</w:t>
      </w:r>
      <w:r>
        <w:t>чевой этикет; создавать письменные высказывания объемом до 180 слов с опорой на план, картинку, таблицу, графики, диаграммы, прочитанный (прослушанный) текст; заполнять таблицу, кратко фиксируя содержание прочитанного (прослушанного) текста или дополняя ин</w:t>
      </w:r>
      <w:r>
        <w:t>формацию в таблице; представлять результаты выполненной проектной работы объемом до 180 слов;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овладение фонетическими навыками: различать на слух и адекватно, без ошибок, ведущих к сбою коммуникации, произносить слова с правильным ударением и фразы с со</w:t>
      </w:r>
      <w:r>
        <w:t>блюдением их ритмико-интонационных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объемом до 150 слов, построенные в основном на изученном</w:t>
      </w:r>
      <w:r>
        <w:t xml:space="preserve">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</w:t>
      </w:r>
      <w:r>
        <w:t>ов; апостроф (надстрочный знак), точку, вопросительный и восклицательный знаки;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не ставить точку после заголовка; правильно оформлять прямую речь, электронное сообщение личного характера;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знание и понимание основных значений изученных лексических единиц</w:t>
      </w:r>
      <w:r>
        <w:t xml:space="preserve"> (слов, словосочетаний, речевых клише), лексической сочетаемости, синонимов, антонимов, основных способов словообразования </w:t>
      </w:r>
      <w:r>
        <w:lastRenderedPageBreak/>
        <w:t>(аффиксация, словосложение, конверсия) и особенностей структуры простых и сложных предложений и различных коммуникативных типов предл</w:t>
      </w:r>
      <w:r>
        <w:t>ожений;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выявление признаков изученных грамматических и лексических явлений по заданным основаниям;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овладение навыками распознавания и употребления в устной и письменной речи не менее 1500 лексических единиц (слов, словосочетаний, речевых клише), включая</w:t>
      </w:r>
      <w:r>
        <w:t xml:space="preserve">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овладение навыками распознавания и употребления в устной и письменной речи и</w:t>
      </w:r>
      <w:r>
        <w:t>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овладение социокультурными знаниями и умениями: знать (понимать) речевые р</w:t>
      </w:r>
      <w:r>
        <w:t>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</w:t>
      </w:r>
      <w:r>
        <w:t>ческую фоновую лексику и реалии страны (стран)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</w:t>
      </w:r>
      <w:r>
        <w:t>ны (стран) изучаемого языка; представлять родную страну, малую родину и ее культуру на иностранном языке; проявлять уважение к иной культуре; соблюдать нормы вежливости в межкультурном общении;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овладение компенсаторными умениями, позволяющими в случае с</w:t>
      </w:r>
      <w:r>
        <w:t xml:space="preserve">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 (перифраз, толкование); при чтении и аудировании - языковую и контекстуальную </w:t>
      </w:r>
      <w:r>
        <w:t>догадку;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развитие умения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9) приобретение опыта практической деятельности в повседневной жизни: участвовать в </w:t>
      </w:r>
      <w:r>
        <w:t>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 и искусственного интеллекта; соблюдать правила информ</w:t>
      </w:r>
      <w:r>
        <w:t>ационной безопасности в ситуациях повседневной жизни и при работе в информационно-телекоммуникационной сети Интернет; использовать приобретенные умения и навыки в процессе онлайн-обучения иностранному языку; использовать иноязычные словари и справочники, в</w:t>
      </w:r>
      <w:r>
        <w:t xml:space="preserve"> том числе информационно-справочные системы в электронной форме.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62. Предметные результаты должны обеспечивать по учебному предмету "Иностранный язык" (углубленный уровень) сформированность иноязычной коммуникативной компетенции в совокупности ее составляю</w:t>
      </w:r>
      <w:r>
        <w:t>щих - речевой, языковой, социокультурной, компенсаторной, метапредметной (учебно-познавательной) на уровне, превышающем пороговый, достаточном для делового общения в рамках выбранного профиля, и включать требования к результатам освоения базового курса и д</w:t>
      </w:r>
      <w:r>
        <w:t>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овладение основными видами речевой деятельности в рамках следующего тематического содержания речи: Современный мир профессий. Ценностные ориентиры молодежи в современном обществе. Деловое общение. Проблемы современной цивилизации.</w:t>
      </w:r>
      <w:r>
        <w:t xml:space="preserve"> Россия и мир: вклад России в мировую культуру, науку, технику;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говорение: уметь вести комбинированный диалог объемом до 10 реплик со стороны каждого собеседника в стандартных ситуациях неофициального и официального общения, уметь участвовать в полилоге с </w:t>
      </w:r>
      <w:r>
        <w:t>соблюдением норм речевого этикета, принятых в стране (странах) изучаемого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создавать устные связные монологические высказывания (в том числе рассуждение) с изложением </w:t>
      </w:r>
      <w:r>
        <w:lastRenderedPageBreak/>
        <w:t>своего мнения и краткой аргументации объемом 17 - 18 фраз в рамках тематического со</w:t>
      </w:r>
      <w:r>
        <w:t>держания речи; создавать сообщение, в том числе комментирование, в связи с прочитанным (прослушанным) текстом с выражением своего отношения к изложенным событиям и фактам объемом 17 - 18 фраз;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аудирование: воспринимать на слух и понимать звучащие до 3,5 минут аутентичные тексты, содержащие неизученные языковые явления, с разной глубиной проникновения в содержание текста, в том числе с его полным пониманием;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смысловое чтение: читать про себя и по</w:t>
      </w:r>
      <w:r>
        <w:t>нимать аутентичные тексты разного вида, жанра и стиля объемом 700 - 900 слов, содержащие неизученные языковые явления, с различной глубиной проникновения в содержание текста; понимать структурно-смысловые связи в тексте; анализировать и интерпретировать ин</w:t>
      </w:r>
      <w:r>
        <w:t>формацию, извлеченную из текста; читать и понимать несплошные тексты, в том числе инфографику;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письменная речь: писать резюме и письмо-обращение о приеме на работу объемом до 140 слов с сообщением основных сведений о себе;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писать официальное (деловое) пись</w:t>
      </w:r>
      <w:r>
        <w:t>мо, в том числе электронное, объемом до 180 слов в соответствии с нормами официального общения, принятыми в стране (странах) изучаемого языка; создавать письменные высказывания, в том числе с элементами рассуждения с опорой на план, картинку, таблицу, граф</w:t>
      </w:r>
      <w:r>
        <w:t>ик, диаграмму и (или) прочитанный (прослушанный) текст объемом до 250 слов; комментировать информацию, высказывание, цитату, пословицу с выражением и аргументацией своего мнения;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овладение умениями письменного перевода с иностранного языка на русский яз</w:t>
      </w:r>
      <w:r>
        <w:t>ык аутентичных текстов научно-популярного характера (в том числе в русле выбранного профиля); осуществлять предпереводческий анализ текста, выявлять возможные переводческие трудности и пути их преодоления;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овладение пунктуационными навыками: пунктуацион</w:t>
      </w:r>
      <w:r>
        <w:t>но правильно оформлять цитирование, а также официальное (деловое) письмо, в том числе электронное письмо;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знание и понимание основных значений изученных лексических единиц; овладение навыками распознавания употребления в устной и письменной речи не мене</w:t>
      </w:r>
      <w:r>
        <w:t>е 1650 изученных лексических единиц (слов, словосочетаний, речевых клише), включая 1350 лексических единиц, освоенных на уровне основного общего образования;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5) осуществлять межличностное и межкультурное общение на основе знаний о социокультурном портрете </w:t>
      </w:r>
      <w:r>
        <w:t>и культурном наследии родной страны и страны (стран) изучаемого языка, с учетом правил речевого этикета в различных сферах общения, включая интернет-коммуникацию.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63. Предметные результаты должны обеспечивать по учебному предмету "Второй иностранный язык" </w:t>
      </w:r>
      <w:r>
        <w:t>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овладение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</w:t>
      </w:r>
      <w:r>
        <w:t>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</w:t>
      </w:r>
      <w:r>
        <w:t xml:space="preserve"> экология. Технический прогресс, современные средства информации и коммуникации, информационная и интернет-безопасность и искусственный интеллект. Родная страна и страна (страны) изучаемого языка. Моя малая родина - чем мы гордимся. Выдающиеся люди родной </w:t>
      </w:r>
      <w:r>
        <w:t>страны и страны (стран) изучаемого языка: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</w:t>
      </w:r>
      <w:r>
        <w:t>еского содержания речи с соблюдением норм речевого этикета, принятых в стране (странах) изучаемого языка;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создавать устные связные монологические высказывания (описание (характеристика), повествование (сообщение) с изложением своего мнения и краткой аргуме</w:t>
      </w:r>
      <w:r>
        <w:t>нтацией объемом 14 - 15 фраз в рамках отобранного тематического содержания речи; передавать основное содержание прочитанного (прослушанного) текста с выражением своего отношения; устно представлять в объеме 14 - 15 фраз результаты выполненной проектной раб</w:t>
      </w:r>
      <w:r>
        <w:t>оты;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</w:t>
      </w:r>
      <w:r>
        <w:t>ем основного содержания, с пониманием нужной (интересующей, запрашиваемой) информации;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смысловое чтение: читать про себя и понимать несложные аутентичные тексты разного вида, жанра и стиля объемом 600 - 800 слов, содержащие отдельные неизученные языковые я</w:t>
      </w:r>
      <w:r>
        <w:t>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читать несплошные тексты (таблицы, диаграммы, графики) и понимать представленную в них информацию;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языка; пис</w:t>
      </w:r>
      <w:r>
        <w:t>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 (прослушанный) текст; заполнять та</w:t>
      </w:r>
      <w:r>
        <w:t>блицу, кратко фиксируя содержание прочитанного (прослушанного) текста или дополняя информацию в таблице; представлять результаты выполненной проектной работы объемом до 180 слов;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овладение фонетическими навыками: различать на слух и адекватно, без ошибо</w:t>
      </w:r>
      <w:r>
        <w:t>к, ведущих к сбою коммуникации, произносить слова с правильным ударением и фразы с соблюдением их ритмико-интонационных особенностей в том числе применять правило отсутствия фразового ударения на служебных словах; владеть правилами чтения и осмысленно чита</w:t>
      </w:r>
      <w:r>
        <w:t>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</w:t>
      </w:r>
      <w:r>
        <w:t>авыками: использовать запятую при перечислении, обращении и при выделении вводных слов; апостроф, точку, вопросительный и восклицательный знаки;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не ставить точку после заголовка; правильно оформлять прямую речь, электронное сообщение личного характера;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3) </w:t>
      </w:r>
      <w:r>
        <w:t>знание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</w:t>
      </w:r>
      <w:r>
        <w:t>ивных типов предложений; выявление признаков изученных грамматических и лексических явлений по заданным основаниям;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овладение навыками распознавания и употребления в устной и письменной речи не менее 1500 лексических единиц (слов, словосочетаний, речевы</w:t>
      </w:r>
      <w:r>
        <w:t>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5) овладение навыками распознавания и употребления в устной и </w:t>
      </w:r>
      <w:r>
        <w:t>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овладение социокультурными знаниями и умениями: знать (по</w:t>
      </w:r>
      <w:r>
        <w:t>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 (понимать) и использовать в устной и письменной речи наиболее упо</w:t>
      </w:r>
      <w:r>
        <w:t xml:space="preserve">требительную тематическую фоновую лексику и реалии страны </w:t>
      </w:r>
      <w:r>
        <w:lastRenderedPageBreak/>
        <w:t>(стран)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</w:t>
      </w:r>
      <w:r>
        <w:t>одной страны и страны (стран)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овладение компенсаторными умениями, позволяющими в слу</w:t>
      </w:r>
      <w:r>
        <w:t>чае сбоя коммуникации, а также в условиях дефицита языковых средств использовать различные приемы переработки информации: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 говорении - переспрос;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 говорении и письме - описание/перифраз/толкование;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при чтении и аудировании - языковую и контекстуальну</w:t>
      </w:r>
      <w:r>
        <w:t>ю догадку;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развитие умения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9) приобретение опыта практической деятельности в повседневной жизни: участвовать </w:t>
      </w:r>
      <w:r>
        <w:t>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</w:t>
      </w:r>
      <w:r>
        <w:t>туациях повседневной жизни и при работе в сети Интернет;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</w:t>
      </w:r>
      <w:r>
        <w:t>ме.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64. Предметные результаты должны обеспечивать по учебному предмету "Математика" (включая курсы "Алгебра и начала математического анализа", "Геометрия", "Вероятность и статистика")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1) владение методами доказательств, методами и способами решения задач, приемами поиска их решения; умение выбирать подходящий изученный метод для решения задачи; умение применять определения, аксиомы и теоремы при проведении доказательных рассуждений при </w:t>
      </w:r>
      <w:r>
        <w:t>доказательстве теорем и в ходе решения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2) умение соотносить реальные объекты с математическими понятиями и фактами, распознавать проявления математики в искусстве; строить несложные математические модели природных, общественных процессов и явлений; </w:t>
      </w:r>
      <w:r>
        <w:t>использовать цифровые инструменты вычислений (включая электронные таблицы), моделирования, компьютерной алгебры, динамической геометрии при решении задач; использовать программные средства при решении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умение приводить при</w:t>
      </w:r>
      <w:r>
        <w:t>меры истории возникновения математических терминов и символики, открытий российской и мировой математической науки в связи с изучаемыми фактами;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умение оперировать понятиями: степень числа с действительным показателем, логарифм числа; умение выполнять в</w:t>
      </w:r>
      <w:r>
        <w:t>ычисление значений и преобразования выражений со степенями и логарифмами;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умение оперировать понятиями: рациональные, иррациональные, показательные, степенные, логарифмические, уравнения и неравенства, их системы, тригонометрические уравнения и их систе</w:t>
      </w:r>
      <w:r>
        <w:t>мы; простейшие тригонометрические неравенства;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умение оперировать понятиями: функция, непрерывная функция, производная функции, первообразная; умение находить производные элементарных функций, используя справочные материалы; исследовать с помощью произв</w:t>
      </w:r>
      <w:r>
        <w:t>одной в простейших случаях функции на монотонность, находить наибольшие и наименьшие значения функций; строить графики многочленов с использованием аппарата математического анализа и программных средств; применять производную при решении задач на движение;</w:t>
      </w:r>
      <w:r>
        <w:t xml:space="preserve"> решать практико-ориентированные задачи из повседневной жизни, связанные с формированием практических навыков, в том числе на наибольшие и наименьшие значения, на нахождение пути, скорости и </w:t>
      </w:r>
      <w:r>
        <w:lastRenderedPageBreak/>
        <w:t>ускорения; приводить примеры физического и геометрического смысла</w:t>
      </w:r>
      <w:r>
        <w:t xml:space="preserve"> производной и интеграла;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умение оперировать понятиями: рациональная функция, показательная функция, степенная функция, логарифмическая функция, тригонометрические функции, обратные функции; умение строить графики изученных функций в простейших ситуация</w:t>
      </w:r>
      <w:r>
        <w:t>х; использовать графики при изучении процессов и зависимостей, при решении межпредметных и практико-ориентированных задач; выражать формулами зависимости между величинами;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умение решать текстовые задачи разных типов (в том числе на проценты, части, на д</w:t>
      </w:r>
      <w:r>
        <w:t>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</w:t>
      </w:r>
      <w:r>
        <w:t>татов;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9) 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</w:t>
      </w:r>
      <w:r>
        <w:t>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программных средств;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умение оперировать понятиями: случа</w:t>
      </w:r>
      <w:r>
        <w:t xml:space="preserve">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формулы и теоретические факты комбинаторики при решении задач; оценивать </w:t>
      </w:r>
      <w:r>
        <w:t>вероятности реальных событий; знакомство со случайными величинами и примерами проявления закона больших чисел в природных и общественных явлениях;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умение оперировать понятиями: точка, прямая, плоскость, пространство, двугранный угол, скрещивающиеся пря</w:t>
      </w:r>
      <w:r>
        <w:t>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прямой (в пространстве); расстояние от точки до плоскости, расстояние между прямыми, расстояние</w:t>
      </w:r>
      <w:r>
        <w:t xml:space="preserve"> между плоскостями; умение использовать при решении задач изученные факты и теоремы планиметрии; умение оценивать размеры объектов окружающего мира;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умение оперировать понятиями: многогранник, сечение многогранника, куб, параллелепипед, призма, пирамид</w:t>
      </w:r>
      <w:r>
        <w:t>а, фигура и поверхность вращения, цилиндр, конус, шар, сфера, сечения фигуры вращения, плоскость, касающаяся сферы, площадь поверхности пирамиды, призмы, конуса, цилиндра, площадь сферы, объем куба, прямоугольного параллелепипеда, пирамиды, призмы, цилиндр</w:t>
      </w:r>
      <w:r>
        <w:t>а, конуса, шара; умение изображать многогранники и фигуры вращения, их сечения от руки, с помощью чертежных инструментов и программных средств; умение распознавать симметрию в пространстве; умение распознавать правильные многогранники;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13) умение оперирова</w:t>
      </w:r>
      <w:r>
        <w:t xml:space="preserve">ть понятиями: движение в пространстве, подобные фигуры в пространстве; использовать отношение площадей поверхностей и объемов подобных фигур при решении задач; умение распознавать подобные фигуры в реальной жизни, решать практико-ориентированные задачи из </w:t>
      </w:r>
      <w:r>
        <w:t>повседневной жизни, связанные с формированием практических навыков;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14) умение вычислять геометрические величины (длина, угол, площадь, объем, площадь поверхности), используя изученные формулы и методы; умение оценивать и сравнивать размеры объектов окружа</w:t>
      </w:r>
      <w:r>
        <w:t>ющего мира;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15) умение оперировать понятиями: прямоугольная система координат, координаты точки, вектор, координаты вектора, скалярное произведение, угол между векторами, сумма векторов, произведение вектора на число; находить с помощью изученных формул ко</w:t>
      </w:r>
      <w:r>
        <w:t>ординаты середины отрезка, расстояние между двумя точками.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65. Предметные результаты должны обеспечивать по учебному предмету "Математика" (включая разделы "Алгебра и начала математического анализа", "Геометрия", "Вероятность и статистика") (углубленный ур</w:t>
      </w:r>
      <w:r>
        <w:t>овень) требования к результатам освоения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 xml:space="preserve">1) умение оперировать понятиями: определение, аксиома, теорема, свойство, признак, доказательство, равносильные утверждения; умение формулировать обратное, противоположное и </w:t>
      </w:r>
      <w:r>
        <w:t>обратное к противоположному утверждения, доказывать истинность и ложность утверждений, приводить примеры и контрпримеры; проводить доказательные рассуждения при доказательстве теорем и решении задач, оценивать логическую правильность рассуждений; умение ре</w:t>
      </w:r>
      <w:r>
        <w:t>шать задачи разными методами и способами;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умение строить и исследовать математические модели реальных объектов, используя изученный аппарат алгебры и начал математического анализа, геометрии, вероятности и статистики, интерпретировать полученный результ</w:t>
      </w:r>
      <w:r>
        <w:t>ат при решении практико-ориентированных и межпредметных задач; использовать цифровые инструменты вычислений (включая электронные таблицы), моделирования, компьютерной алгебры, динамической геометрии при решении задач; умение распознавать проявления математ</w:t>
      </w:r>
      <w:r>
        <w:t>ики в разных видах искусства; знакомство с применением математики при проектировании современных технических и электронных устройств; демонстрировать понимание значимости математики в изучении природных и общественных процессов и явлений;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умение иллюстр</w:t>
      </w:r>
      <w:r>
        <w:t>ировать фактами истории математики изучаемые понятия, теоремы и методы решения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4)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</w:t>
      </w:r>
      <w:r>
        <w:t>явлений и при решении задач, в том числе межпредметных;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задач, в том числе практико</w:t>
      </w:r>
      <w:r>
        <w:t>-ориентированных;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умение свободно оперировать понятиями: сочетание, перестановка, число сочетаний, число перестановок; бином Ньютона; умение применять формулы и теоретические факты комбинаторики для решения задач, в том числе практико-ориентированных;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</w:t>
      </w:r>
      <w:r>
        <w:t>) умение оперировать понятиями: натуральное число, целое число, остаток по модулю, рациональное число, иррациональное число, множества натуральных, целых, рациональных, действительных (вещественных) чисел; умение использовать признаки делимости, наибольший</w:t>
      </w:r>
      <w:r>
        <w:t xml:space="preserve"> общий делитель и наименьшее общее кратное, алгоритм Евклида при решении задач, в том числе практико-ориентированных; знакомство с различными позиционными системами счисления;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умение свободно оперировать понятиями: степень с действительным (вещественным</w:t>
      </w:r>
      <w:r>
        <w:t>) показателем, корень натуральной степени, логарифм числа, синус, косинус, тангенс и котангенс; умение оперировать понятиями арксинус, арккосинус, арктангенс, арккотангенс произвольного числа; умение выполнять преобразования и вычисление значений выражений</w:t>
      </w:r>
      <w:r>
        <w:t xml:space="preserve"> со степенями и логарифмами, дробно-рациональных, иррациональных и тригонометрических выражений;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</w:t>
      </w:r>
      <w:r>
        <w:t>авенств и систем, рациональные, иррациональные, показательные, степенные, логарифмические, тригонометрические уравнения, неравенства и системы; умение решать уравнения, неравенства и системы с помощью различных приемов и методов; решать уравнения, неравенс</w:t>
      </w:r>
      <w:r>
        <w:t>тва и системы с параметром; применять уравнения, неравенства, их системы для решения математических задач и межпредметных и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умение свободно оперировать понятиями: график функции, обратная функция, композиция функций, лин</w:t>
      </w:r>
      <w:r>
        <w:t>ейная функция, квадратичная функция, степенная функция с целым показателем, тригонометрические функции, обратные тригонометрические функции, показательная и логарифмическая функции; умение строить графики функций, выполнять преобразования графиков функций;</w:t>
      </w:r>
      <w:r>
        <w:t xml:space="preserve"> умение использовать графики функций для изучения процессов и зависимостей при решении межпредметных и практико-ориентированных задач; выражать формулами зависимости между величинами; умение свободно оперировать понятиями: четность функции, периодичность ф</w:t>
      </w:r>
      <w:r>
        <w:t xml:space="preserve">ункции, ограниченность функции, </w:t>
      </w:r>
      <w:r>
        <w:lastRenderedPageBreak/>
        <w:t>монотонность функции, экстремум функции, наибольшее и наименьшее значения функции на промежутке; умение проводить исследование функции; умение использовать свойства и графики функций для решения уравнений, неравенств и задач</w:t>
      </w:r>
      <w:r>
        <w:t xml:space="preserve"> с параметрами; изображать на координатной плоскости множества решений уравнений, неравенств и их систем;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умение свободно оперировать понятиями: последовательность, арифметическая прогрессия, геометрическая прогрессия, бесконечно убывающая геометрическ</w:t>
      </w:r>
      <w:r>
        <w:t>ая прогрессия; умение задавать последовательности, в том числе с помощью рекуррентных формул;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12) умение оперировать понятиями: непрерывность функции, асимптоты графика функции, первая и вторая производная функции, первообразная; знание геометрического и физического смысла производной, первообразной; знакомство с понятием определенного интеграла и </w:t>
      </w:r>
      <w:r>
        <w:t xml:space="preserve">нахождением площади и объема с помощью интеграла;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использовать производную </w:t>
      </w:r>
      <w:r>
        <w:t>для исследования функций, для нахождения наилучшего решения в прикладных, в том числе социально-экономических и физических задачах, для определения скорости и ускорения; приводить примеры математического моделирования с помощью дифференциальных уравнений;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13) умение оперировать понятиями: комплексное число, сопряженные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</w:t>
      </w:r>
      <w:r>
        <w:t>лексными числами, в том числе возведение в степень и извлечение корня; приводить примеры использования комплексных чисел;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14) умение свободно оперировать понятиями: среднее арифметическое, медиана, наибольшее и наименьшее значения, размах, квартили, диспер</w:t>
      </w:r>
      <w:r>
        <w:t xml:space="preserve">сия, стандартное отклонение для описания числовых данных; умение исследовать статистические данные, в том числе с применением графических методов и программных средств; графически исследовать совместные наблюдения с помощью диаграмм рассеивания и линейной </w:t>
      </w:r>
      <w:r>
        <w:t>регрессии;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15) умение находить вероятности событий с использованием графических методов; применять для решения задач формулы сложения и умножения вероятностей, формулу полной вероятности, формулу Бернулли, комбинаторные факты и формулы; оценивать вероятнос</w:t>
      </w:r>
      <w:r>
        <w:t>ти реальных событий; умение оперировать понятиями: случайная величина, распределение вероятностей, нормальное распределение, математическое ожидание, дисперсия и стандартное отклонение случайной величины, функции распределения и плотности равномерного, пок</w:t>
      </w:r>
      <w:r>
        <w:t>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доска Гальтона как иллюстрация Центральной предельной теоремы; уме</w:t>
      </w:r>
      <w:r>
        <w:t>ние приводить примеры проявления закона больших чисел в природных и общественных явлениях;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16) умение свободно оперировать понятиями: точка, прямая, плоскость, пространство, отрезок, луч, плоский угол, двугранный угол, трехгранный угол, пересекающиеся, пар</w:t>
      </w:r>
      <w:r>
        <w:t>аллельные и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плоскостями; умение использовать при решении задач изученные факты и теоремы планиметрии; умение оцен</w:t>
      </w:r>
      <w:r>
        <w:t>ивать размеры объектов в окружающем мире; умение оперировать понятиями: многогранник, сечение многогранника, правильный многогранник, призма, пирамида, фигура и поверхность вращения, цилиндр, конус, шар, сфера, развертка поверхности, сечения конуса и цилин</w:t>
      </w:r>
      <w:r>
        <w:t>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программных средств; умение п</w:t>
      </w:r>
      <w:r>
        <w:t>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</w:t>
      </w:r>
      <w:r>
        <w:t xml:space="preserve"> выполнять необходимые дополнительные построения;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17) умение свободно оперировать понятиями: площадь фигуры, объем фигуры, величина угла, расстояние от точки до плоскости, расстояние от точки до прямой в пространстве, расстояние между прямыми, расстояние м</w:t>
      </w:r>
      <w:r>
        <w:t xml:space="preserve">ежду плоскостями; умение определять расстояния и углы между реальными </w:t>
      </w:r>
      <w:r>
        <w:lastRenderedPageBreak/>
        <w:t>объектами в пространстве; площадь сферы, площадь поверхности пирамиды, призмы, конуса, цилиндра, объем куба, прямоугольного параллелепипеда, пирамиды, призмы, цилиндра, конуса, шара; уме</w:t>
      </w:r>
      <w:r>
        <w:t>ние находить отношение объемов и площадей поверхностей подобных фигур, в том числе при решении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18) умение свободно оперировать понятиями: движение, параллельный перенос, симметрия на плоскости и в пространстве, поворот, прео</w:t>
      </w:r>
      <w:r>
        <w:t>бразование подобия, подобные фигуры; умение распознавать равные и подобные фигуры, в том числе в природе, искусстве, архитектуре; умение использовать геометрические отношения, находить геометрические величины (длина, угол, площадь, объем) при решении межпр</w:t>
      </w:r>
      <w:r>
        <w:t>едметных и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19) умение свободно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</w:t>
      </w:r>
      <w:r>
        <w:t>у векторами; умение использовать векторный и координатный метод для решения геометрических задач и задач других учебных предметов; оперировать понятиями: матрица 2 x 2 и 3 x 3, определитель матрицы, геометрический смысл определителя;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20) умение моделироват</w:t>
      </w:r>
      <w:r>
        <w:t>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результат; строить математические модели с п</w:t>
      </w:r>
      <w:r>
        <w:t>омощью геометрических понятий и величин, решать связанные с ними практические задачи; составлять вероятностную модель и интерпретировать полученный результат; решать прикладные задачи средствами математического анализа, в том числе социально-экономического</w:t>
      </w:r>
      <w:r>
        <w:t xml:space="preserve"> и физического характера;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21) 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</w:t>
      </w:r>
      <w:r>
        <w:t>еры математических открытий российской и мировой математической науки.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66. Предметные результаты должны обеспечивать по учебному предмету "Информатика"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1) владение представлениями о роли информации и связанных с ней процессов в природе, </w:t>
      </w:r>
      <w:r>
        <w:t>технике и обществе; понятиями "информация", "информационный процесс", "данные",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преобразовывать</w:t>
      </w:r>
      <w:r>
        <w:t xml:space="preserve"> информацию из одной формы в другую, критически оценивать информацию, полученную из сети Интернет; понимание роли больших данных в информационном обществе;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понимание основных принципов устройства и функционирования современных стационарных и мобильных к</w:t>
      </w:r>
      <w:r>
        <w:t>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наличие представлений о компьютерных сетях и их роли в современном мире; об</w:t>
      </w:r>
      <w:r>
        <w:t xml:space="preserve"> общих принципах устройства и функционирования интернет-сервисов; умение применять браузеры и поисковые системы; умение определять среднюю скорость передачи данных, оценивать изменение времени передачи при изменении информационного объема данных и характер</w:t>
      </w:r>
      <w:r>
        <w:t>истик канала связи;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понимание актуальных угроз информационной безопасности, методов и средств противодействия этим угрозам, мер защиты персональных данных; соблюдение требований техники безопасности и гигиены при работе с компьютерами и другими компонен</w:t>
      </w:r>
      <w:r>
        <w:t>тами цифрового окружения; знание правовых основ использования компьютерных программ, баз данных и работы в сети Интернет;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5) понимание основных принципов представления информации в компьютере, в том числе числовой, текстовой, графической, звуковой; умение </w:t>
      </w:r>
      <w:r>
        <w:t>определять информационный объем данных при заданных параметрах дискретизации;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6) умение строить неравномерные коды, допускающие однозначное декодирование сообщений (префиксные коды);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умение осуществлять представление заданного натурального числа в разли</w:t>
      </w:r>
      <w:r>
        <w:t>чных системах счисления; выполнять преобразования логических выражений, используя законы алгебры логики; анализировать информацию, представленную в виде таблицы, схемы, графа;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умение читать и понимать программы, реализующие несложные алгоритмы обработки</w:t>
      </w:r>
      <w:r>
        <w:t xml:space="preserve"> числовых и текстовых данных (в том числе массивов и символьных строк) на выбранном для изучения универсальном языке программирования высокого уровня (Pascal, Python, Java, C++, C#, 1С); анализировать алгоритмы и определять без выполнения на компьютере рез</w:t>
      </w:r>
      <w:r>
        <w:t>ультаты работы несложных 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пониман</w:t>
      </w:r>
      <w:r>
        <w:t>ие этапов решения задач на компьютере; умение реализовывать на выбранном для изучения универсальном языке программирования высокого уровня (Pascal, Python, Java, C++, C#, 1С) типовые алгоритмы обработки числовых данных: представление числа в виде набора пр</w:t>
      </w:r>
      <w:r>
        <w:t>остых сомножителей; нахождение максимальной (минимальной) цифры натурального числа, записанного в позиционной системе счисления с основанием, не превышающим 10; вычисление обобщенных характеристик элементов массива или числовой последовательности (суммы, п</w:t>
      </w:r>
      <w:r>
        <w:t>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10) умение создавать структурированные текстовые документы и демонстрационные материалы с </w:t>
      </w:r>
      <w:r>
        <w:t>использованием возможностей современных программных средств и интернет-сервисов; понимание роли баз данных в современном обществе, умение анализировать информацию, представленную в реляционных базах данных, в частности, выполнять сортировку и поиск записей</w:t>
      </w:r>
      <w:r>
        <w:t xml:space="preserve"> в базе данных; осуществлять вставку, удаление и изменение записей;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</w:t>
      </w:r>
      <w:r>
        <w:t>ений);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</w:t>
      </w:r>
      <w:r>
        <w:t>ессу; представлять результаты моделирования в наглядном виде; умение разрабатывать и исследовать несложные имитационные модели, в частности, агентные, дискретно-событийные, системно-динамические в выбранной среде моделирования; умение планировать и осущест</w:t>
      </w:r>
      <w:r>
        <w:t>влять учебные исследования и эксперименты с моделями, для решения задач прогнозирования, поиска и оптимизации решений;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умение организовывать личное информационное пространство с использованием различных средств цифровых технологий; понимание возможност</w:t>
      </w:r>
      <w:r>
        <w:t>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умение применять программные средства на основе искусственного интеллекта для реш</w:t>
      </w:r>
      <w:r>
        <w:t>ения практических задач; наличие представлений об использовании информационных технологий в различных профессиональных сферах.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67. Предметные результаты должны обеспечивать по учебному предмету "Информатика" (углубленный уровень) требования к результатам о</w:t>
      </w:r>
      <w:r>
        <w:t>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понимание роли машинного обучения при решении задач искусственного интеллекта, наличие представлений об основных задачах анализа данных (классификация, кластеризация, регрессия); умение реализовывать на п</w:t>
      </w:r>
      <w:r>
        <w:t>рактике этапы решения основных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результатов; умение выбирать тип модели данных для реше</w:t>
      </w:r>
      <w:r>
        <w:t xml:space="preserve">ния различных задач в зависимости от поставленных условий и характеристик данных; понимание принципов работы интеллектуальных систем и умение их создавать; умение использовать готовые библиотеки и наиболее известные интеллектуальные алгоритмы, в том числе </w:t>
      </w:r>
      <w:r>
        <w:t>программные средства реализации нейронных сетей;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2) понимание принципов организации и функционирования компьютерных сетей; знание основных понятий: сетевые адаптеры, канал (среда) передачи, коммутационное оборудование, протоколы, сетевой стек TCP/IP, маршр</w:t>
      </w:r>
      <w:r>
        <w:t>утизация, сеть Интернет; умение называть необходимые компоненты для обеспечения сетевого обмена персонального цифрового устройства (аппаратные, программные, параметры настроек) и их источники; умение выбрать и настроить средства взаимодействия с сетью Инте</w:t>
      </w:r>
      <w:r>
        <w:t>рнет, включая аппаратные средства проводного и беспроводного подключения, а также основные протоколы, диагностировать и устранить простейшие неисправности при работе в сети; умение работать в удаленном сетевом пространстве, используя сервисы командной рабо</w:t>
      </w:r>
      <w:r>
        <w:t>ты; Умение получать, использовать и анализировать сертификаты, средства организации защищенных каналов связи, средства электронной подписи;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3) знание об архитектурах современных компьютеров, аппаратных компонентах, их назначении и характеристиках, а также </w:t>
      </w:r>
      <w:r>
        <w:t>об основных технологических решениях, лежащих в основе распространенных аппаратных компонентов информационных систем; умение выбирать оптимальный состав и характеристики аппаратных и программных компонентов, исходя из требований типовых и специальных задач</w:t>
      </w:r>
      <w:r>
        <w:t>; умение выполнять коммутацию типовых устройств, диагностировать и устранять простейшие неисправности цифровых устройств;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понимание роли кодирования в компьютерной технике, наличие представлений о принципах работы основных алгоритмов кодирования информа</w:t>
      </w:r>
      <w:r>
        <w:t>ции, в том числе с шифрованием, со сжатием, с обнаружением и исправлением ошибок; понимание различных определений: сигнала, содержания сигнала, шума, меры информации; понимание способов кодирования и шифрования, характеристик каналов связи; умение применят</w:t>
      </w:r>
      <w:r>
        <w:t>ь методы сжатия: кодирование Хаффмана, методы кодирования с коррекцией ошибок: кодирование Хэмминга; умение определять объем информации для заданных сообщений и методов кодирования, скорость передачи информационных потоков по каналам связи; умение применят</w:t>
      </w:r>
      <w:r>
        <w:t>ь методы кодирования и алгоритмы шифрования для различных прикладных задач (в том числе для обеспечения информационной безопасности);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5) 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</w:t>
      </w:r>
      <w:r>
        <w:t>с заданным основанием; умение выполнять арифметические операции в позиционных системах счисления; 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</w:t>
      </w:r>
      <w:r>
        <w:t>ния, содержащего переменные; решать несложные логические уравнения; 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</w:t>
      </w:r>
      <w:r>
        <w:t xml:space="preserve">рованного ациклического графа); 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</w:t>
      </w:r>
      <w:r>
        <w:t>выигрышную стратегию игры;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6) знание основных алгоритмов обработки числовой и текстовой информации, в том числе рекурсивных (запись чисел в позиционной системе счисления, делимость целых чисел; нахождение всех простых чисел в заданном диапазоне; обработка </w:t>
      </w:r>
      <w:r>
        <w:t>многоразрядных целых чисел; анализ символьных строк и других), алгоритмов поиска и сортировки; умение определять вычислительную сложность изучаемых алгоритмов (суммирование элементов массива, сортировка массива, переборные алгоритмы, двоичный поиск) и прив</w:t>
      </w:r>
      <w:r>
        <w:t>одить примеры нескольких алгоритмов разной сложности для решения одной задачи; умение применять эти знания для решения учебных, научных, исследовательских и практических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владение универсальным языком программирования высокого уровня (Pascal, Pyth</w:t>
      </w:r>
      <w:r>
        <w:t>on, Java, C++, C#, 1C), представлениями о типах и структурах данных; умение использовать основные управляющие конструкции при создании программ; знание функциональных возможностей инструментальных средств среды разработки; умение использовать средства отла</w:t>
      </w:r>
      <w:r>
        <w:t>дки программ в среде программирования; умение находить ошибки в программе, анализировать полученные результаты: определять результаты работы программы при заданных исходных данных; определять, при каких исходных данных возможно получение конкретных результ</w:t>
      </w:r>
      <w:r>
        <w:t>атов; выявлять данные, которые могут привести к ошибке в работе программы; формулировать предложения по улучшению программного кода;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8) умение использовать в программах данные различных типов с учетом ограничений на диапазон их возможных значений, применят</w:t>
      </w:r>
      <w:r>
        <w:t>ь при решении задач структуры данных (списки, словари, стеки, очереди, деревья); применять стандартные и специальные функции для обработки числовых данных и символьных строк; использовать при разработке программ специализированные библиотеки; умение докуме</w:t>
      </w:r>
      <w:r>
        <w:t>нтировать программы; умение разрабатывать собственные (не типовые) алгоритмы для решения прикладных задач на основе изученных методов (например, алгоритм Брезенхема для построения фигур, преобразование координат и фигур, обработка изображений); умение выпо</w:t>
      </w:r>
      <w:r>
        <w:t>лнять преобразование кода цвета из одной цветовой модели в другую; умение обрабатывать растровые изображения с использованием различных фильтров (с применением матрицы свертки); умение использовать пакеты эскизной или инженерной графики для создания трехме</w:t>
      </w:r>
      <w:r>
        <w:t>рных моделей для учебно-исследовательских целей; умение анализировать и оптимизировать программный код; умение реализовывать связь между графическим интерфейсом и программным кодом для создания прикладных программ; умение работать с регулярными выражениями</w:t>
      </w:r>
      <w:r>
        <w:t xml:space="preserve"> для анализа больших объемов текстовых данных; умение публиковать разработанные прикладные программные продукты в сети Интернет и (или) магазинах мобильных и веб-приложений;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понимание "предметной области" в контексте информационного моделирования, облас</w:t>
      </w:r>
      <w:r>
        <w:t>ти применения баз данных, их место в информационных системах; умение создавать структуру несложной реляционной базы данных, определять состав ее отношений (таблиц) и полей; умение использовать запросы на выборку, вставку, обновление и удаление данных из ре</w:t>
      </w:r>
      <w:r>
        <w:t xml:space="preserve">ляционной базы данных с помощью запросов; умение формировать для двух и более таблиц запросы на выборку и агрегацию данных; умение создавать формы ввода данных в таблицы базы данных, составлять отчеты на основе запросов к базе данных; умение реализовывать </w:t>
      </w:r>
      <w:r>
        <w:t>интеграцию баз данных в разрабатываемые прикладные программы (мобильные, десктопные и веб-приложения;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знание основ разработки Web-приложений; понимание "тега", структура страницы, теги оформления ссылок, изображений, таблиц стилей (CSS); умения создава</w:t>
      </w:r>
      <w:r>
        <w:t>ть простейшие html-страницы, применение расширенных средств оформления (CSS), использование сценариев JavaScript на странице, взаимодействие со страницей из сценария; понимание принципов организации клиент-серверного Web-приложения; умение разрабатывать пр</w:t>
      </w:r>
      <w:r>
        <w:t>остейшие статических страницы и сценарии, разрабатывать простейшие сценарии на стороне сервера, включающие взаимодействие с системой управления базами данных (СУБД) и генерацию страниц по шаблону, реализовывать простое клиент-серверное приложение;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умен</w:t>
      </w:r>
      <w:r>
        <w:t>ие создавать, изменять статические графические материалы в растровом представлении с помощью редактора и графических библиотек на языках программирования; умение создавать, изменять статические графические материалы в векторном представлении с помощью реда</w:t>
      </w:r>
      <w:r>
        <w:t>ктора и графических библиотек на языках программирования;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умение создавать, изменять звуковые и видеоматериалы с помощью редактора; умение создавать цифровой контент, включающий в себя информацию в нескольких формах (мультимедийные материалы), в том чи</w:t>
      </w:r>
      <w:r>
        <w:t>сле презентации и видеоролики для различных целей;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13) умение использовать системы контроля версий как средства организации эффективной работы над проектом, понимание места системы версионирования в коллективной разработке и ее связи с процессами непрерывн</w:t>
      </w:r>
      <w:r>
        <w:t>ой разработки и интеграции;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14) понимание основ применения параллельных вычислений: ядра процессора, специализированные устройства, вычислительные кластеры;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15) понимание места, задач и состава операционной системы в структуре программного обеспечения комп</w:t>
      </w:r>
      <w:r>
        <w:t>ьютера, понимание основных абстракций, реализуемых операционной системой (файл, процесс, поток), многопользовательских операционных систем.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68. Предметные результаты должны обеспечивать по учебному предмету "История"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понимание значимо</w:t>
      </w:r>
      <w:r>
        <w:t>сти России в мировых политических и социально-экономических процессах XX - начала XXI веков,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 (далее - н</w:t>
      </w:r>
      <w:r>
        <w:t xml:space="preserve">эп), </w:t>
      </w:r>
      <w:r>
        <w:lastRenderedPageBreak/>
        <w:t>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</w:t>
      </w:r>
      <w:r>
        <w:t>ийской Федерации как мировой державы, воссоединения Крыма с Россией, специальной военной операции на Украине и других важнейших событий XX - начала XXI веков; особенности развития культуры народов СССР (России);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2) знание имен героев Первой мировой войны, </w:t>
      </w:r>
      <w:r>
        <w:t>Гражданской войны, Великой Отечественной войны, исторических личностей, внесших значительный вклад в социально-экономическое, политическое и культурное развитие России в XX - начале XXI веков;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знание ключевых событий, основных дат и этапов истории Росси</w:t>
      </w:r>
      <w:r>
        <w:t>и и мира в XX - начале XXI веков; выдающихся деятелей отечественной и всемирной истории; важнейших достижений культуры, ценностных ориентиров;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умение составлять описание (реконструкцию) в устной и письменной форме исторических событий, явлений, процессо</w:t>
      </w:r>
      <w:r>
        <w:t xml:space="preserve">в истории родного края, истории России и всемирной истории XX - начала XXI веков и их участников, образа жизни людей и его изменения в Новейшую эпоху; формулировать и обосновывать собственную точку зрения (версию, оценку) с опорой на фактический материал, </w:t>
      </w:r>
      <w:r>
        <w:t>в том числе используя источники разных типов;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умение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</w:t>
      </w:r>
      <w:r>
        <w:t>я, процессы;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умение устанавливать причинно-следственные, пространственные, временные связи исторических событий, явлений, процессов; характеризовать их итоги; соотносить события истории родного края и истории России в XX - начале XXI веков; определять с</w:t>
      </w:r>
      <w:r>
        <w:t>овременников исторических событий истории России и человечества в целом в XX - начале XXI веков;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</w:t>
      </w:r>
      <w:r>
        <w:t>) по истории России и зарубежных стран XX - начала XXI веков,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умение анализиро</w:t>
      </w:r>
      <w:r>
        <w:t>вать текстовые, визуальные источники исторической информации, в том числе исторические карты (схемы), по истории России и зарубежных стран XX - начала XXI веков; сопоставлять информацию, представленную в различных источниках; формализовать историческую инф</w:t>
      </w:r>
      <w:r>
        <w:t>ормацию в виде таблиц, схем, графиков, диаграмм;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умение осуществлять с соблюдением правил информационной безопасности поиск исторической информации по истории России и зарубежных стран XX - начала XXI веков в справочной литературе, сети Интернет, средст</w:t>
      </w:r>
      <w:r>
        <w:t>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приобретение опыта осуществления проектной деятельности в форме разработки и представле</w:t>
      </w:r>
      <w:r>
        <w:t>ния учебных проектов по новейшей истории, в том числе - на региональном материале (с использованием ресурсов библиотек, музеев и так далее);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приобретение опыта взаимодействия с людьми другой культуры, национальной и религиозной принадлежности на основе</w:t>
      </w:r>
      <w:r>
        <w:t xml:space="preserve">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умение защищать историческую правду, не допускать ум</w:t>
      </w:r>
      <w:r>
        <w:t>аления подвига народа при защите Отечества, готовность давать отпор фальсификациям российской истории.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69. По учебному курсу "История России" предметные результаты должны отражать содержание: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Россия в годы Первой мировой войны и Великой Российской революци</w:t>
      </w:r>
      <w:r>
        <w:t>и. 1914 - 1922 гг.: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Россия в Первой мировой войне. Россия накануне войны. Основные этапы и события войны. Власть и российское общество в годы войны. Экономика и культура в годы войны. Герои войны. Нарастание революционных настроений: причины и последствия.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Революция 1917 - 1922 гг. в России: причины, характер, лидеры и программы, основные этапы и события. Первые революционные преобразования большевиков. Гражданская война в России: причины, участники, основные этапы и события, итоги и последствия. Экономичес</w:t>
      </w:r>
      <w:r>
        <w:t>кая политика советской власти. "Военный коммунизм". Идеология, культура и повседневный быт в годы войны. Русское Зарубежье.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Союз Советских Социалистических Республик в 1920 - 1930-е гг.: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Россия и СССР в годы нэпа (1921 - 1928 гг.): перемены в сельском хозяйстве, промышленности. Финансовая реформа. Кризисы и причины свертывания нэпа. Развитие образования, науки, культуры. Образование СССР. СССР в 1929 - 1941 гг.: причины и сущность "великог</w:t>
      </w:r>
      <w:r>
        <w:t>о перелома". Индустриализация. Коллективизация. Социальная политика. Национальная политика. Развитие политической системы. Религиозная политика. Политические репрессии и их последствия. Итоги и цена советской модернизации 1930-х гг. Революционные изменения</w:t>
      </w:r>
      <w:r>
        <w:t xml:space="preserve"> в сфере культуры, науки, образования. Внешняя политика СССР и ее результативность. Укрепление обороноспособности страны накануне Второй мировой войны.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Великая Отечественная война 1941 - 1945 гг.: причины, характер, силы и планы сторон, основные этапы и со</w:t>
      </w:r>
      <w:r>
        <w:t>бытия, главные сражения. Власть и общество. Экономика страны в годы войны. Массовый героизм советских людей на фронте и в тылу. Партизанское и подпольное движение. Национальная политика и национальные движения. Культурное пространство в годы войны. Человек</w:t>
      </w:r>
      <w:r>
        <w:t xml:space="preserve"> на войне. Внешняя политика СССР в годы войны. Освободительная миссия Красной армии в Европе. Война СССР с Японией. Решающий вклад СССР в Великую Победу. Итоги Великой Отечественной и Второй мировой войны. Источники и значение Победы советского народа. Защ</w:t>
      </w:r>
      <w:r>
        <w:t>ита памяти о Великой Победе.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СССР в 1945 - 1991 гг.: основные этапы и динамика развития. Реформы политической и экономической системы: предпосылки, содержание, результаты, последствия. Развитие науки, образования, культуры. Повседневная жизнь. Внешняя поли</w:t>
      </w:r>
      <w:r>
        <w:t>тика СССР в годы "холодной войны". Причины нарастания кризисных явлений.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Распад СССР и его значение.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Российская Федерация в 1992 - начале 2020-х годов: Становление новой России. Возрождение Российской Федерации как великой державы в XXI веке. Экономическая</w:t>
      </w:r>
      <w:r>
        <w:t xml:space="preserve"> и социальная модернизация. Культурное пространство и повседневная жизнь. Укрепление обороноспособности. Воссоединение с Крымом и Севастополем. Специальная военная операция. Место России в современном мире.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70. По учебному курсу "Всеобщая история" предметн</w:t>
      </w:r>
      <w:r>
        <w:t>ые результаты должны отражать содержание: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Мир накануне и в годы Первой мировой войны: Мир накануне Первой мировой войны. Первая мировая война: причины, участники, основные события, результаты. Власть и общество в годы войны. Человек на войне. Культура в го</w:t>
      </w:r>
      <w:r>
        <w:t>ды войны.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Мир в 1918 - 1938 годах: Революционная волна. Версальско-Вашингтонская система. Страны мира в 1920-е годы. "Великая депрессия" и ее проявления в различных странах. "Новый курс" в США. Германский нацизм. "Народный фронт". Политика "умиротворения а</w:t>
      </w:r>
      <w:r>
        <w:t>грессора". Культурное развитие.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Вторая мировая война. 1939 - 1945 годы: Причины, участники, основные сражения, итоги. Власть и общество в годы войны. Решающий вклад СССР в Победу. Власть и общество в годы войны. Человек на войне. Культура в годы войны.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Мир</w:t>
      </w:r>
      <w:r>
        <w:t xml:space="preserve"> во второй половине XX - начале XXI веков: Послевоенные перемены в мире. "Холодная война". Мировая система социализма. Экономические и политические изменения в странах Запада. Распад колониальных империй. Развитие стран Азии, Африки и Латинской Америки. На</w:t>
      </w:r>
      <w:r>
        <w:t xml:space="preserve">учно-техническая </w:t>
      </w:r>
      <w:r>
        <w:lastRenderedPageBreak/>
        <w:t>революция. Постиндустриальное и информационное общество. Современный мир: глобализация и деглобализация. Геополитический кризис 2022 года и его влияние на мировую систему.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71. Предметные результаты должны обеспечивать по учебному предмету </w:t>
      </w:r>
      <w:r>
        <w:t>"История" (углубленный уровень) требования к результатам освоения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понимание значимости роли России в мировых политических и социально-экономических процессах с древнейших времен до настоящего времени;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умение х</w:t>
      </w:r>
      <w:r>
        <w:t>арактеризовать вклад российской культуры в мировую культуру;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знаний о предмете, научных и социальных функциях исторического знания, методах изучения исторических источников;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владение комплексом хронологических умений, умение устанавл</w:t>
      </w:r>
      <w:r>
        <w:t>ивать причинно-следственные, пространственные связи исторических событий, явлений, процессов с древнейших времен до настоящего времени;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умение анализировать, характеризовать и сравнивать исторические события, явления, процессы с древнейших времен до нас</w:t>
      </w:r>
      <w:r>
        <w:t>тоящего времени;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умение объяснять критерии поиска исторических источников и находить их; учитывать при работе специфику современных источников социальной и личной информации; объяснять значимость конкретных источников при изучении событий и процессов ис</w:t>
      </w:r>
      <w:r>
        <w:t>тории России и истории зарубежных стран; приобретение опыта осуществления учебно-исследовательской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умение отстаивать историческую правду в ходе дискуссий и других форм межличностного взаимодействия, а также при разработке и представлении у</w:t>
      </w:r>
      <w:r>
        <w:t>чебных проектов и исследований по новейшей истории, аргументированно критиковать фальсификации отечественной истории; рассказывать о подвигах народа при защите Отечества, разоблачать фальсификации отечественной истории.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72. Предметные результаты должны обе</w:t>
      </w:r>
      <w:r>
        <w:t>спечивать по учебному предмету "География"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понимание роли и места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</w:t>
      </w:r>
      <w:r>
        <w:t>шении которых принимает участие современная географическая наука, в России в целом и в других странах; определять роль географических наук в достижении целей устойчивого развития;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освоение и применение знаний о размещении основных географических объекто</w:t>
      </w:r>
      <w:r>
        <w:t>в и территориальной организации природы и общества;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</w:t>
      </w:r>
      <w:r>
        <w:t>ранстве;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</w:t>
      </w:r>
      <w:r>
        <w:t>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</w:t>
      </w:r>
      <w:r>
        <w:t xml:space="preserve"> между социально-экономическими процессами и явлениями;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</w:t>
      </w:r>
      <w:r>
        <w:t>руктурой хозяйства России, а также зарубежных стан; формулировать и (или) обосновывать выводы на основе использования географических знаний;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владение географической терминологией и системой базовых географических понятий, умение применять эти понятия дл</w:t>
      </w:r>
      <w:r>
        <w:t>я решения учебных и (или)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5) 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</w:t>
      </w:r>
      <w:r>
        <w:t>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сформированность умений находить и использовать различные новейшие источники географической информации, вк</w:t>
      </w:r>
      <w:r>
        <w:t>лючая технологии искусственного интеллекта, для получения новых знаний о географических объектах,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</w:t>
      </w:r>
      <w:r>
        <w:t>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</w:t>
      </w:r>
      <w:r>
        <w:t>ерностей природных, социально-экономических и экологических процессов и 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</w:t>
      </w:r>
      <w:r>
        <w:t>графические объекты, процессы и явления; выявлять в комплексе источников недостоверную и противоречивую географическую информацию для решения учебных и (или) практико-ориентированных задач; применять различные методы познания для решения практико-ориентиро</w:t>
      </w:r>
      <w:r>
        <w:t>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владение умениями географического анализа и интерпретации информации из различных источников: отбирать, систематизировать информацию, необходимую для изучения географических объектов, процессов и явлений России и отдельных территорий мира,</w:t>
      </w:r>
      <w:r>
        <w:t xml:space="preserve">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заключения; критически </w:t>
      </w:r>
      <w:r>
        <w:t>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сформированность умений применять географические знания д</w:t>
      </w:r>
      <w:r>
        <w:t>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развития; использовать географические з</w:t>
      </w:r>
      <w:r>
        <w:t>нания о мировом хозяйстве и населении мира, об особенностях взаимодействия природы и общества; оценивать географические факторы, определяющие сущность и динамику важнейших социально-экономических и геоэкологических процессов; оценивать изученные социально-</w:t>
      </w:r>
      <w:r>
        <w:t>экономические и геоэкологические процессы и явления для решения учебных и (или)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</w:t>
      </w:r>
      <w:r>
        <w:t>язи глобальных проблем; приводить примеры возможных путей решения глобальных проблем.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73. Предметные результаты должны обеспечивать по учебному предмету "География" (углубленный уровень) требования к результатам освоения базового курса и дополнительно отра</w:t>
      </w:r>
      <w:r>
        <w:t>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понимание роли и места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</w:t>
      </w:r>
      <w:r>
        <w:t>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освоение и применение системы знаний для вычленения и оценивания географических факторов, определяющ</w:t>
      </w:r>
      <w:r>
        <w:t>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научных поло</w:t>
      </w:r>
      <w:r>
        <w:t>жений и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</w:t>
      </w:r>
      <w:r>
        <w:t xml:space="preserve">; оценивать географические факторы, </w:t>
      </w:r>
      <w:r>
        <w:lastRenderedPageBreak/>
        <w:t>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России и зарубежных стран для развития отдельных отрасле</w:t>
      </w:r>
      <w:r>
        <w:t>й промышленности и сельского хозяйства, международную специализацию стран;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комплекса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</w:t>
      </w:r>
      <w:r>
        <w:t>е знания о природе Земли и России, о хозяйстве России и мировом хозяйстве, о населении России и мира,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</w:t>
      </w:r>
      <w:r>
        <w:t>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России и отдельных стран мира;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владение географической термино</w:t>
      </w:r>
      <w:r>
        <w:t>логией и системой географических понятий: применять географические понятия для решения учебных и (или) практико-ориентированных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владение навыками познавательной, учебно-исследовательской и проектной деятельности, сформированность умений проводить</w:t>
      </w:r>
      <w:r>
        <w:t xml:space="preserve"> учебные исследования, в том числе с использованием моделирования и проектирования как метода познания природных, социально-экономических и геоэкологических процессов и явлений: самостоятельно выбирать тему; определять проблему, цели и задачи исследования;</w:t>
      </w:r>
      <w:r>
        <w:t xml:space="preserve"> формулировать гипотезу; составлять план исследования; определять инструментарий (в том числе инструменты геоинформационной системы) для сбора материалов и обработки результатов; использовать разнообразные источники географической информации, включая техно</w:t>
      </w:r>
      <w:r>
        <w:t>логии искусственного интеллекта для получения новых знаний о географических объектах процессах и явлениях;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сформированность навыков картографической интерпретации природных, социально-экономических и экологических характеристик различных территорий и ак</w:t>
      </w:r>
      <w:r>
        <w:t>ваторий: представлять информацию в виде карт, картограмм, картодиаграмм;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готовность и способность к самостоятельной информационно-познавательной деятельности; владение навыками получения необходимой информации из различных новейших источников и ориентир</w:t>
      </w:r>
      <w:r>
        <w:t>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</w:t>
      </w:r>
      <w:r>
        <w:t>циально-экономических и геоэкологических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</w:t>
      </w:r>
      <w:r>
        <w:t>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сформированность умений проводить географическую экспертизу разнообразных природных, социал</w:t>
      </w:r>
      <w:r>
        <w:t>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применение географических знаний для самостояте</w:t>
      </w:r>
      <w:r>
        <w:t>льного оценивания уровня безопасности окружающей среды, адаптации к изменению ее условий: оценивать влияние последствий изменений в окружающей среде на различные сферы человеческой деятельности на региональном уровне; сопоставлять, оценивать и аргументиров</w:t>
      </w:r>
      <w:r>
        <w:t>ать различные точки зрения по актуальным экологическим и социально-экономическим проблемам России и мира;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сформированность системы знаний об основных процессах, закономерностях и проблемах взаимодействия географической среды и общества, о географически</w:t>
      </w:r>
      <w:r>
        <w:t xml:space="preserve">х подходах к устойчивому развитию территорий, готовность к самостоятельному поиску методов решения практико-ориентированных задач: определять проблемы взаимодействия географической среды и общества на территориях разного ранга; оценивать различные подходы </w:t>
      </w:r>
      <w:r>
        <w:t xml:space="preserve">к решению геоэкологических проблем; интегрировать и использовать географические знания и сведения из источников географической информации для решения </w:t>
      </w:r>
      <w:r>
        <w:lastRenderedPageBreak/>
        <w:t xml:space="preserve">практикоориентированных задач: решения проблем, имеющих географические аспекты; объяснения географических </w:t>
      </w:r>
      <w:r>
        <w:t>особенностей проявления проблем взаимодействия географической среды и общества; составления географических прогнозов.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74. Предметные результаты должны обеспечивать по учебному предмету "Обществознание"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знаний об (о):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обществе как целостной развивающейся системе в единстве и взаимодействии основных сфер и институтов;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основах социальной динамики;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особенностях процесса цифровизации и влиянии массовых коммуникаций на все сферы жизни общества;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человеке как субъекте обществе</w:t>
      </w:r>
      <w:r>
        <w:t>нных отношений и сознательной деятельности;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знач</w:t>
      </w:r>
      <w:r>
        <w:t>ении духовной культуры общества и разнообразии ее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</w:t>
      </w:r>
      <w:r>
        <w:t>омике;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роли государственного бюджета в реализации полномочий органов государственной власти;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</w:t>
      </w:r>
      <w:r>
        <w:t>ки Российской Федерации;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конституционном статусе и полномочиях органов государственной власти;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системе прав человека и гражданина в Российской Федерации и механизмах защиты прав в Российской Федерации;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правовом регулировании гражданских, семейных, трудовых</w:t>
      </w:r>
      <w:r>
        <w:t>, образовательных, административных общественных отношений;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системе права и законодательства Российской Федерации;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умение характеризовать российские духовно-нравственные ценности, в том числе ценности человеческой жизни, патриотизма и служения Отечеству</w:t>
      </w:r>
      <w:r>
        <w:t>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</w:t>
      </w:r>
      <w:r>
        <w:t>диций народов России, общественной стабильности и целостности государства;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</w:t>
      </w:r>
      <w:r>
        <w:t>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 и при изложении собственных суждений и построении устных и письменных высказываний;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владение умениями устанавливать, выявлять, объяснять причинно-следственные, функциональные, структурные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</w:t>
      </w:r>
      <w:r>
        <w:t xml:space="preserve">фер жизни общества; выявлять причины и последствия преобразований в различных сферах жизни российского </w:t>
      </w:r>
      <w:r>
        <w:lastRenderedPageBreak/>
        <w:t>общества; характеризовать функции социальных институтов; обосновывать иерархию нормативных правовых актов в системе российского законодательства; связи с</w:t>
      </w:r>
      <w:r>
        <w:t>оциальных объектов и явлений с помощью различных знаковых систем;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представлений о методах изучения социальных явлений и процессов, включая универсальные методы науки, а также специальные методы социального познания;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владение умениями</w:t>
      </w:r>
      <w:r>
        <w:t xml:space="preserve">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</w:t>
      </w:r>
      <w:r>
        <w:t xml:space="preserve">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сведений, для восполнения </w:t>
      </w:r>
      <w:r>
        <w:t>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владение умениями проводить с опорой на полученные знания учебно-исследовательскую и проектну</w:t>
      </w:r>
      <w:r>
        <w:t>ю деятельность,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социальной проблем</w:t>
      </w:r>
      <w:r>
        <w:t>атике, составлять сложный и тезисный план развернутых ответов, анализировать неадаптированные тексты на социальную тематику;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использование обществоведческих знаний для взаимодействия с представителями других национальностей и культур в целях успешного в</w:t>
      </w:r>
      <w:r>
        <w:t xml:space="preserve">ыполнения типичных социальных ролей, реализации прав и осознанного выполнения обязанностей гражданина Российской Федерации; ориентации в актуальных общественных событиях, определения личной гражданской позиции; осознание значимости здорового образа жизни; </w:t>
      </w:r>
      <w:r>
        <w:t>роли непрерывного образования; использовать средства информационно-коммуникационных технологий в решении различных задач;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владение умениями формулировать на основе приобретенных социально-гуманитарных знаний собственные суждения и аргументы по определен</w:t>
      </w:r>
      <w:r>
        <w:t>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</w:t>
      </w:r>
      <w:r>
        <w:t>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готовность применять знания о финансах и бюджетном регулировании при пользовании финансовыми услу</w:t>
      </w:r>
      <w:r>
        <w:t>гами и инструментами;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сформированность гражданской ответственности в части уплаты налогов для развития о</w:t>
      </w:r>
      <w:r>
        <w:t>бщества и государства;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</w:t>
      </w:r>
      <w:r>
        <w:t>ьных явлений, содержащиеся в источниках информации, давать на основе полученных знаний правовую оценку действиям людей в модельных ситуациях;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владение умением самостоятельно оценивать и принимать решения, выявлять с помощью полученных знаний наиболее э</w:t>
      </w:r>
      <w:r>
        <w:t>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</w:t>
      </w:r>
      <w:r>
        <w:t>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75. Предметные результаты должны обеспечивать по учебн</w:t>
      </w:r>
      <w:r>
        <w:t>ому предмету "Обществознание" (углубленный уровень) требования к результатам освоения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 xml:space="preserve">1) сформированность знаний об основах общественных наук: социальной психологии, экономике, социологии, политологии, правоведении </w:t>
      </w:r>
      <w:r>
        <w:t>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</w:t>
      </w:r>
      <w:r>
        <w:t>ственных наук, необходимости комплексного подхода к изучению социальных явлений и процессов;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сформированность знаний об обществе как системе социальных институтов; о ценностно-нормативной основе их деятельности, основных функциях; многообразии социальны</w:t>
      </w:r>
      <w:r>
        <w:t>х институтов, включая семью, государство, базовые экономические, политические институты, институты в сфере культуры и массовых коммуникаций; о взаимосвязи и взаимовлиянии различных социальных институтов; об изменении с развитием общества их состава и функц</w:t>
      </w:r>
      <w:r>
        <w:t>ий; о политике Российской Федерации, направленной на укрепление и развитие социальных институтов российского общества; о государственно-общественных институтах в Российской Федерации, в том числе об институте Уполномоченного по правам человека в Российской</w:t>
      </w:r>
      <w:r>
        <w:t xml:space="preserve"> Федерации;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 о свободе и необходимости, единстве и многообразии в общественном развит</w:t>
      </w:r>
      <w:r>
        <w:t>ии, факторах и механизмах социальной динамики;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овладение элементами методологии социального познания; умение применять методы научного познания социальных процессов явлений для принятия обоснованных решений в различных областях жизнедеятельности, планир</w:t>
      </w:r>
      <w:r>
        <w:t>ования и достижения познавательных и практических целей;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умение при анализе социальных явлений соотносить различные теоретические подходы, делать выводы и обосновывать их на теоретическом и фактическо-эмпирическом уровнях; проводить целенаправленный пои</w:t>
      </w:r>
      <w:r>
        <w:t>ск социальной информации, используя источники научного и научно-публицистического характера, вести дискуссию, выстраивать аргументы с привлечением научных фактов и идей; владение приемами ранжирования источников социальной информации по целям распространен</w:t>
      </w:r>
      <w:r>
        <w:t>ия, жанрам, с позиций достоверности сведений;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готовность и способность делать объектом рефлексии собственный социальный опыт, использовать его при решении познавательных задач и разрешении жизненных проблем, разрешения конфликтов правовыми способами; ум</w:t>
      </w:r>
      <w:r>
        <w:t>ение подходить к анализу и оценке общественных явлений с научных позиций, соотносить различные теоретические подходы, оценки; делать собственные выводы и обосновывать их на теоретическом и эмпирическом уровнях;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готовность продуктивно взаимодействовать с</w:t>
      </w:r>
      <w:r>
        <w:t xml:space="preserve"> общественными институтами на основе правовых норм, обеспечения защиты прав человека и гражданина в Российской Федерации и установленных правил, умение самостоятельно заполнять формы документов, составлять документы, необходимые в социальной практике;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</w:t>
      </w:r>
      <w:r>
        <w:t>формированность умений, необходимых для успешного продолжения образования на уровне высшего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</w:t>
      </w:r>
      <w:r>
        <w:t>тезы, соотносить информацию, полученную из разных источников, эффективно взаимодействовать в исследовательских группах при решении учебных задач, требующих совместной деятельности, выполнять свою часть работы по предложенному плану (инструкции), соотносить</w:t>
      </w:r>
      <w:r>
        <w:t xml:space="preserve"> свои действия с действиями других участников групповой деятельности; способность ориентироваться в направлениях профессиональной деятельности, связанных с социально-гуманитарной подготовкой.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76. Предметные результаты должны обеспечивать по учебному предме</w:t>
      </w:r>
      <w:r>
        <w:t>ту "Физика"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представлений о роли и месте физики и астрономии в современной научной картине мира, о системообразующей роли физики в развитии естественных наук, техники и современных технологий, роли физики в экономичес</w:t>
      </w:r>
      <w:r>
        <w:t>кой, технологической, социальной и этической сферах деятельности человека; о вкладе российских и зарубежных ученых-физиков в развитие науки;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сформированность умений распознавать физические явления (процессы) и объяснять их на основе изученных законов: р</w:t>
      </w:r>
      <w:r>
        <w:t xml:space="preserve">авномерное и равноускоренное прямолинейное движение, свободное падение тел, </w:t>
      </w:r>
      <w:r>
        <w:lastRenderedPageBreak/>
        <w:t>движение по окружности, инерция, взаимодействие тел, колебательное движение, резонанс, волновое движение; диффузия, броуновское движение, изменение объема тел при нагревании (охлаж</w:t>
      </w:r>
      <w:r>
        <w:t>дении), тепловое равновесие, испарение, конденсация, сублимация, плавление, кристаллизация, кипение, влажность воздуха, изопроцессы в газах, адиабатный процесс; электризация тел, взаимодействие зарядов, нагревание проводника с током, взаимодействие магнито</w:t>
      </w:r>
      <w:r>
        <w:t>в, электромагнитная индукция и самоиндукция,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полное внутреннее отражение, интерференция, дифр</w:t>
      </w:r>
      <w:r>
        <w:t>акция и поляризация света, дисперсия света; фотоэлектрический эффект, световое давление, возникновение линейчатого спектра атома водорода, естественная и искусственная радиоактивность;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умение учитывать границы применения изученных физических моделей: ма</w:t>
      </w:r>
      <w:r>
        <w:t>териальная точка, абсолютно твердое тело, инерциальная система отсчета, идеальный газ; модели строения газов, жидкостей и твердых тел, точечный электрический заряд, луч света, ядерная модель атома, нуклонная модель атомного ядра при решении физических зада</w:t>
      </w:r>
      <w:r>
        <w:t>ч; использовать цифровые инструменты моделирования физических процессов;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владение основополагающими физическими понятиями и величинами, характеризующими физические процессы (связанными с механическим движением, взаимодействием тел, механическими колебан</w:t>
      </w:r>
      <w:r>
        <w:t>иями и волнами; атомно-молекулярным строением вещества, тепловыми процессами; электрическим и магнитным полями, электрическим током, электромагнитными колебаниями и волнами; оптическими явлениями; квантовыми явлениями, строением атома и атомного ядра, ради</w:t>
      </w:r>
      <w:r>
        <w:t>оактивностью); владение основополагающими астрономическими понятиями, позволяющими характеризовать процессы, происходящие на звездах, в звездных системах, в межгалактической среде; движение небесных тел, эволюцию звезд и Вселенной; владение международной с</w:t>
      </w:r>
      <w:r>
        <w:t>истемой единиц (СИ);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5) владение закономерностями, законами и теориями (закон всемирного тяготения, I, II и III законы Ньютона, закон сохранения энергии, закон сохранения импульса, правило моментов сил при равновесии системы тел, принцип суперпозиции сил, </w:t>
      </w:r>
      <w:r>
        <w:t>принцип равноправности инерциальных систем отсчета; молекулярно-кинетическая теория строения вещества, связь температуры вещества со средней кинетической энергией его частиц, газовые законы, закон Дальтона, первый закон термодинамики; закон сохранения элек</w:t>
      </w:r>
      <w:r>
        <w:t>трического заряда, закон Кулона, закон Ома для участка цепи, закон Ома для полной электрической цепи, закон Джоуля-Ленца, закон электромагнитной индукции, закон прямолинейного распространения света, закон отражения света, закон преломления света; закон сох</w:t>
      </w:r>
      <w:r>
        <w:t>ранения массового числа, постулаты Бора, закон радиоактивного распада); уверенное использование законов и закономерностей при анализе физических явлений и процессов;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владение основными методами научного познания, используемыми в физике: проводить прямые</w:t>
      </w:r>
      <w:r>
        <w:t xml:space="preserve"> и косвенные измерения физических величин, учитывать абсолютную погрешность прямого измерения, проводить исследование зависимостей физических величин с использованием прямых измерений, использовать способы увеличения точности измерений, объяснять полученны</w:t>
      </w:r>
      <w:r>
        <w:t>е результаты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аналоговых и цифровых измерительных устройств и лабораторного оборудования</w:t>
      </w:r>
      <w:r>
        <w:t>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умения решать расчетные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ее решения</w:t>
      </w:r>
      <w:r>
        <w:t>, проводить расчеты и оценивать реальность полученного значения физической величины; решать качественные задачи, выстраивая логически непротиворечивую цепочку рассуждений с опорой на изученные законы, закономерности и физические явления;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</w:t>
      </w:r>
      <w:r>
        <w:t>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устройствами, сохран</w:t>
      </w:r>
      <w:r>
        <w:t>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 xml:space="preserve">9) сформированность умений критически анализировать информацию, получаемую </w:t>
      </w:r>
      <w:r>
        <w:t>из разных источников, формулировать и аргументировать собственную позицию; использовать цифровые инструменты и технологии для поиска, структурирования, интерпретации и представления учебной и научно-популярной информации;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овладение (сформированность пр</w:t>
      </w:r>
      <w:r>
        <w:t>едставлений) правилами записи физических формул рельефно-точечной системы обозначений Л. Брайля (для слепых и слабовидящих обучающихся).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77. Предметные результаты должны обеспечивать по учебному предмету "Физика"</w:t>
      </w:r>
      <w:r>
        <w:t xml:space="preserve"> (углубленный уровень) требования к результатам освоения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понимания роли фундаментальных физических законов и принципов в современных представлениях о природе, роли физики в экономической, техноло</w:t>
      </w:r>
      <w:r>
        <w:t>гической, социальной и этической сферах деятельности человека; роли и места физики в современной научной картине мира; роли астрономии в практической деятельности человека и дальнейшем научно-техническом развитии; вклада российских и иностранных ученых-физ</w:t>
      </w:r>
      <w:r>
        <w:t>иков в развитие науки;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сформированность умения объяснять особенности протекания физических явлений: равномерное и равноускоренное прямолинейное движение, движение по окружности, инерция, взаимодействие тел, колебательное движение, резонанс, волновое дви</w:t>
      </w:r>
      <w:r>
        <w:t>жение; тепловое движение частиц вещества, тепловое равновесие, броуновское движение, диффузия, испарение, сублимация, кипение и конденсация, плавление и кристаллизация, направленность теплопередачи, влажность воздуха, изопроцессы в газах, адиабатный процес</w:t>
      </w:r>
      <w:r>
        <w:t>с; электризация тел, взаимодействие зарядов, эквипотенциальность поверхности проводника, взаимодействие магнитов, электромагнитная индукция и самоиндукция, действие магнитного поля на проводник с током и движущийся заряд, электрическая проводимость полупро</w:t>
      </w:r>
      <w:r>
        <w:t>водников "p-" и "n-типов", зависимость сопротивления полупроводников от температуры, электромагнитные колебания и волны, резонанс, прямолинейное распространение света, отражение, преломление, полное внутреннее отражение света, дисперсия, интерференция волн</w:t>
      </w:r>
      <w:r>
        <w:t>, дифракция, поляризация, внутренний и внешний фотоэффект, световое давление, физические принципы спектрального анализа и работы лазера, "альфа-" и "бета-" распады ядер, гамма-излучение ядер;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умения различать условия применимости моделе</w:t>
      </w:r>
      <w:r>
        <w:t>й физических тел и процессов (явлений): инерциальная система отсчета, материальная точка, абсолютно твердое тело, равноускоренное движение, свободное падение, абсолютно упругая деформация, абсолютно упругое и абсолютно неупругое столкновения, модели строен</w:t>
      </w:r>
      <w:r>
        <w:t>ия газа, жидкости и твердого (кристаллического) тела, идеальный газ, точечный заряд, однородное электрическое поле, однородное магнитное поле, гармонические колебания, математический маятник, идеальный пружинный маятник, гармонические волны, идеальный коле</w:t>
      </w:r>
      <w:r>
        <w:t>бательный контур, луч света, тонкая линза; модели атома, атомного ядра и квантовой модели света, модель абсолютно черного тела; использовать цифровые инструменты моделирования физических процессов;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4) сформированность умений применять физические понятия и </w:t>
      </w:r>
      <w:r>
        <w:t>величины, характеризующие физические процессы (связанные с механическим движением, взаимодействием тел, механическими колебаниями и волнами; атомно-молекулярным строением вещества, тепловыми процессами; электрическим и магнитным нолями, электрическим током</w:t>
      </w:r>
      <w:r>
        <w:t>, электромагнитными колебаниями и волнами; оптическими явлениями; квантовыми явлениями, строением атома и атомного ядра, радиоактивностью); основополагающие астрономические понятия, теории и законы для анализа и объяснения физических процессов, происходящи</w:t>
      </w:r>
      <w:r>
        <w:t>х на звездах, в звездных системах, в межгалактической среде; движения небесных тел, эволюции звезд и Вселенной; владение международной системой единиц (СИ);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умений применять основополагающие принципы и законы классической механики, моле</w:t>
      </w:r>
      <w:r>
        <w:t>кулярной физики и термодинамики, электродинамики, квантовой физики для анализа и объяснения изученных физических явлений и процессов, различать условия (границы, области) применимости физических законов; анализировать физические процессы, используя основны</w:t>
      </w:r>
      <w:r>
        <w:t>е положения, законы и закономерности: относительность механического движения, формулы кинематики равноускоренного движения, преобразования Галилея для скорости и перемещения, I, II и III законы Ньютона, принцип суперпозиции сил, принцип относительности Гал</w:t>
      </w:r>
      <w:r>
        <w:t xml:space="preserve">илея, закон всемирного тяготения, законы Кеплера, законы сохранения импульса и механической энергии, связь работы силы с изменением механической энергии, условия равновесия твердого тела; положения молекулярно-кинетической теории </w:t>
      </w:r>
      <w:r>
        <w:lastRenderedPageBreak/>
        <w:t>строения вещества, связь д</w:t>
      </w:r>
      <w:r>
        <w:t>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его частиц, связь давления идеального газа с концентрацией молекул и его температурой, урав</w:t>
      </w:r>
      <w:r>
        <w:t>нение Менделеева-Клапейрона, закон Дальтона, первый закон термодинамики, закон сохранения энергии в тепловых процессах; закон сохранения электрического заряда, закон Кулона, потенциальность электростатического поля, принцип суперпозиции электрических полей</w:t>
      </w:r>
      <w:r>
        <w:t>; законы Ома для участка цепи и для замкнутой электрической цепи, закон Джоуля-Ленца, закон электромагнитной индукции, правило Ленца, закон прямолинейного распространения света, закон отражения света, закон преломления света; постулаты специальной теории о</w:t>
      </w:r>
      <w:r>
        <w:t xml:space="preserve">тносительности, уравнение Эйнштейна для фотоэффекта, первый и второй постулаты Бора, принцип неопределенности Гейзенберга, закон сохранения заряда, массового числа и энергии в ядерных реакциях, закон радиоактивного распада; законы Вина и Стефана-Больцмана </w:t>
      </w:r>
      <w:r>
        <w:t>для излучения абсолютно черного тела;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сформированность умений выполнять эксперименты по изучению физических явлений и процессов с использованием прямых и косвенных измерений, при этом выбирать оптимальный способ измерения для увеличения его точности, оц</w:t>
      </w:r>
      <w:r>
        <w:t>енивать абсолютные и относительные погрешности прямых и косвенных измерений; исследовать зависимости физических величин с использованием прямых измерений; использовать статистические методы обработки результатов измерений; использовать цифровые инструменты</w:t>
      </w:r>
      <w:r>
        <w:t xml:space="preserve"> моделирования физических процессов, соблюдать правила безопасного труда в рамках учебного эксперимента, учебно-исследовательской и проектной деятельности с использованием аналоговых и цифровых измерительных устройств и лабораторного оборудования;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</w:t>
      </w:r>
      <w:r>
        <w:t>ированность умения решать расчетные задачи с явно заданной и неявно заданной физической моделью: на основании анализа условия выбирать и обосновывать физические модели, отвечающие требованиям задачи, применять формулы, законы, закономерности и постулаты фи</w:t>
      </w:r>
      <w:r>
        <w:t>зических теорий при использовании математических методов решения задач, проводить расчеты на основании имеющихся данных, анализировать результаты и корректировать методы решения с учетом полученных результатов; использовать метод размерностей для решения з</w:t>
      </w:r>
      <w:r>
        <w:t>адач-оценок; решать качественные задачи, требующие применения знаний из разных разделов школьного курса физики, а также интеграции знаний из других предметов естественнонаучного цикла: выстраивать логическую цепочку рассуждений с опорой на изученные законы</w:t>
      </w:r>
      <w:r>
        <w:t>, закономерности и физические явления;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сформированность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</w:t>
      </w:r>
      <w:r>
        <w:t xml:space="preserve">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овладение различными способами работы с информацией физического содержания, включая использование цифровых технологий и ин</w:t>
      </w:r>
      <w:r>
        <w:t>струментов, сформированность умений критического анализа и оценки достоверности получаемой информации;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сформированность мотивации к будущей профессиональной деятельности по специальностям физико-технического профиля.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овладение (сформированность пре</w:t>
      </w:r>
      <w:r>
        <w:t>дставлений) правилами записи физических формул рельефно-точечной системы обозначений Л. Брайля (для слепых и слабовидящих обучающихся).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78. Предметные результаты должны обеспечивать по учебному предмету "Химия"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предст</w:t>
      </w:r>
      <w:r>
        <w:t>авлений: о материальном единстве мира, закономерностях и познаваемости явлений природы; о месте и значении химии в системе естественных наук; о роли химии в формировании научного мировоззрения, в обеспечении технологического суверенитета Российской Федерац</w:t>
      </w:r>
      <w:r>
        <w:t xml:space="preserve">ии, а также в решении практических задач в химической промышленности, энергетике, медицине, обеспечении продовольственной безопасности, экологии и природопользовании, по созданию новых материалов и технологий; о вкладе выдающихся ученых в развитие химии в </w:t>
      </w:r>
      <w:r>
        <w:t>контексте изучаемого учебного содержания; о сферах профессиональной деятельности, связанных с химией;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владение системой химических знаний, которая включает: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законы (закон сохранения массы веществ в процессе химической реакции, закон постоянства состава, закон Авогадро, периодический закон Д.И. Менделеева); теории (теория электролитической диссоциации, теория химического строения органических веществ А.М. Бутле</w:t>
      </w:r>
      <w:r>
        <w:t>рова), атомно-молекулярная теория (М.В. Ломоносов); символический язык химии, фактологические сведения о составе, свойствах, получении и безопасном использовании важнейших неорганических и органических веществ в быту и практической деятельности человека;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</w:t>
      </w:r>
      <w:r>
        <w:t>сновополагающие понятия (вещество, простое и сложное вещество, смесь веществ, атом, изотопы, электронная оболочка атома, химический элемент, электронная конфигурация атомов, молекула, ион, радикал, химическая формула, валентность, электроотрицательность, с</w:t>
      </w:r>
      <w:r>
        <w:t>тепень окисления, химическая связь, кристаллическая решетка, количество вещества, относительная атомная и молекулярная массы, молярная масса, молярный объем, химическая реакция, катализатор, раствор, растворитель, концентрация растворенного вещества, элект</w:t>
      </w:r>
      <w:r>
        <w:t>ролиты, неэлектролиты, электролитическая диссоциация, гидролиз; окислитель, восстановитель, электролиз; скорость химической реакции, химическое равновесие; углеродный скелет, функциональная группа, изомерия, гомология, структурная формула, мономер, полимер</w:t>
      </w:r>
      <w:r>
        <w:t>, структурное звено, степень полимеризации, высокомолекулярные соединения);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умений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выявлять характерные признаки и взаимосвязь изученных понятий, применять соответствующие понятия при описании состава, строения и свойств неорганических </w:t>
      </w:r>
      <w:r>
        <w:t>и органических веществ и их превращений; выявлять взаимосвязь химических знаний с понятиями и представлениями других естественнонаучных предметов;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характеризовать электронное строение атомов химических элементов 1 - 3 периодов Периодической системы Д.И. Ме</w:t>
      </w:r>
      <w:r>
        <w:t>нделеева, калия, кальция, железа, меди, цинка и их валентные возможности; объяснять закономерности изменения свойств химических элементов и образуемых ими соединений по периодам и группам (главным подгруппам) Периодической системы Д.И. Менделеева;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характер</w:t>
      </w:r>
      <w:r>
        <w:t>изовать состав, строение и характерные свойства важнейших веществ, принадлежащих к определенным классам и группам соединений; характеризовать химические свойства углеводородов, кислород- и азотсодержащих соединений, биологически важных веществ (углеводы, ж</w:t>
      </w:r>
      <w:r>
        <w:t>иры, белки);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сформированность умений использовать номенклатуру химических соединений Международного союза теоретической и прикладной химии (ИЮПАК) и тривиальные названия важнейших веществ, использовать химическую символику для составления формул неорган</w:t>
      </w:r>
      <w:r>
        <w:t>ических веществ, молекулярных и структурных формул органических веществ;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умений: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устанавливать принадлежность изученных неорганических и органических веществ к определенным классам/группам соединений;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определять виды химических связей, </w:t>
      </w:r>
      <w:r>
        <w:t>типы кристаллических решеток веществ, типы химических реакций по различным признакам;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сформированность умений характеризовать состав, важнейшие химические свойства и способы получения изученных классов/групп неорганических и органических соединений и их</w:t>
      </w:r>
      <w:r>
        <w:t xml:space="preserve"> важнейших представителей; составлять уравнения химических реакций и раскрывать их сущность;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умений прогнозировать результаты воздействия факторов, влияющих на скорость химической реакции и смещение химического равновесия;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</w:t>
      </w:r>
      <w:r>
        <w:t>сть знаний об общих научных принципах химического производства, знаний о получении и применении изученных неорганических и органических веществ в практической деятельности человека;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8) понимание сущности используемых общенаучных методов познания (наблюдение, измерение, </w:t>
      </w:r>
      <w:r>
        <w:lastRenderedPageBreak/>
        <w:t>эксперимент, моделирование), а также общенаучных логических приемов (анализ и синтез, классификация и типизация, абстрагирование и идеализация и другое);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сформирован</w:t>
      </w:r>
      <w:r>
        <w:t xml:space="preserve">ность умений проводить расчеты по химическим формулам и уравнениям химических реакций с использованием физических величин и понятий (масса, объем газов, количество вещества, массовая доля химического элемента, массовая доля вещества в смеси, в том числе в </w:t>
      </w:r>
      <w:r>
        <w:t>растворе, массовая и объемная доля выхода продукта реакции, тепловой эффект реакции);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сформированность умений: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планировать и выполнять простейший химический эксперимент, иллюстрирующий способы получения изученных веществ, а также химические реакции, де</w:t>
      </w:r>
      <w:r>
        <w:t>монстрирующие наиболее характерные свойства изученных веществ, соблюдая правила безопасного обращения с веществами и лабораторным оборудованием; идентифицировать неорганические и органические вещества с помощью изученных качественных реакций;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представлять </w:t>
      </w:r>
      <w:r>
        <w:t>результаты химического эксперимента в различной форме и формулировать выводы на основе этих результатов;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сформированность умений осуществлять целенаправленный поиск химической информации в различных источниках, критически анализировать химическую инфор</w:t>
      </w:r>
      <w:r>
        <w:t>мацию, интерпретировать ее и использовать в соответствии с поставленной учебной задачей;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сформированность умений соблюдать правила безопасной для человека и окружающей природы работы с изученными веществами, лабораторным оборудованием, веществами, испо</w:t>
      </w:r>
      <w:r>
        <w:t>льзуемыми в быту; в целях сохранения своего здоровья и окружающей природной среды, учитывать опасность воздействия на живые организмы определенных веществ, понимая смысл показателя предельной допустимой концентрации (ПДК); использовать полученные химически</w:t>
      </w:r>
      <w:r>
        <w:t>е знания для принятия решений в конкретных жизненных ситуациях, связанных с веществами и их применением;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13) для обучающихся с ОВЗ: сформированность умения применять знания об основных доступных методах познания веществ и химических явлений; для слепых и с</w:t>
      </w:r>
      <w:r>
        <w:t>лабовидящих обучающихся дополнительно: сформированность умения использовать рельефно точечную систему обозначений Л. Брайля для записи химических формул.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79. Предметные результаты должны обеспечивать по учебному предмету "Химия" (углубленный уровень) требо</w:t>
      </w:r>
      <w:r>
        <w:t>вания к результатам освоения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представлений: о материальном единстве мира, закономерностях и познаваемости явлений природы; о месте и значении химии в системе естественных наук; о роли химии в фор</w:t>
      </w:r>
      <w:r>
        <w:t>мировании научного мировоззрения, обеспечении технологического суверенитета Российской Федерации, а также в решении практических задач в химической промышленности, энергетике, медицине, обеспечении продовольственной безопасности, экологии и рационального п</w:t>
      </w:r>
      <w:r>
        <w:t>риродопользовании, по созданию новых материалов и технологий; о применении веществ в быту и практической деятельности человека; о вкладе в развитие химии выдающихся ученых в контексте изучаемого учебного содержания; сформированность мотивации к будущей про</w:t>
      </w:r>
      <w:r>
        <w:t>фессиональной деятельности по специальностям, связанным с химией;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владение системой химических знаний, которая включает: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законы (закон сохранения массы веществ в процессе химической реакции; закон постоянства состава; закон Авогадро; закон кратных отнош</w:t>
      </w:r>
      <w:r>
        <w:t>ений, закон действующих масс, периодический закон Д.И. Менделеева); теории (теория электролитической диссоциации; теория химического строения органических веществ А.М. Бутлерова, теория электронного строения органических соединений); атомно-молекулярная те</w:t>
      </w:r>
      <w:r>
        <w:t>ория (М.В. Ломоносов); символический язык. химии, фактологические сведения о составе, свойствах, получении и безопасном использовании важнейших неорганических и органических веществ в быту и практической деятельности человека;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основополагающие понятия (вещ</w:t>
      </w:r>
      <w:r>
        <w:t>ество, простое и сложное вещество, смесь веществ, атом, изотопы, массовое число, s-, p-, d-электронные орбитали, энергетический уровень, электронная конфигурация атома в основном и возбужденном состоянии, химический элемент, молекула, ион, радикал, химичес</w:t>
      </w:r>
      <w:r>
        <w:t>кая формула, валентность, энергия ионизация атома и сродство к электрону, относительная электроотрицательность, степень окисления, химическая связь, кристаллическая решетка, количество вещества, относительная атомная и молекулярная массы, молярная масса, м</w:t>
      </w:r>
      <w:r>
        <w:t>олярный объем, химическая реакция, раствор, растворитель, электролит, неэлектролит, электролитическая диссоциация, степень диссоциации, константа диссоциации, водородный показатель (pH раствора), концентрация растворенного вещества, произведение растворимо</w:t>
      </w:r>
      <w:r>
        <w:t>сти, гидролиз; окислитель, восстановитель, стандартный окислительно-восстановительный потенциал, электролиз; тепловой эффект реакции, энтальпия, энтропия, энергия Гиббса, скорость химической реакции, химическое равновесие, катализатор; углеродный скелет, ф</w:t>
      </w:r>
      <w:r>
        <w:t>ункциональная группа, нуклеофильная частица, электрофильная частица, изомерия, гомология, структурная формула, мономер, полимер, структурное звено, степень полимеризации, высокомолекулярные соединения);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умений: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выявлять характерные приз</w:t>
      </w:r>
      <w:r>
        <w:t>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 с понятиями и представлениями других учебных предметов;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х</w:t>
      </w:r>
      <w:r>
        <w:t>арактеризовать электронное строение атомов в основном и возбужденном состоянии и ионов химических элементов 1 - 4 периодов Периодической системы Д.И. Менделеева и их валентные возможности;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объяснять закономерности изменения свойств химических элементов и о</w:t>
      </w:r>
      <w:r>
        <w:t>бразуемых ими соединений по периодам и группам Периодической системы Д.И. Менделеева;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характеризовать состав, строение и характерные свойства важнейших веществ, принадлежащих к определенным классам и группам соединений; характеризовать химические свойства </w:t>
      </w:r>
      <w:r>
        <w:t>углеводородов, кислород- и азотсодержащих соединений, биологически важных веществ (углеводы, жиры, белки); подтверждать на конкретных примерах характер зависимость реакционной способности органических соединений от кратности и вида ковалентной связи (</w:t>
      </w:r>
      <w:r>
        <w:rPr>
          <w:noProof/>
          <w:position w:val="-1"/>
        </w:rPr>
        <w:drawing>
          <wp:inline distT="0" distB="0" distL="0" distR="0">
            <wp:extent cx="123825" cy="14287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и </w:t>
      </w:r>
      <w:r>
        <w:rPr>
          <w:noProof/>
          <w:position w:val="-1"/>
        </w:rPr>
        <w:drawing>
          <wp:inline distT="0" distB="0" distL="0" distR="0">
            <wp:extent cx="504825" cy="14287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взаимного влияния атомов и групп атомов в молекулах, а также от особенностей реализации различных механизмов протекания реакций;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сформированность умений использовать номенклатуру химических соединений ИЮПАК и тривиальные названия веществ, относящихс</w:t>
      </w:r>
      <w:r>
        <w:t>я к изученным классам органических и неорганических соединений; использовать химическую символику для составления формул неорганических веществ, молекулярных и структурных формул органических веществ;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умений: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устанавливать принадлежност</w:t>
      </w:r>
      <w:r>
        <w:t>ь изученных неорганических и органических веществ к определенным классам/группам соединений;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определять виды химической связи, типы кристаллических решеток типы химических реакций по различным признакам;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сформированность умений характеризовать состав, с</w:t>
      </w:r>
      <w:r>
        <w:t>троение, важнейшие свойства и способы получения веществ изученных классов/групп неорганических и органических соединений и их важнейших представителей; составлять уравнения химических реакций и раскрывать их сущность;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сформированность умений прогнозировать</w:t>
      </w:r>
      <w:r>
        <w:t xml:space="preserve"> результаты воздействия факторов, влияющих на скорость химической реакции и смещение химического равновесия; термодинамическую возможность протекания химической реакции;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умений характеризовать общие научные принципы химического производ</w:t>
      </w:r>
      <w:r>
        <w:t>ства, способы получения и области применения важнейших неорганических и органических веществ;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8) понимание сущности используемых общенаучных методов познания явлений природы, применяемых в естественных науках (наблюдение, измерение, эксперимент, моделирова</w:t>
      </w:r>
      <w:r>
        <w:t>ние), общенаучных логических приемов (анализ и синтез, классификация и типизация, абстрагирование и идеализация и другое);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сформированность умений проводить расчеты по химическим формулам и уравнениям химических реакций с использованием физических велич</w:t>
      </w:r>
      <w:r>
        <w:t>ин (масса, объем, количество вещества) и понятий (массовая доля химического элемента, массовая доля чистого вещества в смеси, в том числе растворенного вещества в растворе, массовая и объемная доля выхода продукта реакции, молярная концентрация, тепловой э</w:t>
      </w:r>
      <w:r>
        <w:t>ффект реакции);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сформированность умений применять знания о составе и свойствах веществ для прогнозирования и экспериментальной проверки возможностей протекания химических реакций; формулировать цели исследования, планировать и проводить химический эксп</w:t>
      </w:r>
      <w:r>
        <w:t>еримент, иллюстрирующий способы получения изученных веществ, а также химические реакции, демонстрирующие наиболее характерные свойства изученных веществ, соблюдая правила безопасного обращения с веществами и лабораторным оборудованием;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идентифицировать неорганические и органические вещества с помощью изученных качественных реакций;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представлять результаты химического эксперимента в различной форме и формулировать выводы на основе этих результатов;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сформированность умений осуществлять</w:t>
      </w:r>
      <w:r>
        <w:t xml:space="preserve"> целенаправленный поиск химической информации в различных источниках, критически анализировать химическую информацию, интерпретировать ее и использовать в соответствии с поставленной учебной или исследовательской задачей;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сформированность умений соблюдать правила безопасной для человека и окружающей природы работы с изученными веществами и лабораторным оборудованием, веществами, используемыми в быту; учитывать опасность воздействия на живые организмы определенных вещест</w:t>
      </w:r>
      <w:r>
        <w:t>в, понимая смысл показателя предельной допустимой концентрации (ПДК); использовать полученные химические знания для принятия решений в конкретных жизненных ситуациях, связанных с веществами и их применением;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13) для обучающихся с ограниченными возможностям</w:t>
      </w:r>
      <w:r>
        <w:t>и здоровья: сформированность умения применять знания об основных доступных методах познания веществ и химических явлений; для слепых и слабовидящих обучающихся дополнительно: сформированность умения использовать рельефно точечную систему обозначений Л. Бра</w:t>
      </w:r>
      <w:r>
        <w:t>йля для записи химических формул.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80. Предметные результаты должны обеспечивать по учебному предмету "Биология"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1) сформированность знаний о месте и роли биологии в системе научного знания, использование знаний законов живой природы для </w:t>
      </w:r>
      <w:r>
        <w:t>решения жизненных проблем;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сформированность умения раскрывать значение общебиологических терминов и понятий: жизнь и свойства живого, структурная организация живых систем (биополимеры, клетка, ткань, орган, организм, вид, популяция, биоценоз, биогеоцено</w:t>
      </w:r>
      <w:r>
        <w:t>з, экосистема, биосфера); химический состав живых систем; жизнедеятельность (метаболизм, биосинтез белка, фотосинтез, хемосинтез, гомеостаз, деление клеток, размножение, наследственность, изменчивость, рост и развитие); круговорот веществ в биосфере; эволю</w:t>
      </w:r>
      <w:r>
        <w:t>ция;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умения раскрывать содержание основополагающих биологических теорий (клеточной, хромосомной, естественного отбора, синтетической теории эволюции, симбиогенеза, экологической ниши, биогеоценоза) и гипотез (происхождения жизни и челов</w:t>
      </w:r>
      <w:r>
        <w:t>ека); учений: о биосфере, путях и направлениях эволюции, центрах многообразия и происхождения культурных растений;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4) сформированность умения раскрывать основополагающие биологические законы, закономерности, </w:t>
      </w:r>
      <w:r>
        <w:lastRenderedPageBreak/>
        <w:t>принципы и догмы (наследования признаков; гомоло</w:t>
      </w:r>
      <w:r>
        <w:t>гических рядов; оптимума и лимитирующего фактора; комплементарности; конкурентного исключения; устойчивости экосистем; центральной догмы молекулярной биологии), границы их применимости к живым системам;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знаний о роли отечественных и зар</w:t>
      </w:r>
      <w:r>
        <w:t>убежных ученых в формировании основных биологических теорий, гипотез, учений, правил догм и принципов;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приобретение опыта применения основных методов научного познания, используемых в биологии: наблюдения и описания живых систем, процессов и явлений; уч</w:t>
      </w:r>
      <w:r>
        <w:t>астие в проведении биологического эксперимента: 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биологических терминов и понятий;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умени</w:t>
      </w:r>
      <w:r>
        <w:t xml:space="preserve">я выявлять существенные признаки вирусов, клеток прокариот (бактерий, архей) и эукариот; одноклеточных и многоклеточных организмов, популяций и видов, биогеоценозов и экосистем; основные особенности процессов обмена веществ и превращения энергии в клетке, </w:t>
      </w:r>
      <w:r>
        <w:t>митоза, мейоза, оплодотворения, размножения, индивидуального развития организма (онтогенеза), движущих сил эволюции, способов видообразования, приспособленности организмов к среде обитания, взаимодействия и взаимного влияния компонентов экосистем, антропог</w:t>
      </w:r>
      <w:r>
        <w:t>енных изменений, круговорота веществ и превращение энергии в биосфере;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сформированность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</w:t>
      </w:r>
      <w:r>
        <w:t>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</w:t>
      </w:r>
      <w:r>
        <w:t>ользования;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сформированность умения решать задачи биологического содержания по всем разделам биологии;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сформированность умений критически оценивать сведения о живой природе из разных источников, в том числе отличать достоверные научные данные от псе</w:t>
      </w:r>
      <w:r>
        <w:t>вдонаучных представлений;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сформированнос</w:t>
      </w:r>
      <w:r>
        <w:t>ть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81. Предметные результаты должны обеспечивать по учебному предмету "Биология" (угл</w:t>
      </w:r>
      <w:r>
        <w:t>убленный уровень) требования к результатам освоения базового курса и дополнительно отражать: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сформированность знаний о месте и роли биологии в системе естественных наук, в формировании современной естественнонаучной картины мира, в познании законов прир</w:t>
      </w:r>
      <w:r>
        <w:t>оды и решении жизненно важных социально-этических, экономических, экологических проблем человечества, а также в решении вопросов рационального природопользования; в формировании ценностного отношения к природе, обществу, человеку;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сформированность систе</w:t>
      </w:r>
      <w:r>
        <w:t>мы биологических знаний, которая включает: умение раскрывать и объяснять общебиологические термины и понятия: жизнь и свойства живого, автокаталитические системы, структурная организация живых систем (клетка, ткань, орган, организм, вид, популяция, биоцено</w:t>
      </w:r>
      <w:r>
        <w:t>з, экосистема, биосфера) химический состав живых систем (биополимеры); жизнедеятельность (метаболизм, гомеостаз, клеточный иммунитет, биосинтез белка, фотосинтез, хемосинтез, деление клеток, саморегуляция, самовоспроизведение, наследственность, изменчивост</w:t>
      </w:r>
      <w:r>
        <w:t>ь, энергозависимость, размножение, рост и развитие); эволюция живых систем; формы симбиоза живых организмов;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умения раскрывать содержание основополагающих биологических теорий (сохранения и преобразования энергии в биологических система</w:t>
      </w:r>
      <w:r>
        <w:t>х, клеточной, хромосомной, клонально-</w:t>
      </w:r>
      <w:r>
        <w:lastRenderedPageBreak/>
        <w:t>селективного иммунитета, зародышевых листков, симбиогенеза, естественного и полового отбора, синтетической теории эволюции, экологической ниши, биогеоценоза) и гипотез (РНК-мира, альтруизма, происхождения жизни и челове</w:t>
      </w:r>
      <w:r>
        <w:t>ка); учений (о биосфере, путях и направлениях эволюции, центрах многообразия и происхождения культурных растений);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сформированность умения раскрывать основополагающие биологические законы, закономерности, принципы и догмы (наследования признаков; гомоло</w:t>
      </w:r>
      <w:r>
        <w:t>гических рядов; генетического равновесия; зародышевого сходства; оптимума и лимитирующего фактора; комплементарности; конкурентного исключения; экологических пирамид; устойчивости экосистем; матричного синтеза; центральной догмы молекулярной биологии), гра</w:t>
      </w:r>
      <w:r>
        <w:t>ницы их применимости к живым системам;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знаний о роли отечественных и иностранных ученых в формировании основных биологических теорий, гипотез, учений, правил догм и принципов;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владение системой знаний об основных методах научного поз</w:t>
      </w:r>
      <w:r>
        <w:t>нания, используемых в биологических исследованиях живых объектов и экосистем (описание, измерение, проведение наблюдений и эксперимента); способами выявления и оценки антропогенных изменений в природе; специфических методах в различных разделах биологии; с</w:t>
      </w:r>
      <w:r>
        <w:t>формированность умения их применять;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умения выявлять существенные признаки: строения вирусов, клеток прокариот (архей, бактерий) и эукариот; одноклеточных и многоклеточных организмов, популяций и видов, биогеоценозов, экосистем и биосфе</w:t>
      </w:r>
      <w:r>
        <w:t>ры; строения органов и систем органов растений, животных, человека; процессов жизнедеятельности, протекающих в организмах растений, животных и человека; биологических процессов: обмена веществ (метаболизм), превращения энергии, брожения, автотрофного и гет</w:t>
      </w:r>
      <w:r>
        <w:t>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ф</w:t>
      </w:r>
      <w:r>
        <w:t>орм естественного отбора; способов видообразования; влияния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</w:t>
      </w:r>
      <w:r>
        <w:t xml:space="preserve">ь умения устанавливать взаимосвязи между строением и функциями: биополимеров, органоидов, клеток разных тканей, органов и систем органов у растений, животных и человека; между этапами обмена веществ; этапами клеточного цикла и жизненных циклов организмов; </w:t>
      </w:r>
      <w:r>
        <w:t>этапами эмбрионального развития; генотипом и фенотипом, фенотипом и факторами среды обитания; процессами эволюции; движущими силами антропогенеза; компонентами различных экосистем и приспособлениями к ним организмов;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сформированность умения выявлять отл</w:t>
      </w:r>
      <w:r>
        <w:t>ичительные признаки живых систем, в том числе архей, бактерий, грибов, растений, животных; приспособленность видов к среде обитания, абиотических и биотических компонентов экосистем, взаимосвязей организмов в сообществах, антропогенных изменений в экосисте</w:t>
      </w:r>
      <w:r>
        <w:t>мах своей местности;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10) сформированность умения использовать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 среды обитания; единства человеческ</w:t>
      </w:r>
      <w:r>
        <w:t>их рас; необходимости соблюдения здорового образа жизни, сохранения разнообразия видов и экосистем, как условия сосуществования живой природы и человечества;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сформированность умения решать биологические задачи, различного уровня сложности, в том числе поисковые; выявлять причинно-следственные связи между исследуемыми биологическими объектами, процессами и явлениями; делать выводы и прогнозы на основании пол</w:t>
      </w:r>
      <w:r>
        <w:t>ученных результатов;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12) сформированность умения выдвигать гипотезы, формулировать цель и ставить задачи исследования, применять адекватные методы для проверки гипотезы, анализировать полученные результаты, в том числе при помощи статистических методов, и </w:t>
      </w:r>
      <w:r>
        <w:t>делать выводы;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13) сформированность умения выполнять проектную, учебно-исследовательскую работу по биологии, </w:t>
      </w:r>
      <w:r>
        <w:lastRenderedPageBreak/>
        <w:t>экологии, медицине, агротехнологии, проводимой на базе школ и других профильных организаций и публично представлять полученные результаты на ученич</w:t>
      </w:r>
      <w:r>
        <w:t>еских конференциях, в том числе олимпиадах разного уровня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14) сформированность умения оценивать этические аспекты современных исследований в области биотехнологии (генетической инженерии, клеточной инженерии);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15) сформированность умения мотивировать свой </w:t>
      </w:r>
      <w:r>
        <w:t xml:space="preserve">выбор будущей профессиональной деятельности в области биологии, медицины, биотехнологии, психологии, экологии, зоотехнии и ветеринарии, агрономии, пищевой технологии, лесного и сельского хозяйства, пищевой промышленности; углублять познавательный интерес, </w:t>
      </w:r>
      <w:r>
        <w:t>направленный на осознанный выбор соответствующей профессии и продолжение биологического образования в учреждениях среднего профессионального и высшего образования.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82. Предметные результаты должны обеспечивать по учебному предмету "Основы безопасности и за</w:t>
      </w:r>
      <w:r>
        <w:t>щиты Родины"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знание основ законодательства Российской Федерации, обеспечивающих национальную безопасность, военную безопасность и защиту населения от внешних и внутренних угроз, противодействие идеологии экстремизма и терроризма;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з</w:t>
      </w:r>
      <w:r>
        <w:t>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 в области гражданской обороны; знание о действиях по сигна</w:t>
      </w:r>
      <w:r>
        <w:t>лам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сформированность п</w:t>
      </w:r>
      <w:r>
        <w:t>редставлений о роли России в современном мире; угрозах военного характера; роли Вооруженных Сил Российской Федерации в обеспечении защиты интересов Российской Федерации и ее граждан;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сформированность начальных знаний в области обороны (включая общевоинс</w:t>
      </w:r>
      <w:r>
        <w:t>кие уставы, основы строевой, тактической, огневой и военно-инженерной подготовки), правилах оказания первой помощи в условиях ведения боевых действий, овладение знаниями требований безопасности при обращении со стрелковым оружием;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5) сформированность предс</w:t>
      </w:r>
      <w:r>
        <w:t>тавлений о боевых свойствах и поражающем действии оружия массового поражения, а также средствах и способах защиты от него;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сформированность представлений о применении беспилотных летательных аппаратов робототехнических комплексов и морских беспилотных а</w:t>
      </w:r>
      <w:r>
        <w:t>ппаратов, а также перспективных средств вооруженной борьбы в условиях современного боя;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7) сформированность необходимого уровня начальных знаний в области обороны как фактора построения профессиональной траектории, в том числе в образовательных организация</w:t>
      </w:r>
      <w:r>
        <w:t>х, осуществляющих подготовку кадров в интересах обороны и безопасности государства, обеспечении законности и правопорядка;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8) сформированность представлений о ценности безопасного поведения для личности, общества, государства; знание правил безопасного пов</w:t>
      </w:r>
      <w:r>
        <w:t>едения и способов их применения в зависимости от уровня рисков;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9) сформированность представлений о возможных источниках опасности в различных ситуациях (в быту, транспорте, общественных местах, природной среде, социуме, цифровой среде); владение основными</w:t>
      </w:r>
      <w:r>
        <w:t xml:space="preserve"> способами предупреждения опасных ситуаций; знание порядка действий в опасных и чрезвычайных ситуациях;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10) сформированность представлений о важности соблюдения правил дорожного движения всеми </w:t>
      </w:r>
      <w:r>
        <w:lastRenderedPageBreak/>
        <w:t>участниками; знание правил безопасного поведения на транспорте,</w:t>
      </w:r>
      <w:r>
        <w:t xml:space="preserve"> умение применять их на практике, знание о порядке действий в ситуациях на транспорте, угрожающих жизни и здоровью людей;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11) владение знаниями о способах безопасного поведения в природной среде; умением применять их на практике; знание порядка действий пр</w:t>
      </w:r>
      <w:r>
        <w:t>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12) знание основных правил пожарной безопасности и умение применять их на пра</w:t>
      </w:r>
      <w:r>
        <w:t>ктике для предупреждения пожаров; знание порядка действий при угрозе возникновения пожара и пожаре в быту, общественных местах, на транспорте, в природной среде; знание прав и обязанностей граждан в области пожарной безопасности;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13) владение основами меди</w:t>
      </w:r>
      <w:r>
        <w:t>цинских знаний: владение приемами оказания первой помощи при несчастных случаях, травмах, ранениях, поражениях, отравлениях, других состояниях и заболеваниях, угрожающих жизни и здоровью пострадавших до оказания медицинской помощи; сформированность предста</w:t>
      </w:r>
      <w:r>
        <w:t>влений об инфекционных и неинфекционных заболеваниях, способах профилактики;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</w:t>
      </w:r>
      <w:r>
        <w:t xml:space="preserve"> действиях при чрезвычайных ситуациях биолого-социального характера; умение применять медицинские изделия из комплекта аптечки для оказания первой помощи и подручные средства для само- и взаимопомощи;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 xml:space="preserve">14) знание основ безопасного, конструктивного общения, </w:t>
      </w:r>
      <w:r>
        <w:t>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15) сформированность представлений о способах безопасного поведения в цифровой среде; умение пр</w:t>
      </w:r>
      <w:r>
        <w:t>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16) сформированность представлений об опасности и негативном влиянии на</w:t>
      </w:r>
      <w:r>
        <w:t xml:space="preserve"> жизнь личности, общества, государства деструктивной идеологии, в том числе экстремизма, терроризма; овладение знаниями о роли государства в противодействии терроризму; умение распознавать приемы вовлечения в деструктивные сообщества, экстремистскую и терр</w:t>
      </w:r>
      <w:r>
        <w:t>ористическую деятельность и противодействовать им; знание порядка действий при объявлении различных уровней террористической опасности, при угрозе совершения террористического акта, совершении террористического акта, проведении контртеррористической операц</w:t>
      </w:r>
      <w:r>
        <w:t>ии.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Требования к предметным результатам освоения обучающимися с ограниченными возможностями здоровья базового курса "Основы безопасности и защиты Родины" определяются с учетом особенностей их психофизического развития, состояния здоровья, особых образовате</w:t>
      </w:r>
      <w:r>
        <w:t>льных потребностей.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83. Предметные результаты должны обеспечивать по учебному предмету "Физическая культура" (базовый уровень):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1)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</w:t>
      </w:r>
      <w:r>
        <w:t>у и обороне" (ГТО);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2)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3) владение основными способами самоконтроля индивиду</w:t>
      </w:r>
      <w:r>
        <w:t>альных показателей здоровья, умственной и физической работоспособности, динамики физического развития и физических качеств;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4) владение физическими упражнениями разной функциональной направленности, использование их в режиме учебной и производственной деят</w:t>
      </w:r>
      <w:r>
        <w:t>ельности с целью профилактики переутомления и сохранения высокой работоспособности;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lastRenderedPageBreak/>
        <w:t>5)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6) положительную динамику в развит</w:t>
      </w:r>
      <w:r>
        <w:t>ии основных физических качеств (силы, быстроты, выносливости, гибкости и ловкости).</w:t>
      </w:r>
    </w:p>
    <w:p w:rsidR="000208FF" w:rsidRDefault="00C8743C">
      <w:pPr>
        <w:pStyle w:val="ConsPlusNormal0"/>
        <w:spacing w:before="200"/>
        <w:ind w:firstLine="540"/>
        <w:jc w:val="both"/>
      </w:pPr>
      <w:r>
        <w:t>84. Требования к предметным результатам освоения обучающимися с ограниченными возможностями здоровья базового курса "Адаптивная физическая культура" определяются с учетом о</w:t>
      </w:r>
      <w:r>
        <w:t>собенностей их психофизического развития, состояния здоровья, особых образовательных потребностей.</w:t>
      </w:r>
    </w:p>
    <w:p w:rsidR="000208FF" w:rsidRDefault="000208FF">
      <w:pPr>
        <w:pStyle w:val="ConsPlusNormal0"/>
        <w:jc w:val="both"/>
      </w:pPr>
    </w:p>
    <w:p w:rsidR="000208FF" w:rsidRDefault="000208FF">
      <w:pPr>
        <w:pStyle w:val="ConsPlusNormal0"/>
        <w:jc w:val="both"/>
      </w:pPr>
    </w:p>
    <w:p w:rsidR="000208FF" w:rsidRDefault="000208F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208FF">
      <w:headerReference w:type="default" r:id="rId51"/>
      <w:footerReference w:type="default" r:id="rId52"/>
      <w:headerReference w:type="first" r:id="rId53"/>
      <w:footerReference w:type="first" r:id="rId5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43C" w:rsidRDefault="00C8743C">
      <w:r>
        <w:separator/>
      </w:r>
    </w:p>
  </w:endnote>
  <w:endnote w:type="continuationSeparator" w:id="0">
    <w:p w:rsidR="00C8743C" w:rsidRDefault="00C8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8FF" w:rsidRDefault="000208F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208F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208FF" w:rsidRDefault="00C8743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ная правовая поддержка</w:t>
          </w:r>
        </w:p>
      </w:tc>
      <w:tc>
        <w:tcPr>
          <w:tcW w:w="1700" w:type="pct"/>
          <w:vAlign w:val="center"/>
        </w:tcPr>
        <w:p w:rsidR="000208FF" w:rsidRDefault="00C8743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208FF" w:rsidRDefault="00C8743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F586A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F586A">
            <w:rPr>
              <w:rFonts w:ascii="Tahoma" w:hAnsi="Tahoma" w:cs="Tahoma"/>
              <w:noProof/>
            </w:rPr>
            <w:t>87</w:t>
          </w:r>
          <w:r>
            <w:fldChar w:fldCharType="end"/>
          </w:r>
        </w:p>
      </w:tc>
    </w:tr>
  </w:tbl>
  <w:p w:rsidR="000208FF" w:rsidRDefault="00C8743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8FF" w:rsidRDefault="000208F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208F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208FF" w:rsidRDefault="00C8743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208FF" w:rsidRDefault="00C8743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208FF" w:rsidRDefault="00C8743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F586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F586A">
            <w:rPr>
              <w:rFonts w:ascii="Tahoma" w:hAnsi="Tahoma" w:cs="Tahoma"/>
              <w:noProof/>
            </w:rPr>
            <w:t>87</w:t>
          </w:r>
          <w:r>
            <w:fldChar w:fldCharType="end"/>
          </w:r>
        </w:p>
      </w:tc>
    </w:tr>
  </w:tbl>
  <w:p w:rsidR="000208FF" w:rsidRDefault="00C8743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43C" w:rsidRDefault="00C8743C">
      <w:r>
        <w:separator/>
      </w:r>
    </w:p>
  </w:footnote>
  <w:footnote w:type="continuationSeparator" w:id="0">
    <w:p w:rsidR="00C8743C" w:rsidRDefault="00C87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208F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208FF" w:rsidRDefault="00C8743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11.06.2026 N 414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</w:t>
          </w:r>
          <w:r>
            <w:rPr>
              <w:rFonts w:ascii="Tahoma" w:hAnsi="Tahoma" w:cs="Tahoma"/>
              <w:sz w:val="16"/>
              <w:szCs w:val="16"/>
            </w:rPr>
            <w:t>рственного образовательного стандарт...</w:t>
          </w:r>
        </w:p>
      </w:tc>
      <w:tc>
        <w:tcPr>
          <w:tcW w:w="2300" w:type="pct"/>
          <w:vAlign w:val="center"/>
        </w:tcPr>
        <w:p w:rsidR="000208FF" w:rsidRDefault="00C8743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FF586A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0208FF" w:rsidRDefault="000208F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208FF" w:rsidRDefault="000208F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208F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208FF" w:rsidRDefault="00C8743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11.06.2026 N 414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 w:rsidR="000208FF" w:rsidRDefault="00C8743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FF586A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0208FF" w:rsidRDefault="000208F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208FF" w:rsidRDefault="000208F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08FF"/>
    <w:rsid w:val="000208FF"/>
    <w:rsid w:val="00C8743C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3C213-1CBE-4E7C-AD86-0AD71A26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70973&amp;dst=100016" TargetMode="External"/><Relationship Id="rId18" Type="http://schemas.openxmlformats.org/officeDocument/2006/relationships/hyperlink" Target="https://login.consultant.ru/link/?req=doc&amp;base=RZR&amp;n=527217&amp;dst=100249" TargetMode="External"/><Relationship Id="rId26" Type="http://schemas.openxmlformats.org/officeDocument/2006/relationships/hyperlink" Target="https://login.consultant.ru/link/?req=doc&amp;base=RZR&amp;n=517341&amp;dst=100137" TargetMode="External"/><Relationship Id="rId39" Type="http://schemas.openxmlformats.org/officeDocument/2006/relationships/hyperlink" Target="https://login.consultant.ru/link/?req=doc&amp;base=RZR&amp;n=535857&amp;dst=100050" TargetMode="External"/><Relationship Id="rId21" Type="http://schemas.openxmlformats.org/officeDocument/2006/relationships/hyperlink" Target="https://login.consultant.ru/link/?req=doc&amp;base=RZR&amp;n=527217&amp;dst=100202" TargetMode="External"/><Relationship Id="rId34" Type="http://schemas.openxmlformats.org/officeDocument/2006/relationships/hyperlink" Target="https://login.consultant.ru/link/?req=doc&amp;base=RZR&amp;n=535857&amp;dst=100050" TargetMode="External"/><Relationship Id="rId42" Type="http://schemas.openxmlformats.org/officeDocument/2006/relationships/hyperlink" Target="https://login.consultant.ru/link/?req=doc&amp;base=RZR&amp;n=517341&amp;dst=158352" TargetMode="External"/><Relationship Id="rId47" Type="http://schemas.openxmlformats.org/officeDocument/2006/relationships/hyperlink" Target="https://login.consultant.ru/link/?req=doc&amp;base=RZR&amp;n=475036" TargetMode="External"/><Relationship Id="rId50" Type="http://schemas.openxmlformats.org/officeDocument/2006/relationships/image" Target="media/image3.wmf"/><Relationship Id="rId55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99661&amp;dst=100004" TargetMode="External"/><Relationship Id="rId17" Type="http://schemas.openxmlformats.org/officeDocument/2006/relationships/hyperlink" Target="https://login.consultant.ru/link/?req=doc&amp;base=RZR&amp;n=527217&amp;dst=997" TargetMode="External"/><Relationship Id="rId25" Type="http://schemas.openxmlformats.org/officeDocument/2006/relationships/hyperlink" Target="https://login.consultant.ru/link/?req=doc&amp;base=RZR&amp;n=517341&amp;dst=100137" TargetMode="External"/><Relationship Id="rId33" Type="http://schemas.openxmlformats.org/officeDocument/2006/relationships/hyperlink" Target="https://login.consultant.ru/link/?req=doc&amp;base=RZR&amp;n=527217&amp;dst=1127" TargetMode="External"/><Relationship Id="rId38" Type="http://schemas.openxmlformats.org/officeDocument/2006/relationships/hyperlink" Target="https://login.consultant.ru/link/?req=doc&amp;base=RZR&amp;n=543337" TargetMode="External"/><Relationship Id="rId46" Type="http://schemas.openxmlformats.org/officeDocument/2006/relationships/hyperlink" Target="https://login.consultant.ru/link/?req=doc&amp;base=RZR&amp;n=517341&amp;dst=1001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7217&amp;dst=770" TargetMode="External"/><Relationship Id="rId20" Type="http://schemas.openxmlformats.org/officeDocument/2006/relationships/hyperlink" Target="https://login.consultant.ru/link/?req=doc&amp;base=RZR&amp;n=527217&amp;dst=100240" TargetMode="External"/><Relationship Id="rId29" Type="http://schemas.openxmlformats.org/officeDocument/2006/relationships/hyperlink" Target="https://login.consultant.ru/link/?req=doc&amp;base=RZR&amp;n=523249" TargetMode="External"/><Relationship Id="rId41" Type="http://schemas.openxmlformats.org/officeDocument/2006/relationships/hyperlink" Target="https://login.consultant.ru/link/?req=doc&amp;base=RZR&amp;n=517341&amp;dst=150522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01142&amp;dst=4" TargetMode="External"/><Relationship Id="rId24" Type="http://schemas.openxmlformats.org/officeDocument/2006/relationships/hyperlink" Target="https://login.consultant.ru/link/?req=doc&amp;base=RZR&amp;n=535857&amp;dst=100015" TargetMode="External"/><Relationship Id="rId32" Type="http://schemas.openxmlformats.org/officeDocument/2006/relationships/hyperlink" Target="https://login.consultant.ru/link/?req=doc&amp;base=RZR&amp;n=527217&amp;dst=100149" TargetMode="External"/><Relationship Id="rId37" Type="http://schemas.openxmlformats.org/officeDocument/2006/relationships/hyperlink" Target="https://login.consultant.ru/link/?req=doc&amp;base=RZR&amp;n=517341&amp;dst=158352" TargetMode="External"/><Relationship Id="rId40" Type="http://schemas.openxmlformats.org/officeDocument/2006/relationships/hyperlink" Target="https://login.consultant.ru/link/?req=doc&amp;base=RZR&amp;n=535857&amp;dst=100303" TargetMode="External"/><Relationship Id="rId45" Type="http://schemas.openxmlformats.org/officeDocument/2006/relationships/hyperlink" Target="https://login.consultant.ru/link/?req=doc&amp;base=RZR&amp;n=535857&amp;dst=100015" TargetMode="External"/><Relationship Id="rId53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527217&amp;dst=745" TargetMode="External"/><Relationship Id="rId23" Type="http://schemas.openxmlformats.org/officeDocument/2006/relationships/hyperlink" Target="https://login.consultant.ru/link/?req=doc&amp;base=RZR&amp;n=517341&amp;dst=100137" TargetMode="External"/><Relationship Id="rId28" Type="http://schemas.openxmlformats.org/officeDocument/2006/relationships/hyperlink" Target="https://login.consultant.ru/link/?req=doc&amp;base=RZR&amp;n=527217&amp;dst=1110" TargetMode="External"/><Relationship Id="rId36" Type="http://schemas.openxmlformats.org/officeDocument/2006/relationships/hyperlink" Target="https://login.consultant.ru/link/?req=doc&amp;base=RZR&amp;n=517341&amp;dst=150522" TargetMode="External"/><Relationship Id="rId49" Type="http://schemas.openxmlformats.org/officeDocument/2006/relationships/image" Target="media/image2.wmf"/><Relationship Id="rId10" Type="http://schemas.openxmlformats.org/officeDocument/2006/relationships/hyperlink" Target="https://login.consultant.ru/link/?req=doc&amp;base=RZR&amp;n=481262&amp;dst=100072" TargetMode="External"/><Relationship Id="rId19" Type="http://schemas.openxmlformats.org/officeDocument/2006/relationships/hyperlink" Target="https://login.consultant.ru/link/?req=doc&amp;base=RZR&amp;n=534346" TargetMode="External"/><Relationship Id="rId31" Type="http://schemas.openxmlformats.org/officeDocument/2006/relationships/hyperlink" Target="https://login.consultant.ru/link/?req=doc&amp;base=RZR&amp;n=517341&amp;dst=100137" TargetMode="External"/><Relationship Id="rId44" Type="http://schemas.openxmlformats.org/officeDocument/2006/relationships/hyperlink" Target="https://login.consultant.ru/link/?req=doc&amp;base=RZR&amp;n=517341&amp;dst=100137" TargetMode="External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32973&amp;dst=100051" TargetMode="External"/><Relationship Id="rId14" Type="http://schemas.openxmlformats.org/officeDocument/2006/relationships/hyperlink" Target="https://login.consultant.ru/link/?req=doc&amp;base=RZR&amp;n=527217&amp;dst=100203" TargetMode="External"/><Relationship Id="rId22" Type="http://schemas.openxmlformats.org/officeDocument/2006/relationships/hyperlink" Target="https://login.consultant.ru/link/?req=doc&amp;base=RZR&amp;n=535857&amp;dst=100015" TargetMode="External"/><Relationship Id="rId27" Type="http://schemas.openxmlformats.org/officeDocument/2006/relationships/hyperlink" Target="https://login.consultant.ru/link/?req=doc&amp;base=RZR&amp;n=535857&amp;dst=100015" TargetMode="External"/><Relationship Id="rId30" Type="http://schemas.openxmlformats.org/officeDocument/2006/relationships/hyperlink" Target="https://login.consultant.ru/link/?req=doc&amp;base=RZR&amp;n=535857&amp;dst=100015" TargetMode="External"/><Relationship Id="rId35" Type="http://schemas.openxmlformats.org/officeDocument/2006/relationships/hyperlink" Target="https://login.consultant.ru/link/?req=doc&amp;base=RZR&amp;n=535857&amp;dst=100303" TargetMode="External"/><Relationship Id="rId43" Type="http://schemas.openxmlformats.org/officeDocument/2006/relationships/hyperlink" Target="https://login.consultant.ru/link/?req=doc&amp;base=RZR&amp;n=535857&amp;dst=100015" TargetMode="External"/><Relationship Id="rId48" Type="http://schemas.openxmlformats.org/officeDocument/2006/relationships/hyperlink" Target="https://login.consultant.ru/link/?req=doc&amp;base=RZR&amp;n=527217&amp;dst=889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87</Pages>
  <Words>40521</Words>
  <Characters>230976</Characters>
  <Application>Microsoft Office Word</Application>
  <DocSecurity>0</DocSecurity>
  <Lines>1924</Lines>
  <Paragraphs>541</Paragraphs>
  <ScaleCrop>false</ScaleCrop>
  <Company>КонсультантПлюс Версия 4026.00.34</Company>
  <LinksUpToDate>false</LinksUpToDate>
  <CharactersWithSpaces>270956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11.06.2026 N 414
"Об утверждении федерального государственного образовательного стандарта среднего общего образования"
(Зарегистрировано в Минюсте России 17.09.2026 N 88304)</dc:title>
  <cp:lastModifiedBy>Романова Светлана Анатольевна</cp:lastModifiedBy>
  <cp:revision>2</cp:revision>
  <dcterms:created xsi:type="dcterms:W3CDTF">2026-09-29T12:58:00Z</dcterms:created>
  <dcterms:modified xsi:type="dcterms:W3CDTF">2026-09-29T13:01:00Z</dcterms:modified>
</cp:coreProperties>
</file>