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FBC" w:rsidRDefault="00704FBC">
      <w:pPr>
        <w:pStyle w:val="ConsPlusNormal"/>
        <w:jc w:val="both"/>
        <w:outlineLvl w:val="0"/>
      </w:pPr>
      <w:bookmarkStart w:id="0" w:name="_GoBack"/>
      <w:bookmarkEnd w:id="0"/>
    </w:p>
    <w:p w:rsidR="00704FBC" w:rsidRDefault="00904A97">
      <w:pPr>
        <w:pStyle w:val="ConsPlusTitle"/>
        <w:jc w:val="center"/>
      </w:pPr>
      <w:r>
        <w:t>МИНИСТЕРСТВО ПРОСВЕЩЕНИЯ РОССИЙСКОЙ ФЕДЕРАЦИИ</w:t>
      </w:r>
    </w:p>
    <w:p w:rsidR="00704FBC" w:rsidRDefault="00704FBC">
      <w:pPr>
        <w:pStyle w:val="ConsPlusTitle"/>
        <w:jc w:val="center"/>
      </w:pPr>
    </w:p>
    <w:p w:rsidR="00704FBC" w:rsidRDefault="00904A97">
      <w:pPr>
        <w:pStyle w:val="ConsPlusTitle"/>
        <w:jc w:val="center"/>
      </w:pPr>
      <w:r>
        <w:t>ДЕПАРТАМЕНТ ГОСУДАРСТВЕННОЙ ОБЩЕОБРАЗОВАТЕЛЬНОЙ ПОЛИТИКИ</w:t>
      </w:r>
    </w:p>
    <w:p w:rsidR="00704FBC" w:rsidRDefault="00904A97">
      <w:pPr>
        <w:pStyle w:val="ConsPlusTitle"/>
        <w:jc w:val="center"/>
      </w:pPr>
      <w:r>
        <w:t>И РАЗВИТИЯ ДОШКОЛЬНОГО ОБРАЗОВАНИЯ</w:t>
      </w:r>
    </w:p>
    <w:p w:rsidR="00704FBC" w:rsidRDefault="00704FBC">
      <w:pPr>
        <w:pStyle w:val="ConsPlusTitle"/>
        <w:jc w:val="center"/>
      </w:pPr>
    </w:p>
    <w:p w:rsidR="00704FBC" w:rsidRDefault="00904A97">
      <w:pPr>
        <w:pStyle w:val="ConsPlusTitle"/>
        <w:jc w:val="center"/>
      </w:pPr>
      <w:r>
        <w:t>ПИСЬМО</w:t>
      </w:r>
    </w:p>
    <w:p w:rsidR="00704FBC" w:rsidRDefault="00904A97">
      <w:pPr>
        <w:pStyle w:val="ConsPlusTitle"/>
        <w:jc w:val="center"/>
      </w:pPr>
      <w:r>
        <w:t>от 28 августа 2026 г. N 03-1637</w:t>
      </w:r>
    </w:p>
    <w:p w:rsidR="00704FBC" w:rsidRDefault="00704FBC">
      <w:pPr>
        <w:pStyle w:val="ConsPlusTitle"/>
        <w:jc w:val="center"/>
      </w:pPr>
    </w:p>
    <w:p w:rsidR="00704FBC" w:rsidRDefault="00904A97">
      <w:pPr>
        <w:pStyle w:val="ConsPlusTitle"/>
        <w:jc w:val="center"/>
      </w:pPr>
      <w:r>
        <w:t>О ПРЕПОДАВАНИИ УЧЕБНОГО ПРЕДМЕТА ОБЗР</w:t>
      </w:r>
    </w:p>
    <w:p w:rsidR="00704FBC" w:rsidRDefault="00704FBC">
      <w:pPr>
        <w:pStyle w:val="ConsPlusNormal"/>
        <w:ind w:firstLine="540"/>
        <w:jc w:val="both"/>
      </w:pPr>
    </w:p>
    <w:p w:rsidR="00704FBC" w:rsidRDefault="00904A97">
      <w:pPr>
        <w:pStyle w:val="ConsPlusNormal"/>
        <w:ind w:firstLine="540"/>
        <w:jc w:val="both"/>
      </w:pPr>
      <w:r>
        <w:t xml:space="preserve">В дополнение к ранее направленному </w:t>
      </w:r>
      <w:hyperlink r:id="rId6" w:tooltip="&lt;Письмо&gt; Минпросвещения России от 20.08.2026 N 03-1566 &quot;О направлении информации&quot; {КонсультантПлюс}">
        <w:r>
          <w:rPr>
            <w:color w:val="0000FF"/>
          </w:rPr>
          <w:t>письму</w:t>
        </w:r>
      </w:hyperlink>
      <w:r>
        <w:t xml:space="preserve"> от 20 августа 2026 г. N 03-1566 об изменениях в федеральных осн</w:t>
      </w:r>
      <w:r>
        <w:t>овных общеобразовательных программах с 1 сентября 2026 г. Департамент государственной общеобразовательной политики и развития дошкольного образования Минпросвещения России (далее - Департамент) направляет разъяснения по вопросам организации преподавания уч</w:t>
      </w:r>
      <w:r>
        <w:t>ебного предмета "Основы безопасности и защиты Родины" (учебные курсы "Начальная военная подготовка" и "Безопасность жизнедеятельности") (далее - ОБЗР) в 2026/2027 учебном году.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Приказом Минпросвещения России от 19 августа 2026 г. N 576 (далее - Приказ N 57</w:t>
      </w:r>
      <w:r>
        <w:t>6) внесены изменения в федеральные рабочие программы по ОБЗР в части перераспределения содержания и количества часов на уровнях основного общего и среднего общего образования: на изучение начальной военной подготовки выделено по 34 часа на каждом уровне об</w:t>
      </w:r>
      <w:r>
        <w:t>разования.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При организации образовательного процесса в 2026/2027 учебном году педагогические работники вправе использовать ранее приобретенные учебники из федерального перечня учебников, допущенных к использованию при реализации имеющих государственную акк</w:t>
      </w:r>
      <w:r>
        <w:t>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утвержденного приказом Минпросвещения России от 22 июня 2026 г. N 436 (далее - ФПУ):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Основы без</w:t>
      </w:r>
      <w:r>
        <w:t>опасности жизнедеятельности: 8 - 9-е классы: учебник: в 2 частях; 3-е издание, переработанное. Часть 1: Рудаков Д.П., Приорова Е.М., Позднякова О.В. и другие; под научной редакцией Шойгу Ю.С. Часть 2: Куличенко Т.В., Костюк Г.П., Дежурный Л.И. и другие; по</w:t>
      </w:r>
      <w:r>
        <w:t>д научной редакцией Шойгу Ю.С. (акционерное общество "Издательство "Просвещение");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Основы безопасности жизнедеятельности: 8-й класс: учебник; 3-е издание, переработанное. Хренников Б.О., Гололобов Н.В., Льняная Л.И. и другие; под редакцией Егорова С.Н. (ак</w:t>
      </w:r>
      <w:r>
        <w:t>ционерное общество "Издательство "Просвещение");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Основы безопасности жизнедеятельности: 9-й класс: учебник; 3-е издание, переработанное. Хренников Б.О., Гололобов Н.В., Льняная Л.И. и другие; под редакцией Егорова С.Н. (акционерное общество "Издательство "</w:t>
      </w:r>
      <w:r>
        <w:t>Просвещение");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Основы безопасности жизнедеятельности; 10 класс; базовый уровень. Хренников Б.О., Гололобов Н.В., Льняная Л.И. и другие; под редакцией Егорова С.Н. (акционерное общество "Издательство "Просвещение");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Основы безопасности жизнедеятельности; 11</w:t>
      </w:r>
      <w:r>
        <w:t xml:space="preserve"> класс; базовый уровень. Хренников Б.О., Гололобов Н.В., Льняная Л.И. и другие; под редакцией Егорова С.Н. (Акционерное общество "Издательство "Просвещение").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Департамент обращает внимание на то, что в случае использования учебных пособий они должны быть и</w:t>
      </w:r>
      <w:r>
        <w:t xml:space="preserve">зданы организацией, входящей в </w:t>
      </w:r>
      <w:hyperlink r:id="rId7" w:tooltip="Приказ Минобрнауки России от 09.06.2016 N 699 &quot;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">
        <w:r>
          <w:rPr>
            <w:color w:val="0000FF"/>
          </w:rPr>
          <w:t>перечень</w:t>
        </w:r>
      </w:hyperlink>
      <w:r>
        <w:t xml:space="preserve"> организаций, осуществляющих выпуск учебных пособий, которые допускаются к использованию при реализации имеющих госу</w:t>
      </w:r>
      <w:r>
        <w:t>дарственную аккредитацию образовательных программ начального общего, основного общего, среднего общего образования, утвержденный приказом Минобрнауки России от 9 июня 2016 г. N 699.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Образовательная организация вправе также использовать ресурсы из федеральн</w:t>
      </w:r>
      <w:r>
        <w:t xml:space="preserve">ого перечня </w:t>
      </w:r>
      <w:r>
        <w:lastRenderedPageBreak/>
        <w:t>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Минпросвещения России от 25 а</w:t>
      </w:r>
      <w:r>
        <w:t>вгуста 2026 г. N 591).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Вместе с тем в Конструкторе рабочих программ на сайте "Единое содержание общего образования" размещены актуализированные программы, поурочное планирование по ОБЗР, а также указания по соответствию разделов программы содержанию учебни</w:t>
      </w:r>
      <w:r>
        <w:t>ков из федерального перечня учебников (https://edsoo.ru/konstruktor-rabochih-programm/). В целях полного раскрытия отдельных тем учебного предмета, углубления практической направленности занятий и формирования необходимых умений и навыков обучающихся в Кон</w:t>
      </w:r>
      <w:r>
        <w:t>структоре рабочих программ размещены методические материалы по всем основным темам (материалы прилагаются).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Материалы могут применяться педагогическими работниками при подготовке и проведении учебных занятий с учетом уровня подготовки обучающихся, регионал</w:t>
      </w:r>
      <w:r>
        <w:t>ьных особенностей и условий образовательной организации.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 xml:space="preserve">Кроме того, ранее Департаментом направлено инструктивно-методическое </w:t>
      </w:r>
      <w:hyperlink r:id="rId8" w:tooltip="&lt;Письмо&gt; Минпросвещения России от 21.08.2026 N 03-1580 &quot;О направлении инструктивно-методического письма&quot; {КонсультантПлюс}">
        <w:r>
          <w:rPr>
            <w:color w:val="0000FF"/>
          </w:rPr>
          <w:t>письмо</w:t>
        </w:r>
      </w:hyperlink>
      <w:r>
        <w:t xml:space="preserve"> от 21 августа 2026 г. N 03-1580 о проведении "учебных сборов" для обучающихся 8 классов.</w:t>
      </w:r>
    </w:p>
    <w:p w:rsidR="00704FBC" w:rsidRDefault="00904A97">
      <w:pPr>
        <w:pStyle w:val="ConsPlusNormal"/>
        <w:spacing w:before="200"/>
        <w:ind w:firstLine="540"/>
        <w:jc w:val="both"/>
      </w:pPr>
      <w:r>
        <w:t>Департамент просит довести указанную информацию до сведения руководите</w:t>
      </w:r>
      <w:r>
        <w:t>лей общеобразовательных организаций и педагогических работников, реализующих образовательные программы основного общего и среднего общего образования.</w:t>
      </w:r>
    </w:p>
    <w:p w:rsidR="00704FBC" w:rsidRDefault="00704FBC">
      <w:pPr>
        <w:pStyle w:val="ConsPlusNormal"/>
        <w:ind w:firstLine="540"/>
        <w:jc w:val="both"/>
      </w:pPr>
    </w:p>
    <w:p w:rsidR="00704FBC" w:rsidRDefault="00904A97">
      <w:pPr>
        <w:pStyle w:val="ConsPlusNormal"/>
        <w:jc w:val="right"/>
      </w:pPr>
      <w:r>
        <w:t>Директор Департамента</w:t>
      </w:r>
    </w:p>
    <w:p w:rsidR="00704FBC" w:rsidRDefault="00904A97">
      <w:pPr>
        <w:pStyle w:val="ConsPlusNormal"/>
        <w:jc w:val="right"/>
      </w:pPr>
      <w:r>
        <w:t>А.В.РЕУТ</w:t>
      </w:r>
    </w:p>
    <w:p w:rsidR="00704FBC" w:rsidRDefault="00704FBC">
      <w:pPr>
        <w:pStyle w:val="ConsPlusNormal"/>
        <w:jc w:val="both"/>
      </w:pPr>
    </w:p>
    <w:p w:rsidR="00704FBC" w:rsidRDefault="00704FBC">
      <w:pPr>
        <w:pStyle w:val="ConsPlusNormal"/>
        <w:jc w:val="both"/>
      </w:pPr>
    </w:p>
    <w:p w:rsidR="00704FBC" w:rsidRDefault="00704FB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04FB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A97" w:rsidRDefault="00904A97">
      <w:r>
        <w:separator/>
      </w:r>
    </w:p>
  </w:endnote>
  <w:endnote w:type="continuationSeparator" w:id="0">
    <w:p w:rsidR="00904A97" w:rsidRDefault="0090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FBC" w:rsidRDefault="00704FB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04FB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04FBC" w:rsidRDefault="00904A9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04FBC" w:rsidRDefault="00904A9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04FBC" w:rsidRDefault="00904A9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75A5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75A58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704FBC" w:rsidRDefault="00904A9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FBC" w:rsidRDefault="00704FBC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04FB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04FBC" w:rsidRDefault="00904A9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04FBC" w:rsidRDefault="00904A97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04FBC" w:rsidRDefault="00904A97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75A5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75A58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704FBC" w:rsidRDefault="00904A97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A97" w:rsidRDefault="00904A97">
      <w:r>
        <w:separator/>
      </w:r>
    </w:p>
  </w:footnote>
  <w:footnote w:type="continuationSeparator" w:id="0">
    <w:p w:rsidR="00904A97" w:rsidRDefault="00904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04FB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04FBC" w:rsidRDefault="00904A9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28.08.2026 N 03-1637</w:t>
          </w:r>
          <w:r>
            <w:rPr>
              <w:rFonts w:ascii="Tahoma" w:hAnsi="Tahoma" w:cs="Tahoma"/>
              <w:sz w:val="16"/>
              <w:szCs w:val="16"/>
            </w:rPr>
            <w:br/>
            <w:t>"О преподавании учебного предмета ОБЗР"</w:t>
          </w:r>
        </w:p>
      </w:tc>
      <w:tc>
        <w:tcPr>
          <w:tcW w:w="2300" w:type="pct"/>
          <w:vAlign w:val="center"/>
        </w:tcPr>
        <w:p w:rsidR="00704FBC" w:rsidRDefault="00904A9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75A58">
            <w:rPr>
              <w:rFonts w:ascii="Tahoma" w:hAnsi="Tahoma" w:cs="Tahoma"/>
              <w:sz w:val="16"/>
              <w:szCs w:val="16"/>
            </w:rPr>
            <w:t>09.09.2026</w:t>
          </w:r>
        </w:p>
      </w:tc>
    </w:tr>
  </w:tbl>
  <w:p w:rsidR="00704FBC" w:rsidRDefault="00704FB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04FBC" w:rsidRDefault="00704FBC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04FB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04FBC" w:rsidRDefault="00904A97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28.08.2026 N 03-1637 "О преподавании учебного предмета ОБЗР"</w:t>
          </w:r>
        </w:p>
      </w:tc>
      <w:tc>
        <w:tcPr>
          <w:tcW w:w="2300" w:type="pct"/>
          <w:vAlign w:val="center"/>
        </w:tcPr>
        <w:p w:rsidR="00704FBC" w:rsidRDefault="00904A9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75A58">
            <w:rPr>
              <w:rFonts w:ascii="Tahoma" w:hAnsi="Tahoma" w:cs="Tahoma"/>
              <w:sz w:val="16"/>
              <w:szCs w:val="16"/>
            </w:rPr>
            <w:t>09.09.2026</w:t>
          </w:r>
        </w:p>
      </w:tc>
    </w:tr>
  </w:tbl>
  <w:p w:rsidR="00704FBC" w:rsidRDefault="00704FBC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704FBC" w:rsidRDefault="00704FBC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4FBC"/>
    <w:rsid w:val="00375A58"/>
    <w:rsid w:val="00704FBC"/>
    <w:rsid w:val="00904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5B8C56-7B94-4707-A04F-9A4E76A0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542869&amp;dst=10001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201131&amp;dst=100015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42703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4731</Characters>
  <Application>Microsoft Office Word</Application>
  <DocSecurity>0</DocSecurity>
  <Lines>39</Lines>
  <Paragraphs>11</Paragraphs>
  <ScaleCrop>false</ScaleCrop>
  <Company>КонсультантПлюс Версия 4026.00.34</Company>
  <LinksUpToDate>false</LinksUpToDate>
  <CharactersWithSpaces>5550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28.08.2026 N 03-1637
"О преподавании учебного предмета ОБЗР"</dc:title>
  <cp:lastModifiedBy>Романова Светлана Анатольевна</cp:lastModifiedBy>
  <cp:revision>2</cp:revision>
  <dcterms:created xsi:type="dcterms:W3CDTF">2026-09-29T09:42:00Z</dcterms:created>
  <dcterms:modified xsi:type="dcterms:W3CDTF">2026-09-29T11:17:00Z</dcterms:modified>
</cp:coreProperties>
</file>