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22B" w:rsidRDefault="00D6022B">
      <w:pPr>
        <w:pStyle w:val="ConsPlusNormal"/>
        <w:jc w:val="both"/>
        <w:outlineLvl w:val="0"/>
      </w:pPr>
      <w:bookmarkStart w:id="0" w:name="_GoBack"/>
      <w:bookmarkEnd w:id="0"/>
    </w:p>
    <w:p w:rsidR="00D6022B" w:rsidRDefault="006D67AF">
      <w:pPr>
        <w:pStyle w:val="ConsPlusTitle"/>
        <w:jc w:val="center"/>
      </w:pPr>
      <w:r>
        <w:t>МИНИСТЕРСТВО ПРОСВЕЩЕНИЯ РОССИЙСКОЙ ФЕДЕРАЦИИ</w:t>
      </w:r>
    </w:p>
    <w:p w:rsidR="00D6022B" w:rsidRDefault="00D6022B">
      <w:pPr>
        <w:pStyle w:val="ConsPlusTitle"/>
        <w:jc w:val="center"/>
      </w:pPr>
    </w:p>
    <w:p w:rsidR="00D6022B" w:rsidRDefault="006D67AF">
      <w:pPr>
        <w:pStyle w:val="ConsPlusTitle"/>
        <w:jc w:val="center"/>
      </w:pPr>
      <w:r>
        <w:t>ДЕПАРТАМЕНТ ГОСУДАРСТВЕННОЙ ОБЩЕОБРАЗОВАТЕЛЬНОЙ ПОЛИТИКИ</w:t>
      </w:r>
    </w:p>
    <w:p w:rsidR="00D6022B" w:rsidRDefault="006D67AF">
      <w:pPr>
        <w:pStyle w:val="ConsPlusTitle"/>
        <w:jc w:val="center"/>
      </w:pPr>
      <w:r>
        <w:t>И РАЗВИТИЯ ДОШКОЛЬНОГО ОБРАЗОВАНИЯ</w:t>
      </w:r>
    </w:p>
    <w:p w:rsidR="00D6022B" w:rsidRDefault="00D6022B">
      <w:pPr>
        <w:pStyle w:val="ConsPlusTitle"/>
        <w:jc w:val="center"/>
      </w:pPr>
    </w:p>
    <w:p w:rsidR="00D6022B" w:rsidRDefault="006D67AF">
      <w:pPr>
        <w:pStyle w:val="ConsPlusTitle"/>
        <w:jc w:val="center"/>
      </w:pPr>
      <w:r>
        <w:t>ПИСЬМО</w:t>
      </w:r>
    </w:p>
    <w:p w:rsidR="00D6022B" w:rsidRDefault="006D67AF">
      <w:pPr>
        <w:pStyle w:val="ConsPlusTitle"/>
        <w:jc w:val="center"/>
      </w:pPr>
      <w:r>
        <w:t>от 30 июня 2026 г. N 03-1168</w:t>
      </w:r>
    </w:p>
    <w:p w:rsidR="00D6022B" w:rsidRDefault="00D6022B">
      <w:pPr>
        <w:pStyle w:val="ConsPlusTitle"/>
        <w:jc w:val="center"/>
      </w:pPr>
    </w:p>
    <w:p w:rsidR="00D6022B" w:rsidRDefault="006D67AF">
      <w:pPr>
        <w:pStyle w:val="ConsPlusTitle"/>
        <w:jc w:val="center"/>
      </w:pPr>
      <w:r>
        <w:t>О МЕТОДИЧЕСКИХ РЕКОМЕНДАЦИЯХ</w:t>
      </w:r>
    </w:p>
    <w:p w:rsidR="00D6022B" w:rsidRDefault="006D67AF">
      <w:pPr>
        <w:pStyle w:val="ConsPlusTitle"/>
        <w:jc w:val="center"/>
      </w:pPr>
      <w:r>
        <w:t>ПО ПРОВЕДЕНИЮ ШКОЛЬНОГО И МУНИЦИПАЛЬНОГО ЭТАПОВ</w:t>
      </w:r>
    </w:p>
    <w:p w:rsidR="00D6022B" w:rsidRDefault="006D67AF">
      <w:pPr>
        <w:pStyle w:val="ConsPlusTitle"/>
        <w:jc w:val="center"/>
      </w:pPr>
      <w:r>
        <w:t>ВСЕРОССИЙСКОЙ ОЛИМПИАДЫ ШКОЛЬНИКОВ</w:t>
      </w:r>
    </w:p>
    <w:p w:rsidR="00D6022B" w:rsidRDefault="00D6022B">
      <w:pPr>
        <w:pStyle w:val="ConsPlusNormal"/>
        <w:jc w:val="both"/>
      </w:pPr>
    </w:p>
    <w:p w:rsidR="00D6022B" w:rsidRDefault="006D67AF">
      <w:pPr>
        <w:pStyle w:val="ConsPlusNormal"/>
        <w:ind w:firstLine="540"/>
        <w:jc w:val="both"/>
      </w:pPr>
      <w:r>
        <w:t>Департамент государственной общеобразовательной политики и развития дошкольного образования Минпросвещения России (далее - Департамент) информирует.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Методические рекомендации по проведению школьного и муниципального этап</w:t>
      </w:r>
      <w:r>
        <w:t>ов всероссийской олимпиады школьников в 2026/27 учебном году по каждому общеобразовательному предмету (далее соответственно - рекомендации, олимпиада) размещены в информационно-телекоммуникационной сети "Интернет" по адресу: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https://vserosolimp.edsoo.ru/sc</w:t>
      </w:r>
      <w:r>
        <w:t>hool_way.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Рекомендации содержат описание методических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необходимое материально-техническое обеспечение для выполне</w:t>
      </w:r>
      <w:r>
        <w:t>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заданий.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Департамент обращает вним</w:t>
      </w:r>
      <w:r>
        <w:t>ание, что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г. N 678 (далее - Порядок), школьный этап олимпиады проводится по заданиям, разработанн</w:t>
      </w:r>
      <w:r>
        <w:t>ым муниципальными предметно-методическими комиссиями, муниципальный этап - по заданиям, разработанным региональными предметно-методическими комиссиями.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По решению исполнительного органа субъекта Российской Федерации, осуществляющего государственное управле</w:t>
      </w:r>
      <w:r>
        <w:t xml:space="preserve">ние в сфере образования, или органов публичной власти федеральной территории "Сириус", осуществляющих полномочия, предусмотренные </w:t>
      </w:r>
      <w:hyperlink r:id="rId6" w:tooltip="Федеральный закон от 22.12.2020 N 437-ФЗ (ред. от 29.12.2025) &quot;О федеральной территории &quot;Сириус&quot; {КонсультантПлюс}">
        <w:r>
          <w:rPr>
            <w:color w:val="0000FF"/>
          </w:rPr>
          <w:t>пунктом 3 части 1 статьи 8</w:t>
        </w:r>
      </w:hyperlink>
      <w:r>
        <w:t xml:space="preserve"> Федерального закона от 22 декабря 2020 г. N 437-ФЗ "О федеральной территории "Сириус", муниципальные методические комиссии по каждому общеобра</w:t>
      </w:r>
      <w:r>
        <w:t>зовательному предмету, по которому проводится олимпиада, могут не создаваться, а их функции выполняют соответствующие региональные предметно-методические комиссии.</w:t>
      </w:r>
    </w:p>
    <w:p w:rsidR="00D6022B" w:rsidRDefault="006D67AF">
      <w:pPr>
        <w:pStyle w:val="ConsPlusNormal"/>
        <w:spacing w:before="200"/>
        <w:ind w:firstLine="540"/>
        <w:jc w:val="both"/>
      </w:pPr>
      <w:r>
        <w:t>Задания для указанных этапов олимпиады должны основываться на содержании образовательных про</w:t>
      </w:r>
      <w:r>
        <w:t xml:space="preserve">грамм начального общего, основного общего и среднего общего образования углубленного уровня, не повторять задания прошлых лет, отличаться творческим характером и соответствовать целям олимпиады, определенным </w:t>
      </w:r>
      <w:hyperlink r:id="rId7" w:tooltip="Приказ Минпросвещения России от 27.11.2020 N 678 (ред. от 03.08.2026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color w:val="0000FF"/>
          </w:rPr>
          <w:t>пунктом 2</w:t>
        </w:r>
      </w:hyperlink>
      <w:r>
        <w:t xml:space="preserve"> Порядка.</w:t>
      </w:r>
    </w:p>
    <w:p w:rsidR="00D6022B" w:rsidRDefault="00D6022B">
      <w:pPr>
        <w:pStyle w:val="ConsPlusNormal"/>
        <w:jc w:val="both"/>
      </w:pPr>
    </w:p>
    <w:p w:rsidR="00D6022B" w:rsidRDefault="006D67AF">
      <w:pPr>
        <w:pStyle w:val="ConsPlusNormal"/>
        <w:jc w:val="right"/>
      </w:pPr>
      <w:r>
        <w:t>Исполняющий обязанности</w:t>
      </w:r>
    </w:p>
    <w:p w:rsidR="00D6022B" w:rsidRDefault="006D67AF">
      <w:pPr>
        <w:pStyle w:val="ConsPlusNormal"/>
        <w:jc w:val="right"/>
      </w:pPr>
      <w:r>
        <w:t>директора Департамента</w:t>
      </w:r>
    </w:p>
    <w:p w:rsidR="00D6022B" w:rsidRDefault="006D67AF">
      <w:pPr>
        <w:pStyle w:val="ConsPlusNormal"/>
        <w:jc w:val="right"/>
      </w:pPr>
      <w:r>
        <w:t>Н.Ю.КОСТЮК</w:t>
      </w:r>
    </w:p>
    <w:p w:rsidR="00D6022B" w:rsidRDefault="00D6022B">
      <w:pPr>
        <w:pStyle w:val="ConsPlusNormal"/>
        <w:jc w:val="both"/>
      </w:pPr>
    </w:p>
    <w:p w:rsidR="00D6022B" w:rsidRDefault="00D6022B">
      <w:pPr>
        <w:pStyle w:val="ConsPlusNormal"/>
        <w:jc w:val="both"/>
      </w:pPr>
    </w:p>
    <w:p w:rsidR="00D6022B" w:rsidRDefault="00D602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6022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7AF" w:rsidRDefault="006D67AF">
      <w:r>
        <w:separator/>
      </w:r>
    </w:p>
  </w:endnote>
  <w:endnote w:type="continuationSeparator" w:id="0">
    <w:p w:rsidR="006D67AF" w:rsidRDefault="006D6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22B" w:rsidRDefault="00D6022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6022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6022B" w:rsidRDefault="006D67A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D6022B" w:rsidRDefault="006D67A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022B" w:rsidRDefault="006D67A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6022B" w:rsidRDefault="006D67A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22B" w:rsidRDefault="00D6022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6022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6022B" w:rsidRDefault="006D67AF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022B" w:rsidRDefault="006D67A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022B" w:rsidRDefault="006D67AF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71F00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71F00">
            <w:rPr>
              <w:rFonts w:ascii="Tahoma" w:hAnsi="Tahoma" w:cs="Tahoma"/>
              <w:noProof/>
            </w:rPr>
            <w:t>1</w:t>
          </w:r>
          <w:r>
            <w:fldChar w:fldCharType="end"/>
          </w:r>
        </w:p>
      </w:tc>
    </w:tr>
  </w:tbl>
  <w:p w:rsidR="00D6022B" w:rsidRDefault="006D67AF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7AF" w:rsidRDefault="006D67AF">
      <w:r>
        <w:separator/>
      </w:r>
    </w:p>
  </w:footnote>
  <w:footnote w:type="continuationSeparator" w:id="0">
    <w:p w:rsidR="006D67AF" w:rsidRDefault="006D67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6022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6022B" w:rsidRDefault="006D67AF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30.06.2026 N 03-1168</w:t>
          </w:r>
          <w:r>
            <w:rPr>
              <w:rFonts w:ascii="Tahoma" w:hAnsi="Tahoma" w:cs="Tahoma"/>
              <w:sz w:val="16"/>
              <w:szCs w:val="16"/>
            </w:rPr>
            <w:br/>
            <w:t>"О методических рекомендациях по проведению</w:t>
          </w:r>
          <w:r>
            <w:rPr>
              <w:rFonts w:ascii="Tahoma" w:hAnsi="Tahoma" w:cs="Tahoma"/>
              <w:sz w:val="16"/>
              <w:szCs w:val="16"/>
            </w:rPr>
            <w:t xml:space="preserve"> школьного и муниципал...</w:t>
          </w:r>
        </w:p>
      </w:tc>
      <w:tc>
        <w:tcPr>
          <w:tcW w:w="2300" w:type="pct"/>
          <w:vAlign w:val="center"/>
        </w:tcPr>
        <w:p w:rsidR="00D6022B" w:rsidRDefault="006D67A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D71F00">
            <w:rPr>
              <w:rFonts w:ascii="Tahoma" w:hAnsi="Tahoma" w:cs="Tahoma"/>
              <w:sz w:val="16"/>
              <w:szCs w:val="16"/>
            </w:rPr>
            <w:t>17.09.2026</w:t>
          </w:r>
        </w:p>
      </w:tc>
    </w:tr>
  </w:tbl>
  <w:p w:rsidR="00D6022B" w:rsidRDefault="00D6022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22B" w:rsidRDefault="00D6022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D6022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6022B" w:rsidRDefault="006D67AF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&lt;Письмо&gt; Минпросвещения России от 30.06.2026 N 03-1168 "О </w:t>
          </w:r>
          <w:r>
            <w:rPr>
              <w:rFonts w:ascii="Tahoma" w:hAnsi="Tahoma" w:cs="Tahoma"/>
              <w:sz w:val="16"/>
              <w:szCs w:val="16"/>
            </w:rPr>
            <w:t>методических рекомендациях по проведению школьного и муниципал...</w:t>
          </w:r>
        </w:p>
      </w:tc>
      <w:tc>
        <w:tcPr>
          <w:tcW w:w="2300" w:type="pct"/>
          <w:vAlign w:val="center"/>
        </w:tcPr>
        <w:p w:rsidR="00D6022B" w:rsidRDefault="006D67AF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D71F00">
            <w:rPr>
              <w:rFonts w:ascii="Tahoma" w:hAnsi="Tahoma" w:cs="Tahoma"/>
              <w:sz w:val="16"/>
              <w:szCs w:val="16"/>
            </w:rPr>
            <w:t>17.09.2026</w:t>
          </w:r>
        </w:p>
      </w:tc>
    </w:tr>
  </w:tbl>
  <w:p w:rsidR="00D6022B" w:rsidRDefault="00D6022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22B" w:rsidRDefault="00D6022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022B"/>
    <w:rsid w:val="006D67AF"/>
    <w:rsid w:val="00D6022B"/>
    <w:rsid w:val="00D7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52D8F1-6F72-4BE6-BD6B-7C768F83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543544&amp;dst=10002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3570&amp;dst=10059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</Words>
  <Characters>2688</Characters>
  <Application>Microsoft Office Word</Application>
  <DocSecurity>0</DocSecurity>
  <Lines>22</Lines>
  <Paragraphs>6</Paragraphs>
  <ScaleCrop>false</ScaleCrop>
  <Company>КонсультантПлюс Версия 4026.00.34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30.06.2026 N 03-1168
"О методических рекомендациях по проведению школьного и муниципального этапов всероссийской олимпиады школьников"</dc:title>
  <cp:lastModifiedBy>Романова Светлана Анатольевна</cp:lastModifiedBy>
  <cp:revision>2</cp:revision>
  <dcterms:created xsi:type="dcterms:W3CDTF">2026-09-29T12:43:00Z</dcterms:created>
  <dcterms:modified xsi:type="dcterms:W3CDTF">2026-09-29T12:50:00Z</dcterms:modified>
</cp:coreProperties>
</file>