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&lt;Письмо&gt; Рособрнадзора от 13.08.2026 N 10-634</w:t>
              <w:br/>
              <w:t xml:space="preserve">&lt;О направлении графика обработки экзаменационных материалов дополнительного периода проведения ГИА по образовательным программам среднего общего образования в 2026 году&gt;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ФЕДЕРАЛЬНАЯ СЛУЖБА ПО НАДЗОРУ В СФЕРЕ ОБРАЗОВАНИЯ И НАУКИ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УПРАВЛЕНИЕ ОРГАНИЗАЦИИ И ПРОВЕДЕНИЯ ГОСУДАРСТВЕННОЙ</w:t>
      </w:r>
    </w:p>
    <w:p>
      <w:pPr>
        <w:pStyle w:val="2"/>
        <w:jc w:val="center"/>
      </w:pPr>
      <w:r>
        <w:rPr>
          <w:sz w:val="20"/>
        </w:rPr>
        <w:t xml:space="preserve">ИТОГОВОЙ АТТЕСТАЦИИ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ПИСЬМО</w:t>
      </w:r>
    </w:p>
    <w:p>
      <w:pPr>
        <w:pStyle w:val="2"/>
        <w:jc w:val="center"/>
      </w:pPr>
      <w:r>
        <w:rPr>
          <w:sz w:val="20"/>
        </w:rPr>
        <w:t xml:space="preserve">от 13 августа 2026 г. N 10-634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подготовки к проведению государственной итоговой аттестации (далее - ГИА) в 2026 году Управление организации и проведения государственной итоговой аттестации (далее - Управление) направляет </w:t>
      </w:r>
      <w:hyperlink w:history="0" w:anchor="P22" w:tooltip="ГРАФИК">
        <w:r>
          <w:rPr>
            <w:sz w:val="20"/>
            <w:color w:val="0000ff"/>
          </w:rPr>
          <w:t xml:space="preserve">график</w:t>
        </w:r>
      </w:hyperlink>
      <w:r>
        <w:rPr>
          <w:sz w:val="20"/>
        </w:rPr>
        <w:t xml:space="preserve"> обработки экзаменационных материалов дополнительного периода проведения ГИА по образовательным программам среднего общего образования в 2026 году (далее - график).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Обращаем внимание, что </w:t>
      </w:r>
      <w:hyperlink w:history="0" w:anchor="P22" w:tooltip="ГРАФИК">
        <w:r>
          <w:rPr>
            <w:sz w:val="20"/>
            <w:color w:val="0000ff"/>
          </w:rPr>
          <w:t xml:space="preserve">график</w:t>
        </w:r>
      </w:hyperlink>
      <w:r>
        <w:rPr>
          <w:sz w:val="20"/>
        </w:rPr>
        <w:t xml:space="preserve"> составлен с учетом </w:t>
      </w:r>
      <w:hyperlink w:history="0" r:id="rId8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5.2023 N 73314) {КонсультантПлюс}">
        <w:r>
          <w:rPr>
            <w:sz w:val="20"/>
            <w:color w:val="0000ff"/>
          </w:rPr>
          <w:t xml:space="preserve">пунктов 84</w:t>
        </w:r>
      </w:hyperlink>
      <w:r>
        <w:rPr>
          <w:sz w:val="20"/>
        </w:rPr>
        <w:t xml:space="preserve">, </w:t>
      </w:r>
      <w:hyperlink w:history="0" r:id="rId9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5.2023 N 73314) {КонсультантПлюс}">
        <w:r>
          <w:rPr>
            <w:sz w:val="20"/>
            <w:color w:val="0000ff"/>
          </w:rPr>
          <w:t xml:space="preserve">85</w:t>
        </w:r>
      </w:hyperlink>
      <w:r>
        <w:rPr>
          <w:sz w:val="20"/>
        </w:rPr>
        <w:t xml:space="preserve">, </w:t>
      </w:r>
      <w:hyperlink w:history="0" r:id="rId10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5.2023 N 73314) {КонсультантПлюс}">
        <w:r>
          <w:rPr>
            <w:sz w:val="20"/>
            <w:color w:val="0000ff"/>
          </w:rPr>
          <w:t xml:space="preserve">87</w:t>
        </w:r>
      </w:hyperlink>
      <w:r>
        <w:rPr>
          <w:sz w:val="20"/>
        </w:rPr>
        <w:t xml:space="preserve"> и </w:t>
      </w:r>
      <w:hyperlink w:history="0" r:id="rId11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5.2023 N 73314) {КонсультантПлюс}">
        <w:r>
          <w:rPr>
            <w:sz w:val="20"/>
            <w:color w:val="0000ff"/>
          </w:rPr>
          <w:t xml:space="preserve">92</w:t>
        </w:r>
      </w:hyperlink>
      <w:r>
        <w:rPr>
          <w:sz w:val="20"/>
        </w:rPr>
        <w:t xml:space="preserve"> Порядка проведения государственной итоговой аттестации по образовательным программам среднего общего образования, утвержденного приказом Минпросвещения России и Рособрнадзора от 04.04.2023 N 233/552 (зарегистрирован Минюстом России 15.05.2023, регистрационный N 73314), и регламентирует утверждение результатов экзаменов государственными экзаменационными комиссиями субъектов Российской Федерации и ознакомление с данными результатами участников экзаменов не позднее указанных в </w:t>
      </w:r>
      <w:hyperlink w:history="0" w:anchor="P22" w:tooltip="ГРАФИК">
        <w:r>
          <w:rPr>
            <w:sz w:val="20"/>
            <w:color w:val="0000ff"/>
          </w:rPr>
          <w:t xml:space="preserve">графике</w:t>
        </w:r>
      </w:hyperlink>
      <w:r>
        <w:rPr>
          <w:sz w:val="20"/>
        </w:rPr>
        <w:t xml:space="preserve"> сроков.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Управление рекомендует разработать региональный </w:t>
      </w:r>
      <w:hyperlink w:history="0" w:anchor="P22" w:tooltip="ГРАФИК">
        <w:r>
          <w:rPr>
            <w:sz w:val="20"/>
            <w:color w:val="0000ff"/>
          </w:rPr>
          <w:t xml:space="preserve">график</w:t>
        </w:r>
      </w:hyperlink>
      <w:r>
        <w:rPr>
          <w:sz w:val="20"/>
        </w:rPr>
        <w:t xml:space="preserve"> обработки апелляций о несогласии с выставленными баллами в соответствии с фактической датой официального объявления результатов экзаменов.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Начальник</w:t>
      </w:r>
    </w:p>
    <w:p>
      <w:pPr>
        <w:pStyle w:val="0"/>
        <w:jc w:val="right"/>
      </w:pPr>
      <w:r>
        <w:rPr>
          <w:sz w:val="20"/>
        </w:rPr>
        <w:t xml:space="preserve">Н.Н.БУГУЛОВА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bookmarkStart w:id="22" w:name="P22"/>
    <w:bookmarkEnd w:id="22"/>
    <w:p>
      <w:pPr>
        <w:pStyle w:val="2"/>
        <w:jc w:val="center"/>
      </w:pPr>
      <w:r>
        <w:rPr>
          <w:sz w:val="20"/>
        </w:rPr>
        <w:t xml:space="preserve">ГРАФИК</w:t>
      </w:r>
    </w:p>
    <w:p>
      <w:pPr>
        <w:pStyle w:val="2"/>
        <w:jc w:val="center"/>
      </w:pPr>
      <w:r>
        <w:rPr>
          <w:sz w:val="20"/>
        </w:rPr>
        <w:t xml:space="preserve">ОБРАБОТКИ ЭКЗАМЕНАЦИОННЫХ РАБОТ ДОПОЛНИТЕЛЬНОГО ПЕРИОДА</w:t>
      </w:r>
    </w:p>
    <w:p>
      <w:pPr>
        <w:pStyle w:val="2"/>
        <w:jc w:val="center"/>
      </w:pPr>
      <w:r>
        <w:rPr>
          <w:sz w:val="20"/>
        </w:rPr>
        <w:t xml:space="preserve">ГИА-11 В 2026 ГОДУ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11"/>
        <w:gridCol w:w="1762"/>
        <w:gridCol w:w="2494"/>
        <w:gridCol w:w="2608"/>
      </w:tblGrid>
      <w:tr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Экзамен</w:t>
            </w:r>
          </w:p>
        </w:tc>
        <w:tc>
          <w:tcPr>
            <w:tcW w:w="1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экзамена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Завершение обработки экзаменационных работ на региональном уровне (не позднее указанной даты)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Обработка экзаменационных работ на федеральном уровне и направление результатов ГИА-11 в регионы (не позднее указанной даты)</w:t>
            </w:r>
          </w:p>
        </w:tc>
      </w:tr>
      <w:tr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176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04.09 (пт)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07.09 (пн)</w:t>
            </w:r>
          </w:p>
        </w:tc>
        <w:tc>
          <w:tcPr>
            <w:tcW w:w="260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12.09 (сб)</w:t>
            </w:r>
          </w:p>
        </w:tc>
      </w:tr>
      <w:tr>
        <w:tc>
          <w:tcPr>
            <w:tcW w:w="2211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Математика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(базовый уровень)</w:t>
            </w:r>
          </w:p>
        </w:tc>
        <w:tc>
          <w:tcPr>
            <w:tcW w:w="176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08.09 (вт)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11.09 (пт)</w:t>
            </w:r>
          </w:p>
        </w:tc>
        <w:tc>
          <w:tcPr>
            <w:tcW w:w="260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18.09 (пт)</w:t>
            </w:r>
          </w:p>
        </w:tc>
      </w:tr>
      <w:tr>
        <w:tc>
          <w:tcPr>
            <w:tcW w:w="2211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Резерв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176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25.09 (пт)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28.09 (пн)</w:t>
            </w:r>
          </w:p>
        </w:tc>
        <w:tc>
          <w:tcPr>
            <w:tcW w:w="260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05.10 (пн)</w:t>
            </w:r>
          </w:p>
        </w:tc>
      </w:tr>
      <w:tr>
        <w:tc>
          <w:tcPr>
            <w:tcW w:w="2211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Резерв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Математика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(базовый уровень)</w:t>
            </w:r>
          </w:p>
        </w:tc>
        <w:tc>
          <w:tcPr>
            <w:tcW w:w="176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25.09 (пт)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28.09 (пн)</w:t>
            </w:r>
          </w:p>
        </w:tc>
        <w:tc>
          <w:tcPr>
            <w:tcW w:w="260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05.10 (пн)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Рособрнадзора от 13.08.2026 N 10-634</w:t>
            <w:br/>
            <w:t>&lt;О направлении графика обработки экзаменационных материалов дополнительног...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475036&amp;dst=100564" TargetMode = "External"/><Relationship Id="rId9" Type="http://schemas.openxmlformats.org/officeDocument/2006/relationships/hyperlink" Target="https://login.consultant.ru/link/?req=doc&amp;base=RZR&amp;n=475036&amp;dst=100567" TargetMode = "External"/><Relationship Id="rId10" Type="http://schemas.openxmlformats.org/officeDocument/2006/relationships/hyperlink" Target="https://login.consultant.ru/link/?req=doc&amp;base=RZR&amp;n=475036&amp;dst=100577" TargetMode = "External"/><Relationship Id="rId11" Type="http://schemas.openxmlformats.org/officeDocument/2006/relationships/hyperlink" Target="https://login.consultant.ru/link/?req=doc&amp;base=RZR&amp;n=475036&amp;dst=10059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Рособрнадзора от 13.08.2026 N 10-634
&lt;О направлении графика обработки экзаменационных материалов дополнительного периода проведения ГИА по образовательным программам среднего общего образования в 2026 году&gt;</dc:title>
  <dcterms:created xsi:type="dcterms:W3CDTF">2026-08-26T08:16:26Z</dcterms:created>
</cp:coreProperties>
</file>