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N 138, Рособрнадзора N 455 от 03.03.2026</w:t>
              <w:br/>
              <w:t xml:space="preserve">"Об особенностях проведения государственной итоговой аттестации при завершении освоения образовательных программ основного общего и среднего общего образования в 2026 году"</w:t>
              <w:br/>
              <w:t xml:space="preserve">(Зарегистрировано в Минюсте России 30.03.2026 N 85789)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30 марта 2026 г. N 85789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  <w:t xml:space="preserve">N 138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ФЕДЕРАЛЬНАЯ СЛУЖБА ПО НАДЗОРУ В СФЕРЕ ОБРАЗОВАНИЯ И НАУКИ</w:t>
      </w:r>
    </w:p>
    <w:p>
      <w:pPr>
        <w:pStyle w:val="2"/>
        <w:jc w:val="center"/>
      </w:pPr>
      <w:r>
        <w:rPr>
          <w:sz w:val="20"/>
        </w:rPr>
        <w:t xml:space="preserve">N 455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3 марта 2026 года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ОСОБЕННОСТЯХ</w:t>
      </w:r>
    </w:p>
    <w:p>
      <w:pPr>
        <w:pStyle w:val="2"/>
        <w:jc w:val="center"/>
      </w:pPr>
      <w:r>
        <w:rPr>
          <w:sz w:val="20"/>
        </w:rPr>
        <w:t xml:space="preserve">ПРОВЕДЕНИЯ ГОСУДАРСТВЕННОЙ ИТОГОВОЙ АТТЕСТАЦИИ</w:t>
      </w:r>
    </w:p>
    <w:p>
      <w:pPr>
        <w:pStyle w:val="2"/>
        <w:jc w:val="center"/>
      </w:pPr>
      <w:r>
        <w:rPr>
          <w:sz w:val="20"/>
        </w:rPr>
        <w:t xml:space="preserve">ПРИ ЗАВЕРШЕНИИ ОСВОЕНИЯ ОБРАЗОВАТЕЛЬНЫХ ПРОГРАММ ОСНОВНОГО</w:t>
      </w:r>
    </w:p>
    <w:p>
      <w:pPr>
        <w:pStyle w:val="2"/>
        <w:jc w:val="center"/>
      </w:pPr>
      <w:r>
        <w:rPr>
          <w:sz w:val="20"/>
        </w:rPr>
        <w:t xml:space="preserve">ОБЩЕГО И СРЕДНЕГО ОБЩЕГО ОБРАЗОВАНИЯ В 2026 ГОДУ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частью 5 статьи 59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Федерации", </w:t>
      </w:r>
      <w:hyperlink w:history="0" r:id="rId9" w:tooltip="Постановление Правительства РФ от 10.02.2026 N 106 &quot;Об особенностях проведения государственной итоговой аттестации и приема на обучение в 2026 году&quot; {КонсультантПлюс}">
        <w:r>
          <w:rPr>
            <w:sz w:val="20"/>
            <w:color w:val="0000ff"/>
          </w:rPr>
          <w:t xml:space="preserve">пунктом 3</w:t>
        </w:r>
      </w:hyperlink>
      <w:r>
        <w:rPr>
          <w:sz w:val="20"/>
        </w:rPr>
        <w:t xml:space="preserve"> постановления Правительства Российской Федерации от 10 февраля 2026 г. N 106 "Об особенностях проведения государственной итоговой аттестации и приема на обучение в 2026 году", </w:t>
      </w:r>
      <w:hyperlink w:history="0" r:id="rId10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подпунктами 4.2.25</w:t>
        </w:r>
      </w:hyperlink>
      <w:r>
        <w:rPr>
          <w:sz w:val="20"/>
        </w:rPr>
        <w:t xml:space="preserve"> и </w:t>
      </w:r>
      <w:hyperlink w:history="0" r:id="rId11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4.2.26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w:history="0" r:id="rId12" w:tooltip="Постановление Правительства РФ от 28.07.2018 N 885 (ред. от 23.10.2025) &quot;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подпунктами 5.2.7</w:t>
        </w:r>
      </w:hyperlink>
      <w:r>
        <w:rPr>
          <w:sz w:val="20"/>
        </w:rPr>
        <w:t xml:space="preserve"> и </w:t>
      </w:r>
      <w:hyperlink w:history="0" r:id="rId13" w:tooltip="Постановление Правительства РФ от 28.07.2018 N 885 (ред. от 23.10.2025) &quot;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5.2.8 пункта 5</w:t>
        </w:r>
      </w:hyperlink>
      <w:r>
        <w:rPr>
          <w:sz w:val="20"/>
        </w:rP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885, приказываем: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Утвердить прилагаемые </w:t>
      </w:r>
      <w:hyperlink w:history="0" w:anchor="P41" w:tooltip="ОСОБЕННОСТИ">
        <w:r>
          <w:rPr>
            <w:sz w:val="20"/>
            <w:color w:val="0000ff"/>
          </w:rPr>
          <w:t xml:space="preserve">особенности</w:t>
        </w:r>
      </w:hyperlink>
      <w:r>
        <w:rPr>
          <w:sz w:val="20"/>
        </w:rPr>
        <w:t xml:space="preserve"> проведения государственной итоговой аттестации при завершении освоения образовательных программ основного общего и среднего общего образования в 2026 году.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Руководитель</w:t>
      </w:r>
    </w:p>
    <w:p>
      <w:pPr>
        <w:pStyle w:val="0"/>
        <w:jc w:val="right"/>
      </w:pPr>
      <w:r>
        <w:rPr>
          <w:sz w:val="20"/>
        </w:rPr>
        <w:t xml:space="preserve">Федеральной службы по надзору</w:t>
      </w:r>
    </w:p>
    <w:p>
      <w:pPr>
        <w:pStyle w:val="0"/>
        <w:jc w:val="right"/>
      </w:pPr>
      <w:r>
        <w:rPr>
          <w:sz w:val="20"/>
        </w:rPr>
        <w:t xml:space="preserve">в сфере образования и науки</w:t>
      </w:r>
    </w:p>
    <w:p>
      <w:pPr>
        <w:pStyle w:val="0"/>
        <w:jc w:val="right"/>
      </w:pPr>
      <w:r>
        <w:rPr>
          <w:sz w:val="20"/>
        </w:rPr>
        <w:t xml:space="preserve">А.А.МУЗАЕВ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и Федеральной службы по надзору</w:t>
      </w:r>
    </w:p>
    <w:p>
      <w:pPr>
        <w:pStyle w:val="0"/>
        <w:jc w:val="right"/>
      </w:pPr>
      <w:r>
        <w:rPr>
          <w:sz w:val="20"/>
        </w:rPr>
        <w:t xml:space="preserve">в сфере образования и науки</w:t>
      </w:r>
    </w:p>
    <w:p>
      <w:pPr>
        <w:pStyle w:val="0"/>
        <w:jc w:val="right"/>
      </w:pPr>
      <w:r>
        <w:rPr>
          <w:sz w:val="20"/>
        </w:rPr>
        <w:t xml:space="preserve">от 3 марта 2026 г. N 138/455</w:t>
      </w:r>
    </w:p>
    <w:p>
      <w:pPr>
        <w:pStyle w:val="0"/>
        <w:jc w:val="both"/>
      </w:pPr>
      <w:r>
        <w:rPr>
          <w:sz w:val="20"/>
        </w:rPr>
      </w:r>
    </w:p>
    <w:bookmarkStart w:id="41" w:name="P41"/>
    <w:bookmarkEnd w:id="41"/>
    <w:p>
      <w:pPr>
        <w:pStyle w:val="2"/>
        <w:jc w:val="center"/>
      </w:pPr>
      <w:r>
        <w:rPr>
          <w:sz w:val="20"/>
        </w:rPr>
        <w:t xml:space="preserve">ОСОБЕННОСТИ</w:t>
      </w:r>
    </w:p>
    <w:p>
      <w:pPr>
        <w:pStyle w:val="2"/>
        <w:jc w:val="center"/>
      </w:pPr>
      <w:r>
        <w:rPr>
          <w:sz w:val="20"/>
        </w:rPr>
        <w:t xml:space="preserve">ПРОВЕДЕНИЯ ГОСУДАРСТВЕННОЙ ИТОГОВОЙ АТТЕСТАЦИИ</w:t>
      </w:r>
    </w:p>
    <w:p>
      <w:pPr>
        <w:pStyle w:val="2"/>
        <w:jc w:val="center"/>
      </w:pPr>
      <w:r>
        <w:rPr>
          <w:sz w:val="20"/>
        </w:rPr>
        <w:t xml:space="preserve">ПРИ ЗАВЕРШЕНИИ ОСВОЕНИЯ ОБРАЗОВАТЕЛЬНЫХ ПРОГРАММ ОСНОВНОГО</w:t>
      </w:r>
    </w:p>
    <w:p>
      <w:pPr>
        <w:pStyle w:val="2"/>
        <w:jc w:val="center"/>
      </w:pPr>
      <w:r>
        <w:rPr>
          <w:sz w:val="20"/>
        </w:rPr>
        <w:t xml:space="preserve">ОБЩЕГО И СРЕДНЕГО ОБЩЕГО ОБРАЗОВАНИЯ В 2026 ГОДУ</w:t>
      </w:r>
    </w:p>
    <w:p>
      <w:pPr>
        <w:pStyle w:val="0"/>
        <w:jc w:val="both"/>
      </w:pPr>
      <w:r>
        <w:rPr>
          <w:sz w:val="20"/>
        </w:rPr>
      </w:r>
    </w:p>
    <w:bookmarkStart w:id="46" w:name="P46"/>
    <w:bookmarkEnd w:id="46"/>
    <w:p>
      <w:pPr>
        <w:pStyle w:val="0"/>
        <w:ind w:firstLine="540"/>
        <w:jc w:val="both"/>
      </w:pPr>
      <w:r>
        <w:rPr>
          <w:sz w:val="20"/>
        </w:rPr>
        <w:t xml:space="preserve">1. Настоящие Особенности распространяются на являющихся участниками государственной итоговой аттестации по образовательным программам основного общего и среднего общего образования (далее соответственно - ГИА-9, ГИА-11) граждан, в том числе иностранных, проходивших обучение за рубежом и вынужденных прервать его в связи с недружественными действиями иностранных государств: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находящихся в Российской Федерации и осваивающих имеющие государственную аккредитацию образовательные программы основного общего и среднего общего образования, принятых на обучение начиная с 2021/22 учебного года в организации, осуществляющие образовательную деятельность;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находящихся в иностранных государствах и осваивающих имеющие государственную аккредитацию образовательные программы основного общего и среднего общего образования в организациях, осуществляющих образовательную деятельность на территории Российской Федерации, а также вне организаций, осуществляющих образовательную деятельность, в форме семейного образования или самообразования с применением электронного обучения и (или) дистанционных образовательных технологий.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Граждане, указанные в </w:t>
      </w:r>
      <w:hyperlink w:history="0" w:anchor="P46" w:tooltip="1. Настоящие Особенности распространяются на являющихся участниками государственной итоговой аттестации по образовательным программам основного общего и среднего общего образования (далее соответственно - ГИА-9, ГИА-11) граждан, в том числе иностранных, проходивших обучение за рубежом и вынужденных прервать его в связи с недружественными действиями иностранных государств: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настоящих Особенностей, вправе по своему выбору пройти ГИА-9 и ГИА-11 соответственно в форме промежуточной аттестации в соответствии с </w:t>
      </w:r>
      <w:hyperlink w:history="0" w:anchor="P53" w:tooltip="6. Граждане, указанные в пункте 1 настоящих Особенностей, проходят ГИА-9 в форме промежуточной аттестации, результаты которой признаются результатами ГИА-9 и являются основанием для выдачи указанным гражданам аттестатов об основном общем образовании путем выставления по всем учебным предметам учебного плана, изучавшимся в IX классе, итоговых отметок по результатам промежуточной аттестации или определяемых как среднее арифметическое четвертных (триместровых) отметок за IX класс (при наличии).">
        <w:r>
          <w:rPr>
            <w:sz w:val="20"/>
            <w:color w:val="0000ff"/>
          </w:rPr>
          <w:t xml:space="preserve">пунктами 6</w:t>
        </w:r>
      </w:hyperlink>
      <w:r>
        <w:rPr>
          <w:sz w:val="20"/>
        </w:rPr>
        <w:t xml:space="preserve"> и </w:t>
      </w:r>
      <w:hyperlink w:history="0" w:anchor="P54" w:tooltip="7. Граждане, указанные в пункте 1 настоящих Особенностей, проходят ГИА-11 в форме промежуточной аттестации, результаты которой признаются результатами ГИА-11 и являются основанием для выдачи указанным гражданам аттестатов о среднем общем образовании путем выставления по всем учебным предметам учебного плана образовательной программы среднего общего образования итоговых отметок по результатам промежуточной аттестации или определяемых как среднее арифметическое полугодовых (триместровых) и годовых отметок ...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настоящих Особенностей или в формах, установленных </w:t>
      </w:r>
      <w:hyperlink w:history="0" r:id="rId14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4 апреля 2023 г. N 232/551 (зарегистрирован Министерством юстиции Российской Федерации 12 мая 2023 г., регистрационный N 73292, действует до 1 сентября 2029 г.) (далее - Порядок ГИА-9), </w:t>
      </w:r>
      <w:hyperlink w:history="0" r:id="rId15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4 апреля 2023 г. N 233/552 (зарегистрирован Министерством юстиции Российской Федерации 15 мая 2023 г., регистрационный N 73314), с изменениями, внесенными приказом Министерства просвещения Российской Федерации и Федеральной службы по надзору в сфере образования и науки от 12 апреля 2024 г. N 243/802 (зарегистрирован Министерством юстиции Российской Федерации 19 апреля 2024 г., регистрационный N 77936, действует до 1 сентября 2029 г.) (далее - Порядок ГИА-11).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 граждан, указанных в </w:t>
      </w:r>
      <w:hyperlink w:history="0" w:anchor="P46" w:tooltip="1. Настоящие Особенности распространяются на являющихся участниками государственной итоговой аттестации по образовательным программам основного общего и среднего общего образования (далее соответственно - ГИА-9, ГИА-11) граждан, в том числе иностранных, проходивших обучение за рубежом и вынужденных прервать его в связи с недружественными действиями иностранных государств: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настоящих Особенностей, принявших решение о прохождении соответственно ГИА-9, ГИА-11 в форме промежуточной аттестации, </w:t>
      </w:r>
      <w:hyperlink w:history="0" r:id="rId16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ГИА-9, </w:t>
      </w:r>
      <w:hyperlink w:history="0" r:id="rId17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ГИА-11 не распространяются в части организации и проведения ГИА-9, ГИА-11.</w:t>
      </w:r>
    </w:p>
    <w:bookmarkStart w:id="51" w:name="P51"/>
    <w:bookmarkEnd w:id="5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 случае выбора гражданами, указанными в </w:t>
      </w:r>
      <w:hyperlink w:history="0" w:anchor="P46" w:tooltip="1. Настоящие Особенности распространяются на являющихся участниками государственной итоговой аттестации по образовательным программам основного общего и среднего общего образования (далее соответственно - ГИА-9, ГИА-11) граждан, в том числе иностранных, проходивших обучение за рубежом и вынужденных прервать его в связи с недружественными действиями иностранных государств: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настоящих Особенностей, прохождения ГИА-9, ГИА-11 в формах, установленных </w:t>
      </w:r>
      <w:hyperlink w:history="0" r:id="rId18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ГИА-9 или </w:t>
      </w:r>
      <w:hyperlink w:history="0" r:id="rId19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ГИА-11, на указанных граждан </w:t>
      </w:r>
      <w:hyperlink w:history="0" r:id="rId20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ГИА-9, </w:t>
      </w:r>
      <w:hyperlink w:history="0" r:id="rId21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ГИА-11 не распространяются в части изменения формы проведения ГИА-9, ГИА-11 и условий повторного допуска указанных граждан к прохождению ГИА-9, ГИА-11 в дополнительный период.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Граждане, указанные в </w:t>
      </w:r>
      <w:hyperlink w:history="0" w:anchor="P46" w:tooltip="1. Настоящие Особенности распространяются на являющихся участниками государственной итоговой аттестации по образовательным программам основного общего и среднего общего образования (далее соответственно - ГИА-9, ГИА-11) граждан, в том числе иностранных, проходивших обучение за рубежом и вынужденных прервать его в связи с недружественными действиями иностранных государств: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настоящих Особенностей, вправе изменить выбранную форму проведения ГИА-9, ГИА-11 соответственно. В этом случае указанные граждане подают заявления в государственную экзаменационную комиссию с указанием измененной формы проведения ГИА-9, ГИА-11 соответственно. Заявления подаются не позднее чем за две недели до начала соответствующего периода проведения экзаменов.</w:t>
      </w:r>
    </w:p>
    <w:bookmarkStart w:id="53" w:name="P53"/>
    <w:bookmarkEnd w:id="5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Граждане, указанные в </w:t>
      </w:r>
      <w:hyperlink w:history="0" w:anchor="P46" w:tooltip="1. Настоящие Особенности распространяются на являющихся участниками государственной итоговой аттестации по образовательным программам основного общего и среднего общего образования (далее соответственно - ГИА-9, ГИА-11) граждан, в том числе иностранных, проходивших обучение за рубежом и вынужденных прервать его в связи с недружественными действиями иностранных государств: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настоящих Особенностей, проходят ГИА-9 в форме промежуточной аттестации, результаты которой признаются результатами ГИА-9 и являются основанием для выдачи указанным гражданам аттестатов об основном общем образовании путем выставления по всем учебным предметам учебного плана, изучавшимся в IX классе, итоговых отметок по результатам промежуточной аттестации или определяемых как среднее арифметическое четвертных (триместровых) отметок за IX класс (при наличии).</w:t>
      </w:r>
    </w:p>
    <w:bookmarkStart w:id="54" w:name="P54"/>
    <w:bookmarkEnd w:id="5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Граждане, указанные в </w:t>
      </w:r>
      <w:hyperlink w:history="0" w:anchor="P46" w:tooltip="1. Настоящие Особенности распространяются на являющихся участниками государственной итоговой аттестации по образовательным программам основного общего и среднего общего образования (далее соответственно - ГИА-9, ГИА-11) граждан, в том числе иностранных, проходивших обучение за рубежом и вынужденных прервать его в связи с недружественными действиями иностранных государств: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настоящих Особенностей, проходят ГИА-11 в форме промежуточной аттестации, результаты которой признаются результатами ГИА-11 и являются основанием для выдачи указанным гражданам аттестатов о среднем общем образовании путем выставления по всем учебным предметам учебного плана образовательной программы среднего общего образования итоговых отметок по результатам промежуточной аттестации или определяемых как среднее арифметическое полугодовых (триместровых) и годовых отметок обучающегося за каждый год обучения по указанной программе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Гражданам, указанным в </w:t>
      </w:r>
      <w:hyperlink w:history="0" w:anchor="P51" w:tooltip="4. В случае выбора гражданами, указанными в пункте 1 настоящих Особенностей, прохождения ГИА-9, ГИА-11 в формах, установленных Порядком ГИА-9 или Порядком ГИА-11, на указанных граждан Порядок ГИА-9, Порядок ГИА-11 не распространяются в части изменения формы проведения ГИА-9, ГИА-11 и условий повторного допуска указанных граждан к прохождению ГИА-9, ГИА-11 в дополнительный период.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настоящих Особенностей, не прошедшим ГИА-9 или получившим на ГИА-9 неудовлетворительные результаты более чем по двум учебным предметам, либо получившим повторно неудовлетворительный результат по одному или двум учебным предметам на ГИА-9 в резервные сроки, предоставляется право пройти ГИА-9 в форме промежуточной аттестации по образовательным программам основного общего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Гражданам, указанным в </w:t>
      </w:r>
      <w:hyperlink w:history="0" w:anchor="P51" w:tooltip="4. В случае выбора гражданами, указанными в пункте 1 настоящих Особенностей, прохождения ГИА-9, ГИА-11 в формах, установленных Порядком ГИА-9 или Порядком ГИА-11, на указанных граждан Порядок ГИА-9, Порядок ГИА-11 не распространяются в части изменения формы проведения ГИА-9, ГИА-11 и условий повторного допуска указанных граждан к прохождению ГИА-9, ГИА-11 в дополнительный период.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настоящих Особенностей, не прошедшим ГИА-11 по обязательным учебным предметам, либо получившим на ГИА-11 неудовлетворительные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 из этих предметов на ГИА-11 в резервные сроки, предоставляется право пройти ГИА-11 в форме промежуточной аттестации по образовательным программам среднего общего образования.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N 138, Рособрнадзора N 455 от 03.03.2026</w:t>
            <w:br/>
            <w:t>"Об особенностях проведения государственной итогов...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28383&amp;dst=1224" TargetMode = "External"/><Relationship Id="rId9" Type="http://schemas.openxmlformats.org/officeDocument/2006/relationships/hyperlink" Target="https://login.consultant.ru/link/?req=doc&amp;base=RZR&amp;n=526373&amp;dst=100007" TargetMode = "External"/><Relationship Id="rId10" Type="http://schemas.openxmlformats.org/officeDocument/2006/relationships/hyperlink" Target="https://login.consultant.ru/link/?req=doc&amp;base=RZR&amp;n=499281&amp;dst=10" TargetMode = "External"/><Relationship Id="rId11" Type="http://schemas.openxmlformats.org/officeDocument/2006/relationships/hyperlink" Target="https://login.consultant.ru/link/?req=doc&amp;base=RZR&amp;n=499281&amp;dst=100047" TargetMode = "External"/><Relationship Id="rId12" Type="http://schemas.openxmlformats.org/officeDocument/2006/relationships/hyperlink" Target="https://login.consultant.ru/link/?req=doc&amp;base=RZR&amp;n=517330&amp;dst=2" TargetMode = "External"/><Relationship Id="rId13" Type="http://schemas.openxmlformats.org/officeDocument/2006/relationships/hyperlink" Target="https://login.consultant.ru/link/?req=doc&amp;base=RZR&amp;n=517330&amp;dst=3" TargetMode = "External"/><Relationship Id="rId14" Type="http://schemas.openxmlformats.org/officeDocument/2006/relationships/hyperlink" Target="https://login.consultant.ru/link/?req=doc&amp;base=RZR&amp;n=447000&amp;dst=100026" TargetMode = "External"/><Relationship Id="rId15" Type="http://schemas.openxmlformats.org/officeDocument/2006/relationships/hyperlink" Target="https://login.consultant.ru/link/?req=doc&amp;base=RZR&amp;n=475036&amp;dst=100029" TargetMode = "External"/><Relationship Id="rId16" Type="http://schemas.openxmlformats.org/officeDocument/2006/relationships/hyperlink" Target="https://login.consultant.ru/link/?req=doc&amp;base=RZR&amp;n=447000&amp;dst=100013" TargetMode = "External"/><Relationship Id="rId17" Type="http://schemas.openxmlformats.org/officeDocument/2006/relationships/hyperlink" Target="https://login.consultant.ru/link/?req=doc&amp;base=RZR&amp;n=475036&amp;dst=100013" TargetMode = "External"/><Relationship Id="rId18" Type="http://schemas.openxmlformats.org/officeDocument/2006/relationships/hyperlink" Target="https://login.consultant.ru/link/?req=doc&amp;base=RZR&amp;n=447000&amp;dst=100026" TargetMode = "External"/><Relationship Id="rId19" Type="http://schemas.openxmlformats.org/officeDocument/2006/relationships/hyperlink" Target="https://login.consultant.ru/link/?req=doc&amp;base=RZR&amp;n=475036&amp;dst=100029" TargetMode = "External"/><Relationship Id="rId20" Type="http://schemas.openxmlformats.org/officeDocument/2006/relationships/hyperlink" Target="https://login.consultant.ru/link/?req=doc&amp;base=RZR&amp;n=447000&amp;dst=100013" TargetMode = "External"/><Relationship Id="rId21" Type="http://schemas.openxmlformats.org/officeDocument/2006/relationships/hyperlink" Target="https://login.consultant.ru/link/?req=doc&amp;base=RZR&amp;n=475036&amp;dst=100013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N 138, Рособрнадзора N 455 от 03.03.2026
"Об особенностях проведения государственной итоговой аттестации при завершении освоения образовательных программ основного общего и среднего общего образования в 2026 году"
(Зарегистрировано в Минюсте России 30.03.2026 N 85789)</dc:title>
  <dcterms:created xsi:type="dcterms:W3CDTF">2026-04-14T13:13:11Z</dcterms:created>
</cp:coreProperties>
</file>