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23.09.2025 N 05-2658</w:t>
              <w:br/>
              <w:t xml:space="preserve">"О направлении методических рекомендаций"</w:t>
              <w:br/>
              <w:t xml:space="preserve">(вместе с "Рекомендациями по переводу результатов демонстрационного экзамена в пятибалльную оценку", "Рекомендациями по учету результатов демонстрационного экзамена в рамках промежуточной аттестации при выставлении оценки по итогам государственной итоговой аттестации в форме демонстрационного экзамена")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14.10.2025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ГОСУДАРСТВЕННОЙ ПОЛИТИКИ</w:t>
      </w:r>
    </w:p>
    <w:p>
      <w:pPr>
        <w:pStyle w:val="2"/>
        <w:jc w:val="center"/>
      </w:pPr>
      <w:r>
        <w:rPr>
          <w:sz w:val="20"/>
        </w:rPr>
        <w:t xml:space="preserve">В СФЕРЕ СРЕДНЕГО ПРОФЕССИОНАЛЬНОГО ОБРАЗОВАНИЯ</w:t>
      </w:r>
    </w:p>
    <w:p>
      <w:pPr>
        <w:pStyle w:val="2"/>
        <w:jc w:val="center"/>
      </w:pPr>
      <w:r>
        <w:rPr>
          <w:sz w:val="20"/>
        </w:rPr>
        <w:t xml:space="preserve">И ПРОФЕССИОНАЛЬНОГО ОБУЧЕНИЯ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23 сентября 2025 г. N 05-2658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МЕТОДИЧЕСКИХ РЕКОМЕНДАЦИЙ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Департамент государственной политики в сфере среднего профессионального образования и профессионального обучения Минпросвещения России в целях реализации мероприятий по обеспечению методического сопровождения процедуры проведения аттестации по образовательным программам среднего профессионального образования в форме демонстрационного экзамена, направляет для учета в работе </w:t>
      </w:r>
      <w:hyperlink w:history="0" w:anchor="P25" w:tooltip="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переводу результатов демонстрационного экзамена в пятибалльную оценку и </w:t>
      </w:r>
      <w:hyperlink w:history="0" w:anchor="P408" w:tooltip="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учету результатов демонстрационного экзамена в рамках промежуточной аттестации при выставлении оценки по итогам государственной итоговой аттестации в форме демонстрационного экзамена.</w:t>
      </w:r>
    </w:p>
    <w:p>
      <w:pPr>
        <w:pStyle w:val="0"/>
        <w:spacing w:before="200" w:lineRule="auto"/>
        <w:ind w:firstLine="540"/>
        <w:jc w:val="both"/>
      </w:pPr>
      <w:hyperlink w:history="0" w:anchor="P25" w:tooltip="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переводу результатов демонстрационного экзамена в пятибалльную оценку разработаны в рамках совершенствования практики применения </w:t>
      </w:r>
      <w:hyperlink w:history="0" r:id="rId8" w:tooltip="Приказ Минпросвещения России от 08.11.2021 N 800 (ред. от 22.11.202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пункта 60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среднего профессионального образования, утвержденного приказом Минпросвещения России от 8 ноября 2021 г. N 800 "Об утверждении Порядка проведения государственной итоговой аттестации по образовательным программам среднего профессионального образования" (далее - Порядок).</w:t>
      </w:r>
    </w:p>
    <w:p>
      <w:pPr>
        <w:pStyle w:val="0"/>
        <w:spacing w:before="200" w:lineRule="auto"/>
        <w:ind w:firstLine="540"/>
        <w:jc w:val="both"/>
      </w:pPr>
      <w:hyperlink w:history="0" w:anchor="P408" w:tooltip="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учету результатов демонстрационного экзамена в рамках промежуточной аттестации при выставлении оценки по итогам государственной итоговой аттестации в форме демонстрационного экзамена разработаны в рамках совершенствования практики применения </w:t>
      </w:r>
      <w:hyperlink w:history="0" r:id="rId9" w:tooltip="Приказ Минпросвещения России от 08.11.2021 N 800 (ред. от 22.11.202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пункта 58</w:t>
        </w:r>
      </w:hyperlink>
      <w:r>
        <w:rPr>
          <w:sz w:val="20"/>
        </w:rPr>
        <w:t xml:space="preserve"> Порядка.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Департамента</w:t>
      </w:r>
    </w:p>
    <w:p>
      <w:pPr>
        <w:pStyle w:val="0"/>
        <w:jc w:val="right"/>
      </w:pPr>
      <w:r>
        <w:rPr>
          <w:sz w:val="20"/>
        </w:rPr>
        <w:t xml:space="preserve">В.С.НЕУМЫВАКИН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center"/>
      </w:pPr>
      <w:r>
        <w:rPr>
          <w:sz w:val="20"/>
        </w:rPr>
      </w:r>
    </w:p>
    <w:bookmarkStart w:id="25" w:name="P25"/>
    <w:bookmarkEnd w:id="25"/>
    <w:p>
      <w:pPr>
        <w:pStyle w:val="2"/>
        <w:jc w:val="center"/>
      </w:pPr>
      <w:r>
        <w:rPr>
          <w:sz w:val="20"/>
        </w:rPr>
        <w:t xml:space="preserve">РЕКОМЕНДАЦИИ</w:t>
      </w:r>
    </w:p>
    <w:p>
      <w:pPr>
        <w:pStyle w:val="2"/>
        <w:jc w:val="center"/>
      </w:pPr>
      <w:r>
        <w:rPr>
          <w:sz w:val="20"/>
        </w:rPr>
        <w:t xml:space="preserve">ПО ПЕРЕВОДУ РЕЗУЛЬТАТОВ ДЕМОНСТРАЦИОННОГО ЭКЗАМЕНА</w:t>
      </w:r>
    </w:p>
    <w:p>
      <w:pPr>
        <w:pStyle w:val="2"/>
        <w:jc w:val="center"/>
      </w:pPr>
      <w:r>
        <w:rPr>
          <w:sz w:val="20"/>
        </w:rPr>
        <w:t xml:space="preserve">В ПЯТИБАЛЛЬНУЮ ОЦЕНКУ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Рекомендации по переводу результатов демонстрационного экзамена в пятибалльную оценку (далее - Рекомендации) определяют шкалу перевода результатов демонстрационного экзамена в баллах в отметки по пятибалльной системе оценивания.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1.2. Рекомендации разработаны в целях обеспечения сопоставимости качественной и общей успеваемости обучающихся по результатам демонстрационного экзамена.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1.3. Рекомендации предназначены для руководителей и педагогических работников образовательных организаций, реализующих образовательные программы среднего профессионального образования, экспертов, а также представителей государственных экзаменационных комиссий (далее - ГЭК), осуществляющих организацию и проведение государственной итоговой аттестации (далее - ГИА) в форме демонстрационного экзамена (далее - ДЭ).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1.4. Рекомендации разработаны в соответствии со следующими нормативными правовыми актами: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Федеральный </w:t>
      </w:r>
      <w:hyperlink w:history="0" r:id="rId10" w:tooltip="Федеральный закон от 29.12.2012 N 273-ФЗ (ред. от 29.09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29.12.2012 N 273-ФЗ "Об образовании в Российской Федерации" (далее - Федеральный закон);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Приказ Минпросвещения России от 08.11.2021 N 800 (ред. от 22.11.202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08.11.2021 N 800 "Об утверждении Порядка проведения государственной итоговой аттестации по образовательным программам среднего профессионального образования" (далее - Порядок проведения ГИА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ОСНОВАНИЯ ПЕРЕВОДА РЕЗУЛЬТАТОВ</w:t>
      </w:r>
    </w:p>
    <w:p>
      <w:pPr>
        <w:pStyle w:val="2"/>
        <w:jc w:val="center"/>
      </w:pPr>
      <w:r>
        <w:rPr>
          <w:sz w:val="20"/>
        </w:rPr>
        <w:t xml:space="preserve">ДЕМОНСТРАЦИОННОГО ЭКЗАМЕНА В БАЛЛАХ В ОТМЕТКИ</w:t>
      </w:r>
    </w:p>
    <w:p>
      <w:pPr>
        <w:pStyle w:val="2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Выполнение обучающимися заданий ДЭ оценивается членами экспертной группы в соответствии с критериями, установленными оценочными материалами (далее - ОМ). Согласно </w:t>
      </w:r>
      <w:hyperlink w:history="0" r:id="rId12" w:tooltip="Приказ Минпросвещения России от 08.11.2021 N 800 (ред. от 22.11.202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пункту 61</w:t>
        </w:r>
      </w:hyperlink>
      <w:r>
        <w:rPr>
          <w:sz w:val="20"/>
        </w:rPr>
        <w:t xml:space="preserve"> Порядка проведения ГИА СПО оценивание осуществляется по 100-балльной системе.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2.2. Согласно </w:t>
      </w:r>
      <w:hyperlink w:history="0" r:id="rId13" w:tooltip="Приказ Минпросвещения России от 08.11.2021 N 800 (ред. от 22.11.202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пункту 60</w:t>
        </w:r>
      </w:hyperlink>
      <w:r>
        <w:rPr>
          <w:sz w:val="20"/>
        </w:rPr>
        <w:t xml:space="preserve"> Порядка проведения ГИА СПО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2.3. Шкала перевода баллов, выставленных экспертами в ходе оценивания выполнения обучающимися заданий ДЭ, в отметку устанавливается образовательными организациями самостоятельно.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РЕКОМЕНДАЦИИ ПО ПЕРЕВОДУ БАЛЛОВ ДЕМОНСТРАЦИОННОГО</w:t>
      </w:r>
    </w:p>
    <w:p>
      <w:pPr>
        <w:pStyle w:val="2"/>
        <w:jc w:val="center"/>
      </w:pPr>
      <w:r>
        <w:rPr>
          <w:sz w:val="20"/>
        </w:rPr>
        <w:t xml:space="preserve">ЭКЗАМЕНА В ОТМЕТКИ 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Для всех видов аттестации и уровней демонстрационных экзаменов рекомендуется использовать шкалу перевода "0-50-65-90-100". Данная шкала предусматривает следующее соотношение между баллами ДЭ и отметками по пятибалльной системе оценивания (см. таблицу 1).</w:t>
      </w:r>
    </w:p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0"/>
        <w:jc w:val="right"/>
      </w:pPr>
      <w:r>
        <w:rPr>
          <w:sz w:val="20"/>
        </w:rPr>
        <w:t xml:space="preserve">Таблица 1. Рекомендованная шкала перевода баллов ДЭ в отметки по пятибалльной 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1508"/>
        <w:gridCol w:w="1508"/>
        <w:gridCol w:w="1508"/>
        <w:gridCol w:w="1510"/>
      </w:tblGrid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Неудовлетворительно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Удовлетворительно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Хорошо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Отлично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Отношение полученного количества баллов к максимально возможному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(в процентах)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0,00 - 49,99%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50,00 - 64,99%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65,00 - 89,99%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90,00 - 100%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Применение данной шкалы повышает требования к качеству результатов образовательных программ СПО, что отвечает как запросам работодателей, так и государственной политике в системе среднего профессионального образования.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3.2. Образовательным организациям при подготовке локальных нормативных актов, регламентирующих перевод результатов демонстрационных экзаменов в баллах в отметки по пятибалльной системе оценивания, в 2025 году рекомендуется использовать шкалу перевода для всех видов аттестации и уровней ДЭ в соответствии с распределением, указанным в таблице 2, а с 2026 года - в соответствии с распределением, указанным в </w:t>
      </w:r>
      <w:hyperlink w:history="0" w:anchor="P105" w:tooltip="Таблица 3. Распределение количества баллов ДЭ и отметок по пятибалльной системе оценивания в соответствии с рекомендованной шкалой перевода (с 2026 года)">
        <w:r>
          <w:rPr>
            <w:sz w:val="20"/>
            <w:color w:val="0000ff"/>
          </w:rPr>
          <w:t xml:space="preserve">таблице 3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2. Распределение количества баллов ДЭ и отметок по пятибалльной системе оценивания в соответствии с рекомендованной шкалой перевода (в 2025 году)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1508"/>
        <w:gridCol w:w="1508"/>
        <w:gridCol w:w="1508"/>
        <w:gridCol w:w="1510"/>
      </w:tblGrid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Оценка/Количество баллов, полученных при сдаче ДЭ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Неудовлетворительно "2"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Удовлетворительно "3"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Хорошо "4"</w:t>
            </w:r>
          </w:p>
        </w:tc>
        <w:tc>
          <w:tcPr>
            <w:tcW w:w="1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Отлично "5"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Отношение полученного количества баллов к максимально возможному (в процентах)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0,00 - 49,99%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50,00 - 64,99%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65,00 - 89,99%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90,00 - 100%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в рамках промежуточной аттестации (максимальный балл 26)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0 - 12,9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13 - 16,8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16,9 - 23,3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23,4 - 26,0</w:t>
            </w:r>
          </w:p>
        </w:tc>
      </w:tr>
      <w:tr>
        <w:tc>
          <w:tcPr>
            <w:tcW w:w="300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базового уровня (максимальный балл 50)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0 - 24,9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25 - 32,4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32,5 - 44,9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45 - 50</w:t>
            </w:r>
          </w:p>
        </w:tc>
      </w:tr>
      <w:tr>
        <w:tc>
          <w:tcPr>
            <w:tcW w:w="300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профильного уровня (максимальный балл 80)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0 - 39,9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40 - 51,9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52 - 71,9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72 - 80</w:t>
            </w:r>
          </w:p>
        </w:tc>
      </w:tr>
      <w:tr>
        <w:tc>
          <w:tcPr>
            <w:tcW w:w="300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профильного уровня с вариативной частью (максимальный балл 100)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0 - 49,9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50 - 64,9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65 - 89,9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90 - 100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105" w:name="P105"/>
    <w:bookmarkEnd w:id="105"/>
    <w:p>
      <w:pPr>
        <w:pStyle w:val="0"/>
        <w:jc w:val="right"/>
      </w:pPr>
      <w:r>
        <w:rPr>
          <w:sz w:val="20"/>
        </w:rPr>
        <w:t xml:space="preserve">Таблица 3. Распределение количества баллов ДЭ и отметок по пятибалльной системе оценивания в соответствии с рекомендованной шкалой перевода (с 2026 года)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1508"/>
        <w:gridCol w:w="1508"/>
        <w:gridCol w:w="1508"/>
        <w:gridCol w:w="1510"/>
      </w:tblGrid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Оценка/Количество баллов, полученных при сдаче ДЭ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Неудовлетворительно "2"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Удовлетворительно "3"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Хорошо "4"</w:t>
            </w:r>
          </w:p>
        </w:tc>
        <w:tc>
          <w:tcPr>
            <w:tcW w:w="1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Отлично "5"</w:t>
            </w:r>
          </w:p>
        </w:tc>
      </w:tr>
      <w:tr>
        <w:tc>
          <w:tcPr>
            <w:tcW w:w="300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Отношение полученного количества баллов к максимально возможному (в процентах)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0,00 - 49,99%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50,00 - 64,99%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65,00 - 89,99%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90,00 - 100%</w:t>
            </w:r>
          </w:p>
        </w:tc>
      </w:tr>
      <w:tr>
        <w:tc>
          <w:tcPr>
            <w:tcW w:w="300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в рамках промежуточной аттестации (максимальный балл 25)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0 - 12,4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12,5 - 16,2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16,3 - 22,4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22,5 - 25</w:t>
            </w:r>
          </w:p>
        </w:tc>
      </w:tr>
      <w:tr>
        <w:tc>
          <w:tcPr>
            <w:tcW w:w="300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базового уровня (максимальный балл 50)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0 - 24,9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25 - 32,4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32,5 - 44,9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45 - 50</w:t>
            </w:r>
          </w:p>
        </w:tc>
      </w:tr>
      <w:tr>
        <w:tc>
          <w:tcPr>
            <w:tcW w:w="300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профильного уровня (максимальный балл 75)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0 - 37,4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37,5 - 48,6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48,7 - 67,4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67,5 - 75</w:t>
            </w:r>
          </w:p>
        </w:tc>
      </w:tr>
      <w:tr>
        <w:tc>
          <w:tcPr>
            <w:tcW w:w="300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ПУ - совокупность инвариантной и вариативной частей (максимальный балл 100)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0 - 49,9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50 - 64,9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65 - 89,9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90 - 100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При изменении в КОД значения максимально возможного количества баллов в разрезе видов аттестации и уровней ДЭ проводится пересчет в соответствии с процентным соотношением рекомендованной шкалы (см. </w:t>
      </w:r>
      <w:hyperlink w:history="0" w:anchor="P51" w:tooltip="Таблица 1. Рекомендованная шкала перевода баллов ДЭ в отметки по пятибалльной системе оценивания">
        <w:r>
          <w:rPr>
            <w:sz w:val="20"/>
            <w:color w:val="0000ff"/>
          </w:rPr>
          <w:t xml:space="preserve">таблицу 1</w:t>
        </w:r>
      </w:hyperlink>
      <w:r>
        <w:rPr>
          <w:sz w:val="20"/>
        </w:rPr>
        <w:t xml:space="preserve">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3.4. Шкала перевода баллов ДЭ в отметки по пятибалльной системе оценивания утверждается либо отдельным локальным актом образовательной организации, либо в структуре иного локального акта, регулирующего вопросы проведения ГИА в форме демонстрационного экзамена.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</w:t>
      </w:r>
      <w:hyperlink w:history="0" w:anchor="P151" w:tooltip="ПРИМЕРНОЕ СОДЕРЖАНИЕ">
        <w:r>
          <w:rPr>
            <w:sz w:val="20"/>
            <w:color w:val="0000ff"/>
          </w:rPr>
          <w:t xml:space="preserve">приложениях 1</w:t>
        </w:r>
      </w:hyperlink>
      <w:r>
        <w:rPr>
          <w:sz w:val="20"/>
        </w:rPr>
        <w:t xml:space="preserve"> и </w:t>
      </w:r>
      <w:hyperlink w:history="0" w:anchor="P238" w:tooltip="ПРИМЕРНОЕ СОДЕРЖАНИЕ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приведено примерное содержание локальных актов в части перевода результатов ДЭ в отметку по пятибалльной системе оценивания в 2025 году и с 2026 года соответственно.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Рекомендациям по переводу</w:t>
      </w:r>
    </w:p>
    <w:p>
      <w:pPr>
        <w:pStyle w:val="0"/>
        <w:jc w:val="right"/>
      </w:pPr>
      <w:r>
        <w:rPr>
          <w:sz w:val="20"/>
        </w:rPr>
        <w:t xml:space="preserve">результатов демонстрационного</w:t>
      </w:r>
    </w:p>
    <w:p>
      <w:pPr>
        <w:pStyle w:val="0"/>
        <w:jc w:val="right"/>
      </w:pPr>
      <w:r>
        <w:rPr>
          <w:sz w:val="20"/>
        </w:rPr>
        <w:t xml:space="preserve">экзамена в пятибалльную оценку</w:t>
      </w:r>
    </w:p>
    <w:p>
      <w:pPr>
        <w:pStyle w:val="0"/>
        <w:jc w:val="both"/>
      </w:pPr>
      <w:r>
        <w:rPr>
          <w:sz w:val="20"/>
        </w:rPr>
      </w:r>
    </w:p>
    <w:bookmarkStart w:id="151" w:name="P151"/>
    <w:bookmarkEnd w:id="151"/>
    <w:p>
      <w:pPr>
        <w:pStyle w:val="0"/>
        <w:jc w:val="center"/>
      </w:pPr>
      <w:r>
        <w:rPr>
          <w:sz w:val="20"/>
        </w:rPr>
        <w:t xml:space="preserve">ПРИМЕРНОЕ СОДЕРЖАНИЕ</w:t>
      </w:r>
    </w:p>
    <w:p>
      <w:pPr>
        <w:pStyle w:val="0"/>
        <w:jc w:val="center"/>
      </w:pPr>
      <w:r>
        <w:rPr>
          <w:sz w:val="20"/>
        </w:rPr>
        <w:t xml:space="preserve">ЛОКАЛЬНЫХ АКТОВ ОБРАЗОВАТЕЛЬНЫХ ОРГАНИЗАЦИЙ ПО ВОПРОСАМ</w:t>
      </w:r>
    </w:p>
    <w:p>
      <w:pPr>
        <w:pStyle w:val="0"/>
        <w:jc w:val="center"/>
      </w:pPr>
      <w:r>
        <w:rPr>
          <w:sz w:val="20"/>
        </w:rPr>
        <w:t xml:space="preserve">ПЕРЕВОДА РЕЗУЛЬТАТОВ ДЕМОНСТРАЦИОННОГО ЭКЗАМЕНА</w:t>
      </w:r>
    </w:p>
    <w:p>
      <w:pPr>
        <w:pStyle w:val="0"/>
        <w:jc w:val="center"/>
      </w:pPr>
      <w:r>
        <w:rPr>
          <w:sz w:val="20"/>
        </w:rPr>
        <w:t xml:space="preserve">В ПЯТИБАЛЛЬНУЮ СИСТЕМУ ОЦЕНИВАНИЯ В 2025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положениями </w:t>
      </w:r>
      <w:hyperlink w:history="0" r:id="rId14" w:tooltip="Приказ Минпросвещения России от 08.11.2021 N 800 (ред. от 22.11.202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пункта 60</w:t>
        </w:r>
      </w:hyperlink>
      <w:r>
        <w:rPr>
          <w:sz w:val="20"/>
        </w:rPr>
        <w:t xml:space="preserve"> Порядка проведения ГИА СПО результаты проведения ГИА оцениваются с проставлением одной из отметок: "отлично", "хорошо", "удовлетворительно", "неудовлетворительно".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2025 году в соответствии с КОД используется следующее распределение значений максимальных баллов в зависимости от вида аттестации и уровня ДЭ: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587"/>
        <w:gridCol w:w="3742"/>
        <w:gridCol w:w="181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аттестации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ДЭ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Составная часть КОД (инвариантная/вариативная часть)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Максимальный балл</w:t>
            </w:r>
          </w:p>
        </w:tc>
      </w:tr>
      <w:tr>
        <w:tc>
          <w:tcPr>
            <w:tcW w:w="19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(ПА)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инвариантная часть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192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(ГИА)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базовый</w:t>
            </w:r>
          </w:p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профильный</w:t>
            </w:r>
          </w:p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профильный</w:t>
            </w:r>
          </w:p>
        </w:tc>
        <w:tc>
          <w:tcPr>
            <w:tcW w:w="37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профильный</w:t>
            </w:r>
          </w:p>
        </w:tc>
        <w:tc>
          <w:tcPr>
            <w:tcW w:w="37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совокупность инвариантной и вариативной частей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перевода баллов, выставленных экспертами в ходе оценивания выполнения заданий демонстрационного экзамена, проводимого в рамках государственной итоговой и промежуточной аттестации для студентов и выпускников __________________ (название образовательной организации), применяется следующая шкала перевода: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1. Шкала перевода баллов ДЭ в отметки по пятибалльной 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1508"/>
        <w:gridCol w:w="1508"/>
        <w:gridCol w:w="1508"/>
        <w:gridCol w:w="1510"/>
      </w:tblGrid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Неудовлетворительно "2"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Удовлетворительно "3"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Хорошо "4"</w:t>
            </w:r>
          </w:p>
        </w:tc>
        <w:tc>
          <w:tcPr>
            <w:tcW w:w="1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Отлично "5"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Отношение полученного количества баллов к максимально возможному (в процентах)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0,00 - 49,99%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50,00 - 64,99%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65,00 - 89,99%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90,00 - 100%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Соответствие полученного количества баллов демонстрационного экзамена и отметок по пятибалльной системе оценивания по шкале перевода приведено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2. Соответствие количества баллов ДЭ и отметок по пятибалльной системе оценивания по шкале перевода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1508"/>
        <w:gridCol w:w="1508"/>
        <w:gridCol w:w="1508"/>
        <w:gridCol w:w="1510"/>
      </w:tblGrid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Неудовлетворительно "2"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Удовлетворительно "3"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Хорошо "4"</w:t>
            </w:r>
          </w:p>
        </w:tc>
        <w:tc>
          <w:tcPr>
            <w:tcW w:w="1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Отлично "5"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Отношение полученного количества баллов к максимально возможному (в процентах)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0,00 - 49,99%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50,00 - 64,99%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65,00 - 89,99%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90,00 - 100%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в рамках промежуточной аттестации (максимальный балл - 26)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0 - 12,9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13 - 16,8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16,9 - 23,3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23,4 - 26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базового уровня (максимальный балл - 50)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0 - 24,9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25 - 32,4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32,5 - 44,9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45 - 50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профильного уровня (максимальный балл 80)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0 - 39,9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40 - 51,9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52 - 71,9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72 - 80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профильного уровня с вариативной частью (максимальный балл 100)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0 - 49,9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50 - 64,9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65 - 89,9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90 - 100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Рекомендациям по переводу</w:t>
      </w:r>
    </w:p>
    <w:p>
      <w:pPr>
        <w:pStyle w:val="0"/>
        <w:jc w:val="right"/>
      </w:pPr>
      <w:r>
        <w:rPr>
          <w:sz w:val="20"/>
        </w:rPr>
        <w:t xml:space="preserve">результатов демонстрационного</w:t>
      </w:r>
    </w:p>
    <w:p>
      <w:pPr>
        <w:pStyle w:val="0"/>
        <w:jc w:val="right"/>
      </w:pPr>
      <w:r>
        <w:rPr>
          <w:sz w:val="20"/>
        </w:rPr>
        <w:t xml:space="preserve">экзамена в пятибалльную оценку</w:t>
      </w:r>
    </w:p>
    <w:p>
      <w:pPr>
        <w:pStyle w:val="0"/>
        <w:jc w:val="both"/>
      </w:pPr>
      <w:r>
        <w:rPr>
          <w:sz w:val="20"/>
        </w:rPr>
      </w:r>
    </w:p>
    <w:bookmarkStart w:id="238" w:name="P238"/>
    <w:bookmarkEnd w:id="238"/>
    <w:p>
      <w:pPr>
        <w:pStyle w:val="0"/>
        <w:jc w:val="center"/>
      </w:pPr>
      <w:r>
        <w:rPr>
          <w:sz w:val="20"/>
        </w:rPr>
        <w:t xml:space="preserve">ПРИМЕРНОЕ СОДЕРЖАНИЕ</w:t>
      </w:r>
    </w:p>
    <w:p>
      <w:pPr>
        <w:pStyle w:val="0"/>
        <w:jc w:val="center"/>
      </w:pPr>
      <w:r>
        <w:rPr>
          <w:sz w:val="20"/>
        </w:rPr>
        <w:t xml:space="preserve">ЛОКАЛЬНЫХ АКТОВ ОБРАЗОВАТЕЛЬНЫХ ОРГАНИЗАЦИЙ ПО ВОПРОСАМ</w:t>
      </w:r>
    </w:p>
    <w:p>
      <w:pPr>
        <w:pStyle w:val="0"/>
        <w:jc w:val="center"/>
      </w:pPr>
      <w:r>
        <w:rPr>
          <w:sz w:val="20"/>
        </w:rPr>
        <w:t xml:space="preserve">ПЕРЕВОДА РЕЗУЛЬТАТОВ ДЕМОНСТРАЦИОННОГО ЭКЗАМЕНА</w:t>
      </w:r>
    </w:p>
    <w:p>
      <w:pPr>
        <w:pStyle w:val="0"/>
        <w:jc w:val="center"/>
      </w:pPr>
      <w:r>
        <w:rPr>
          <w:sz w:val="20"/>
        </w:rPr>
        <w:t xml:space="preserve">В ПЯТИБАЛЛЬНУЮ СИСТЕМУ ОЦЕНИВАНИЯ С 2026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положениями </w:t>
      </w:r>
      <w:hyperlink w:history="0" r:id="rId15" w:tooltip="Приказ Минпросвещения России от 08.11.2021 N 800 (ред. от 22.11.202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пункта 60</w:t>
        </w:r>
      </w:hyperlink>
      <w:r>
        <w:rPr>
          <w:sz w:val="20"/>
        </w:rPr>
        <w:t xml:space="preserve"> Порядка проведения ГИА СПО результаты проведения ГИА оцениваются с проставлением одной из отметок: "отлично", "хорошо", "удовлетворительно", "неудовлетворительно".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 2026 года в соответствии с КОД используется следующее распределение значений максимальных баллов в зависимости от вида аттестации и уровня ДЭ: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587"/>
        <w:gridCol w:w="3742"/>
        <w:gridCol w:w="1814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аттестации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ДЭ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Составная часть КОД (инвариантная/вариативная часть)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Максимальный балл</w:t>
            </w:r>
          </w:p>
        </w:tc>
      </w:tr>
      <w:tr>
        <w:tc>
          <w:tcPr>
            <w:tcW w:w="19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(ПА)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374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инвариантная часть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192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(ГИА)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базовый</w:t>
            </w:r>
          </w:p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профильный</w:t>
            </w:r>
          </w:p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профильный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профильный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совокупность инвариантной и вариативной частей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перевода баллов, выставленных экспертами в ходе оценивания результатов выполнения заданий демонстрационного экзамена, проводимого в рамках государственной итоговой и промежуточной аттестации для студентов и выпускников _______________________ (название образовательной организации), применяется следующая шкала перевода: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1. Шкала перевода результатов демонстрационного экзамена в пятибалльную систему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1508"/>
        <w:gridCol w:w="1508"/>
        <w:gridCol w:w="1508"/>
        <w:gridCol w:w="1510"/>
      </w:tblGrid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Неудовлетворительно "2"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Удовлетворительно "3"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Хорошо "4"</w:t>
            </w:r>
          </w:p>
        </w:tc>
        <w:tc>
          <w:tcPr>
            <w:tcW w:w="1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Отлично "5"</w:t>
            </w:r>
          </w:p>
        </w:tc>
      </w:tr>
      <w:tr>
        <w:tc>
          <w:tcPr>
            <w:tcW w:w="3005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Отношение полученного количества баллов к максимально возможному (в процентах)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0,00 - 49,99%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50,00 - 64,99%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65,00 - 89,99%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90,00 - 100%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Соответствие полученного количества баллов демонстрационного экзамена в пятибалльную оценку по шкале перевода приведено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2. Соответствие количества баллов ДЭ и отметок по пятибалльной системе оценивания по шкале перевода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1508"/>
        <w:gridCol w:w="1508"/>
        <w:gridCol w:w="1508"/>
        <w:gridCol w:w="1510"/>
      </w:tblGrid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Неудовлетворительно "2"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Удовлетворительно "3"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Хорошо "4"</w:t>
            </w:r>
          </w:p>
        </w:tc>
        <w:tc>
          <w:tcPr>
            <w:tcW w:w="1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Отлично "5"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Отношение полученного количества баллов к максимально возможному (в процентах)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0,00 - 49,99%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50,00 - 64,99%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65,00 - 89,99%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90,00 - 100%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в рамках промежуточной аттестации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(максимальный балл 25)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0 - 12,4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12,5 - 16,2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16,3 - 22,4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22,5 - 25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базового уровня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(максимальный балл 50)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0 - 24,9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25 - 32,4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32,5 - 44,9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45 - 50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профильного уровня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(максимальный балл 75)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0 - 37,4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37,5 - 48,6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48,7 - 67,4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67,5 - 75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баллов, полученных при сдаче ДЭ профильного уровня с вариативной частью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(максимальный балл 100)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0 - 49,9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50 - 64,9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65 - 89,9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90 - 100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ПОЯСНИТЕЛЬНАЯ ЗАПИСКА</w:t>
      </w:r>
    </w:p>
    <w:p>
      <w:pPr>
        <w:pStyle w:val="2"/>
        <w:jc w:val="center"/>
      </w:pPr>
      <w:r>
        <w:rPr>
          <w:sz w:val="20"/>
        </w:rPr>
        <w:t xml:space="preserve">К РЕКОМЕНДАЦИЯМ ПО ПЕРЕВОДУ РЕЗУЛЬТАТОВ ДЕМОНСТРАЦИОННОГО</w:t>
      </w:r>
    </w:p>
    <w:p>
      <w:pPr>
        <w:pStyle w:val="2"/>
        <w:jc w:val="center"/>
      </w:pPr>
      <w:r>
        <w:rPr>
          <w:sz w:val="20"/>
        </w:rPr>
        <w:t xml:space="preserve">ЭКЗАМЕНА В ПЯТИБАЛЛЬНУЮ ОЦЕНКУ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Начиная с 2024 года рекомендованная шкала &lt;1&gt; перевода результатов демонстрационных экзаменов в баллах в отметку по пятибалльной системе оценивания исключена из оценочных материалов демонстрационного экзамена.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&lt;1&gt; Рекомендованная шкала входила в состав методики перевода результатов демонстрационного экзамена в оценку (см. </w:t>
      </w:r>
      <w:hyperlink w:history="0" r:id="rId16" w:tooltip="Распоряжение Минпросвещения России от 01.04.2019 N Р-42 (ред. от 01.04.2020) &quot;Об утверждении методических рекомендаций о проведении аттестации с использованием механизма демонстрационного экзамена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Минпросвещения России от 01.04.2019 N Р-42 "Об утверждении методических рекомендаций о проведении аттестации с использованием механизма демонстрационного экзамена"). В данном </w:t>
      </w:r>
      <w:hyperlink w:history="0" r:id="rId17" w:tooltip="Распоряжение Минпросвещения России от 01.04.2019 N Р-42 (ред. от 01.04.2020) &quot;Об утверждении методических рекомендаций о проведении аттестации с использованием механизма демонстрационного экзамена&quot; ------------ Утратил силу или отменен {КонсультантПлюс}">
        <w:r>
          <w:rPr>
            <w:sz w:val="20"/>
            <w:color w:val="0000ff"/>
          </w:rPr>
          <w:t xml:space="preserve">документе</w:t>
        </w:r>
      </w:hyperlink>
      <w:r>
        <w:rPr>
          <w:sz w:val="20"/>
        </w:rPr>
        <w:t xml:space="preserve"> указывалось, что перевод баллов в оценку может быть осуществлен на основе шкалы "0-20-40-70". Указанный </w:t>
      </w:r>
      <w:hyperlink w:history="0" r:id="rId18" w:tooltip="Распоряжение Минпросвещения России от 01.04.2019 N Р-42 (ред. от 01.04.2020) &quot;Об утверждении методических рекомендаций о проведении аттестации с использованием механизма демонстрационного экзамена&quot; ------------ Утратил силу или отменен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 утратил силу на основании распоряжения Минпросвещения России от 07.06.2023 N Р-128. С момента вступления данного распоряжения в силу рекомендации по использованию определенной шкалы перевода баллов демонстрационного экзамена в отметку по пятибалльной системе оценивания отсутствуют.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Ранее рекомендовалось использовать для перевода шкалу "0-20-40-70-100", которая предполагает, что оценка "2" (неудовлетворительно) принимает значение от 0% до 19,99% выполнения задания; оценка "3" (удовлетворительно) - от 20% до 39,99%; оценка "4" (хорошо) - от 40% до 69,99%; оценка "5" (отлично) - от 70% до 100%.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Проведенный анализ &lt;2&gt; применяемых в 2023 и 2024 годах образовательными организациями шкал перевода показал расхождение результатов оценивания при использовании различных вариантов шкал. В 2023 году образовательные организации, реализующие образовательные программы среднего профессионального образования (далее - СПО), использовали рекомендованную шкалу "0-20-40-70-100" в 95,8% случаях проведения демонстрационных экзаменов, а в 2024 году - в 78,9% от общего количества демонстрационных экзаменов.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&lt;2&gt; Конев Р.А., Ильина И.Л. Проблемные аспекты использования различных шкал перевода результатов демонстрационного экзамена в пятибалльную оценку в 2023 и 2024 годах: сборник трудов конференции.//Стратегические сценарии развития демонстрационного экзамена: сборник статей Всероссийской научно-практической конференции (Москва, 24 - 25 октября 2024 г.) - Чебоксары: ИД "Среда", 2024. - С. 114 - 121.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Анализ показал, что в ряде регионов Российской Федерации используется одновременно более 50 различных вариантов шкал перевода баллов. В целом по Российской Федерации количество различных используемых вариантов шкал увеличилось: в 2023 году было выявлено использование более 200 вариантов различных шкал перевода, в 2024 году - более 500 вариантов.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таблице 1 представлены данные по частоте использования образовательными организациями, реализующими образовательные программы СПО, различных вариантов шкал перевода в 2024 году (приведены наиболее часто используемые шкалы).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1. Использованные в 2024 году варианты шкал перевода</w:t>
      </w:r>
    </w:p>
    <w:p>
      <w:pPr>
        <w:pStyle w:val="0"/>
        <w:jc w:val="right"/>
      </w:pPr>
      <w:r>
        <w:rPr>
          <w:sz w:val="20"/>
        </w:rPr>
        <w:t xml:space="preserve">(процент использования более 0,3%)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2211"/>
        <w:gridCol w:w="3855"/>
      </w:tblGrid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шкал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Вариант шкалы перевода, в баллах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Частота использования шкалы от общего количества демонстрационных экзаменов, %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Шкала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(ранее рекомендованная)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"0-20-40-70-100"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78,9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Шкала 2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"0-20-40-60-100"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0,83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Шкала 3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"0-25-50-75-100"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0,82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Шкала 4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"0-15-40-70-100"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0,51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Шкала 5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"0-10-40-70-100"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0,48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Шкала 6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"0-40-60-80-100"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0,41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Шкала 7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"0-20-40-80-100"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0,37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Шкала 8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"0-25-50-80-100"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0,35</w:t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Шкала 9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"0-10-30-60-100"</w:t>
            </w:r>
          </w:p>
        </w:tc>
        <w:tc>
          <w:tcPr>
            <w:tcW w:w="38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 меньшей частотой образовательные организации, реализующие образовательные программы СПО, использовали варианты шкал "0-5-50-80-100", "0-16-20-70-100", "0-10-21-70-100", "0-10-20-70-100", "0-5-20-70-100".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связи с применением различных вариантов шкал не представляется возможным проводить объективное сравнение образовательных результатов между субъектами Российской Федерации в формате пятибалльной системы оценивания государственной итоговой аттестации (далее - ГИА). Данные обстоятельства вызывают необходимость разработки рекомендаций по переводу результатов демонстрационного экзамена в отметку по пятибалльной системе оценивания.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Основанием для разработки рекомендаций являются нормативные правовые акты: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Федеральный </w:t>
      </w:r>
      <w:hyperlink w:history="0" r:id="rId19" w:tooltip="Федеральный закон от 29.12.2012 N 273-ФЗ (ред. от 29.09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29.12.2012 N 273-ФЗ "Об образовании в Российской Федерации";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</w:t>
      </w:r>
      <w:hyperlink w:history="0" r:id="rId20" w:tooltip="Приказ Минпросвещения России от 08.11.2021 N 800 (ред. от 22.11.202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08.11.2021 N 800 "Об утверждении Порядка проведения государственной итоговой аттестации по образовательным программам среднего профессионального образования" (далее - Порядок проведения ГИА СПО).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21" w:tooltip="Приказ Минпросвещения России от 08.11.2021 N 800 (ред. от 22.11.202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пункту 60</w:t>
        </w:r>
      </w:hyperlink>
      <w:r>
        <w:rPr>
          <w:sz w:val="20"/>
        </w:rPr>
        <w:t xml:space="preserve"> Порядка проведения ГИА СПО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государственных экзаменационных комиссий. Однако методика перевода баллов в оценку в </w:t>
      </w:r>
      <w:hyperlink w:history="0" r:id="rId22" w:tooltip="Приказ Минпросвещения России от 08.11.2021 N 800 (ред. от 22.11.202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проведения ГИА СПО не представлена.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целях обеспечения сопоставимости качественной и общей успеваемости обучающихся по результатам демонстрационного экзамена, а также в связи с необходимостью обеспечения преемственности и сравнения образовательных результатов в субъектах Российской Федерации рекомендуется использовать для всех видов аттестации и уровней демонстрационных экзаменов шкалу перевода "0-50-65-90-100".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Данная шкала предусматривает следующее соотношение между баллами демонстрационного экзамена, полученными за выполнение практических заданий, и отметками по пятибалльной системе оценивания (см. таблицу 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2. Рекомендованная шкала перевода баллов демонстрационного экзамена в отметки по пятибалльной системе оценивания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1508"/>
        <w:gridCol w:w="1508"/>
        <w:gridCol w:w="1508"/>
        <w:gridCol w:w="1510"/>
      </w:tblGrid>
      <w:tr>
        <w:tc>
          <w:tcPr>
            <w:tcW w:w="300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Отметка/Отношение полученного количества баллов к максимально возможному (в процентах)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Неудовлетворительно "2"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Удовлетворительно "3"</w:t>
            </w:r>
          </w:p>
        </w:tc>
        <w:tc>
          <w:tcPr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Хорошо "4"</w:t>
            </w:r>
          </w:p>
        </w:tc>
        <w:tc>
          <w:tcPr>
            <w:tcW w:w="1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Отлично "5"</w:t>
            </w:r>
          </w:p>
        </w:tc>
      </w:tr>
      <w:tr>
        <w:tc>
          <w:tcPr>
            <w:vMerge w:val="continue"/>
          </w:tcPr>
          <w:p/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0,00 - 49,99%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50,00 - 64,99%</w:t>
            </w:r>
          </w:p>
        </w:tc>
        <w:tc>
          <w:tcPr>
            <w:tcW w:w="15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65,00 - 89,99%</w:t>
            </w:r>
          </w:p>
        </w:tc>
        <w:tc>
          <w:tcPr>
            <w:tcW w:w="1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90,00 - 100%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использовании данной шкалы только более половины выполненных заданий гарантирует обучающему успешную сдачу демонстрационного экзамена. Например, на итоговой аттестации в форме демонстрационного экзамена профильного уровня без вариативной части (максимально возможное количество баллов - 80) выпускник считается сдавшим экзамен при количестве 40 и более набранных баллов.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Необходимо отметить, что в структуре рекомендуемой шкалы "0-50-65-90-100" требования к оценке "3" (удовлетворительно) повышены, а к оценке "4" (хорошо) - снижены по сравнению с ранее рекомендованной и наиболее частотно использованной в 2024 году шкалой перевода баллов демонстрационного экзамена в отметки по пятибалльной системе оценивания. Анализ статистических данных показывает, что использование рекомендуемой шкалы повлияет на результаты общей успеваемости (возможно снижение показателей в статистических формах СПО 1), но увеличит показатель качественных образовательных результатов, т.к. требования к оценке "4" (хорошо) снижены на 5%.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Применение данной шкалы повышает требования к качеству результатов реализации образовательных программ СПО и, тем самым, отвечает государственной политике в системе профессионального образования.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both"/>
      </w:pPr>
      <w:r>
        <w:rPr>
          <w:sz w:val="20"/>
        </w:rPr>
      </w:r>
    </w:p>
    <w:bookmarkStart w:id="408" w:name="P408"/>
    <w:bookmarkEnd w:id="408"/>
    <w:p>
      <w:pPr>
        <w:pStyle w:val="2"/>
        <w:jc w:val="center"/>
      </w:pPr>
      <w:r>
        <w:rPr>
          <w:sz w:val="20"/>
        </w:rPr>
        <w:t xml:space="preserve">РЕКОМЕНДАЦИИ</w:t>
      </w:r>
    </w:p>
    <w:p>
      <w:pPr>
        <w:pStyle w:val="2"/>
        <w:jc w:val="center"/>
      </w:pPr>
      <w:r>
        <w:rPr>
          <w:sz w:val="20"/>
        </w:rPr>
        <w:t xml:space="preserve">ПО УЧЕТУ РЕЗУЛЬТАТОВ ДЕМОНСТРАЦИОННОГО ЭКЗАМЕНА В РАМКАХ</w:t>
      </w:r>
    </w:p>
    <w:p>
      <w:pPr>
        <w:pStyle w:val="2"/>
        <w:jc w:val="center"/>
      </w:pPr>
      <w:r>
        <w:rPr>
          <w:sz w:val="20"/>
        </w:rPr>
        <w:t xml:space="preserve">ПРОМЕЖУТОЧНОЙ АТТЕСТАЦИИ ПРИ ВЫСТАВЛЕНИИ ОЦЕНКИ ПО ИТОГАМ</w:t>
      </w:r>
    </w:p>
    <w:p>
      <w:pPr>
        <w:pStyle w:val="2"/>
        <w:jc w:val="center"/>
      </w:pPr>
      <w:r>
        <w:rPr>
          <w:sz w:val="20"/>
        </w:rPr>
        <w:t xml:space="preserve">ГОСУДАРСТВЕННОЙ ИТОГОВОЙ АТТЕСТАЦИИ В ФОРМЕ</w:t>
      </w:r>
    </w:p>
    <w:p>
      <w:pPr>
        <w:pStyle w:val="2"/>
        <w:jc w:val="center"/>
      </w:pPr>
      <w:r>
        <w:rPr>
          <w:sz w:val="20"/>
        </w:rPr>
        <w:t xml:space="preserve">ДЕМОНСТРАЦИОННОГО ЭКЗАМЕНА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Рекомендации по учету результатов демонстрационного экзамена в рамках промежуточной аттестации при выставлении оценки по итогам государственной итоговой аттестации в форме демонстрационного экзамена (далее - Рекомендации) раскрывают нормативные основания, особенности проведения и учета результатов промежуточной аттестации (далее - ПА), проводимой в форме демонстрационного экзамена (далее - ДЭ), при выставлении оценки по итогам государственной итоговой аттестации (далее - ГИА), проводимой в форме ДЭ.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1.2. Рекомендации предназначены для руководителей и педагогических работников образовательных организаций, реализующих образовательные программы среднего профессионального образования (далее - СПО), членов государственной экзаменационной комиссии (далее - ГЭК), экспертов.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1.3. Рекомендации разработаны в соответствии со следующими нормативными правовыми документами: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Федеральный </w:t>
      </w:r>
      <w:hyperlink w:history="0" r:id="rId23" w:tooltip="Федеральный закон от 29.12.2012 N 273-ФЗ (ред. от 29.09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29.12.2012 N 273-ФЗ "Об образовании в Российской Федерации" (далее - Федеральный закон);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</w:t>
      </w:r>
      <w:hyperlink w:history="0" r:id="rId24" w:tooltip="Приказ Минпросвещения России от 08.11.2021 N 800 (ред. от 22.11.202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08.11.2021 N 800 "Об утверждении Порядка проведения государственной итоговой аттестации по образовательным программам среднего профессионального образования" (далее - Порядок проведения ГИА СПО);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</w:t>
      </w:r>
      <w:hyperlink w:history="0" r:id="rId25" w:tooltip="Ссылка на КонсультантПлюс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17.04.2023 N 285 "Об операторе демонстрационного экзамена базового и профильного уровней по образовательным программам среднего профессионального образования";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приказ федерального государственного бюджетного образовательного учреждения дополнительного профессионального образования "Институт развития профессионального образования") от 22.06.2023 N П-291 "О введении в действие Методики организации и проведения демонстрационного экзамена" (далее - Методика).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1.4. Рекомендации определяют алгоритм и формы учета результатов ДЭ в рамках ПА при выставлении оценки по итогам ГИА в форме ДЭ. Актуальность унификации данных решений обусловлена динамикой роста числа обучающихся по образовательным программам СПО, проходящих как ПА, так и ГИА в форме ДЭ &lt;1&gt;.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&lt;1&gt; По данным Оператора ДЭ, в 2023 году соотношение обучающихся из общего числа обучающихся, прошедших ДЭ (395 402 чел.): ПА - 19% обучающихся, ГИА - 81%. В 2024 году (369 585 чел.): ПА - 14%, ГИА - 86%. В 2025 году запланирована сдача ДЭ 575 223 обучающимися. Из них доля ПА - 8%, ГИА - 92%. Число обучающихся, прошедших ДЭ в форме ПА и ГИА в 2024 году, - 4 622 обучающихся. Число обучающихся, прошедших ДЭ в форме ПА и ГИА по одному КОД в 2024 году, - 4 314 обучающихся.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1.5. Учет результатов ДЭ в рамках ПА при выставлении оценки по итогам ГИА в форме ДЭ носит заявительный характер, тем самым обучающийся самостоятельно делает выбор об использовании данной возможности.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НОРМАТИВНЫЕ ОСНОВАНИЯ, РЕГЛАМЕНТИРУЮЩИЕ ПРОВЕДЕНИЕ</w:t>
      </w:r>
    </w:p>
    <w:p>
      <w:pPr>
        <w:pStyle w:val="2"/>
        <w:jc w:val="center"/>
      </w:pPr>
      <w:r>
        <w:rPr>
          <w:sz w:val="20"/>
        </w:rPr>
        <w:t xml:space="preserve">ПРОМЕЖУТОЧНОЙ АТТЕСТАЦИИ В ФОРМЕ ДЕМОНСТРАЦИОННОГО ЭКЗАМЕНА</w:t>
      </w:r>
    </w:p>
    <w:p>
      <w:pPr>
        <w:pStyle w:val="2"/>
        <w:jc w:val="center"/>
      </w:pPr>
      <w:r>
        <w:rPr>
          <w:sz w:val="20"/>
        </w:rPr>
        <w:t xml:space="preserve">И УЧЕТ ЕЕ РЕЗУЛЬТАТОВ ПРИ ВЫСТАВЛЕНИИ ОЦЕНКИ ПО ИТОГАМ</w:t>
      </w:r>
    </w:p>
    <w:p>
      <w:pPr>
        <w:pStyle w:val="2"/>
        <w:jc w:val="center"/>
      </w:pPr>
      <w:r>
        <w:rPr>
          <w:sz w:val="20"/>
        </w:rPr>
        <w:t xml:space="preserve">ГОСУДАРСТВЕННОЙ ИТОГОВОЙ АТТЕСТАЦИИ В ФОРМЕ</w:t>
      </w:r>
    </w:p>
    <w:p>
      <w:pPr>
        <w:pStyle w:val="2"/>
        <w:jc w:val="center"/>
      </w:pPr>
      <w:r>
        <w:rPr>
          <w:sz w:val="20"/>
        </w:rPr>
        <w:t xml:space="preserve">ДЕМОНСТРАЦИОННОГО ЭКЗАМЕНА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</w:t>
      </w:r>
      <w:hyperlink w:history="0" r:id="rId26" w:tooltip="Федеральный закон от 29.12.2012 N 273-ФЗ (ред. от 29.09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Статья 58</w:t>
        </w:r>
      </w:hyperlink>
      <w:r>
        <w:rPr>
          <w:sz w:val="20"/>
        </w:rPr>
        <w:t xml:space="preserve"> Федерального закона регламентирует проведение ПА обучающихся в процессе освоения образовательной программы. В соответствии с данной </w:t>
      </w:r>
      <w:hyperlink w:history="0" r:id="rId27" w:tooltip="Федеральный закон от 29.12.2012 N 273-ФЗ (ред. от 29.09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статьей</w:t>
        </w:r>
      </w:hyperlink>
      <w:r>
        <w:rPr>
          <w:sz w:val="20"/>
        </w:rPr>
        <w:t xml:space="preserve"> Федерального закона ПА проводится в формах, определенных учебным планом, и в порядке, установленном образовательной организацией.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2.2. Согласно </w:t>
      </w:r>
      <w:hyperlink w:history="0" r:id="rId28" w:tooltip="Приказ Минпросвещения России от 08.11.2021 N 800 (ред. от 22.11.202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пункту 23</w:t>
        </w:r>
      </w:hyperlink>
      <w:r>
        <w:rPr>
          <w:sz w:val="20"/>
        </w:rPr>
        <w:t xml:space="preserve"> Порядка проведения ГИА СПО государственная итоговая аттестация выпускников не может быть заменена на оценку уровня их подготовки на основе текущего контроля успеваемости и результатов ПА, за исключением случая, предусмотренного </w:t>
      </w:r>
      <w:hyperlink w:history="0" r:id="rId29" w:tooltip="Приказ Минпросвещения России от 08.11.2021 N 800 (ред. от 22.11.202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пунктом 58</w:t>
        </w:r>
      </w:hyperlink>
      <w:r>
        <w:rPr>
          <w:sz w:val="20"/>
        </w:rPr>
        <w:t xml:space="preserve"> Порядка проведения ГИА СПО.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2.3. Согласно </w:t>
      </w:r>
      <w:hyperlink w:history="0" r:id="rId30" w:tooltip="Приказ Минпросвещения России от 08.11.2021 N 800 (ред. от 22.11.202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7.12.2021 N 66211) {КонсультантПлюс}">
        <w:r>
          <w:rPr>
            <w:sz w:val="20"/>
            <w:color w:val="0000ff"/>
          </w:rPr>
          <w:t xml:space="preserve">пункту 58</w:t>
        </w:r>
      </w:hyperlink>
      <w:r>
        <w:rPr>
          <w:sz w:val="20"/>
        </w:rPr>
        <w:t xml:space="preserve"> Порядка проведения ГИА СПО по решению ГЭК результаты ДЭ, проведенного при участии Оператора демонстрационного экзамена (далее - Оператор ДЭ) в рамках ПА по итогам освоения профессионального модуля, по заявлению обучающегося могут быть учтены при выставлении оценки по итогам ГИА в форме ДЭ.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ОСОБЕННОСТИ ПРОВЕДЕНИЯ ПРОМЕЖУТОЧНОЙ АТТЕСТАЦИИ В ФОРМЕ</w:t>
      </w:r>
    </w:p>
    <w:p>
      <w:pPr>
        <w:pStyle w:val="2"/>
        <w:jc w:val="center"/>
      </w:pPr>
      <w:r>
        <w:rPr>
          <w:sz w:val="20"/>
        </w:rPr>
        <w:t xml:space="preserve">ДЕМОНСТРАЦИОННОГО ЭКЗАМЕНА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Промежуточная аттестация является составляющей частью системы оценки качества освоения образовательной программы среднего профессионального образования (далее - ОП СПО), обеспечивает оперативное управление учебной деятельностью обучающихся и ее корректировку, проводится с целью определения соответствия качества подготовки обучающихся требованиям федерального государственного образовательного стандарта среднего профессионального образования (далее - ФГОС).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3.2. Выбор формы ПА обучающихся, проводимой в рамках освоения ОП СПО, осуществляется образовательной организацией самостоятельно и фиксируется в учебном плане основной профессиональной образовательной программы по профессии/специальности (далее - ОПОП). Образовательная организация, реализующая ОП СПО, обеспечивает разработку локального акта, регламентирующего процедуру ПА.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3.3. Промежуточная аттестация по итогам освоения профессионального модуля может проводиться в форме ДЭ. Выбранная форма ПА распространяется на всех обучающихся учебной группы, а информация о ДЭ как форме проведения ПА должна быть доведена до сведения обучающихся в начале учебного года, в котором запланирована соответствующая процедура.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3.4. Промежуточная аттестация в форме ДЭ проводится по единым оценочным материалам Оператора с учетом всех требований к проведению ДЭ, включая регистрацию в информационных системах Оператора и оформление Цифрового паспорта компетенций. В рамках проведения ПА в форме ДЭ должны быть соблюдены все требования комплекта оценочной документации (далее - КОД), включая требования к оборудованию и оснащению, расходным материалам, средств обучения и воспитания, технике безопасности, застройке площадки проведения ДЭ, к составу экспертных групп, участвующих в оценке выполнения заданий ДЭ.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3.5. По итогам ПА баллы, полученные обучающимся, переводятся в отметку по 5-ти балльной системе оценивания: "5" (отлично); "4" (хорошо); "3" (удовлетворительно); "2" (неудовлетворительно). Перевод баллов, полученных обучающимся, в отметку проводится в соответствии с локальными актами образовательной организации.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Получение отметок "5", "4" и "3" свидетельствует об освоении вида деятельности (далее - ВД), проверяемого в ходе демонстрационного экзамена в рамках ПА.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ОРГАНИЗАЦИЯ УЧЕТА РЕЗУЛЬТАТОВ ДЕМОНСТРАЦИОННОГО ЭКЗАМЕНА</w:t>
      </w:r>
    </w:p>
    <w:p>
      <w:pPr>
        <w:pStyle w:val="2"/>
        <w:jc w:val="center"/>
      </w:pPr>
      <w:r>
        <w:rPr>
          <w:sz w:val="20"/>
        </w:rPr>
        <w:t xml:space="preserve">В РАМКАХ ПРОМЕЖУТОЧНОЙ АТТЕСТАЦИИ ПРИ ВЫСТАВЛЕНИИ ОЦЕНКИ</w:t>
      </w:r>
    </w:p>
    <w:p>
      <w:pPr>
        <w:pStyle w:val="2"/>
        <w:jc w:val="center"/>
      </w:pPr>
      <w:r>
        <w:rPr>
          <w:sz w:val="20"/>
        </w:rPr>
        <w:t xml:space="preserve">ПО ИТОГАМ ГОСУДАРСТВЕННОЙ ИТОГОВОЙ АТТЕСТАЦИИ В ФОРМЕ</w:t>
      </w:r>
    </w:p>
    <w:p>
      <w:pPr>
        <w:pStyle w:val="2"/>
        <w:jc w:val="center"/>
      </w:pPr>
      <w:r>
        <w:rPr>
          <w:sz w:val="20"/>
        </w:rPr>
        <w:t xml:space="preserve">ДЕМОНСТРАЦИОННОГО ЭКЗАМЕНА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Результаты ПА в форме ДЭ учитываются как составная часть при выставлении оценки по итогам ГИА в форме ДЭ. Учет результатов ПА позволяет снизить уровень временных, материально-технических, кадровых затрат на проведение ГИА в форме ДЭ за счет исключения дублирования практических заданий, выполняемых в рамках экзамена.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4.2. Организация учета результатов ПА в форме ДЭ при выставлении оценки по итогам ГИА в форме ДЭ носит заявительный характер со стороны обучающегося, что отражается в локальных актах образовательной организации, реализующей образовательные программы СПО, и требует от образовательной организации своевременного информирования обучающихся об имеющихся возможностях учета.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4.3. Условиями учета результатов ПА в форме ДЭ по итогам освоения профессионального модуля при выставлении оценки по итогам ГИА в форме ДЭ являются: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наличие заявления обучающегося;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успешная сдача обучающимся ПА в форме ДЭ (с отметкой "3", "4", "5");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сопоставимость освоенных видов деятельности и профессиональных компетенций, проверяемых едиными оценочными материалами ДЭ в рамках ПА и ГИА в форме ДЭ.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4.4. Учету подлежат результаты ДЭ в рамках ПА при выставлении оценки по итогам ГИА в форме ДЭ, проведенных с использованием как одного КОД, так и по разным КОД по одной профессии/специальности, используемым в разный период времени.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4.5. Механизм учета включает следующую последовательность действий: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4.5.1. Обучающийся подает заявление в ГЭК по форме и в сроки, установленные локальными актами образовательной организации. Примерная форма заявления представлена в </w:t>
      </w:r>
      <w:hyperlink w:history="0" w:anchor="P504" w:tooltip="ПРИМЕРНАЯ ФОРМА ЗАЯВЛЕНИЯ">
        <w:r>
          <w:rPr>
            <w:sz w:val="20"/>
            <w:color w:val="0000ff"/>
          </w:rPr>
          <w:t xml:space="preserve">приложении 1</w:t>
        </w:r>
      </w:hyperlink>
      <w:r>
        <w:rPr>
          <w:sz w:val="20"/>
        </w:rPr>
        <w:t xml:space="preserve">. К заявлению должен быть приложен Цифровой паспорт компетенций.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4.5.2. ГЭК на основании заявления обучающегося вправе запросить у образовательной организации дополнительные сведения о результатах ПА обучающегося в разрезе оцениваемых компетенций (копию оценочной ведомости).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4.5.3. По каждому заявлению ГЭК проводит анализ соответствия оцениваемых в ходе ПА и ГИА видов деятельности, профессиональных и общих компетенций. По результатам анализа ГЭК принимает решение о сопоставимости оцениваемых видов деятельности, профессиональных и общих компетенций в единых оценочных материалах ПА и ГИА.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ГЭК самостоятельно устанавливает форму для анализа соответствия оцениваемых видов деятельности, профессиональных и общих компетенций в рамках ПА и ГИА. Рекомендуемой формой для анализа соответствия проверяемых видов деятельности и компетенций, заявленных в рамках ПА и ГИА, выступает матрица соответствия &lt;2&gt; </w:t>
      </w:r>
      <w:hyperlink w:history="0" w:anchor="P540" w:tooltip="ФРАГМЕНТ МАТРИЦЫ">
        <w:r>
          <w:rPr>
            <w:sz w:val="20"/>
            <w:color w:val="0000ff"/>
          </w:rPr>
          <w:t xml:space="preserve">(приложение 2)</w:t>
        </w:r>
      </w:hyperlink>
      <w:r>
        <w:rPr>
          <w:sz w:val="20"/>
        </w:rPr>
        <w:t xml:space="preserve">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&lt;2&gt; Так как ФГОС СПО регламентирует освоение видов деятельности, профессиональных и общих компетенций, а перечень умений и навыков в ОПОП и КОД ДЭ вариативен, то в формат матрицы нецелесообразно включать сопоставление перечней умений и навыков (практического опыта).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4.5.4. В случае если обучающийся сдает ПА и ГИА по одному КОД (в течение одного календарного года), учет результатов ПА при выставлении оценки по итогам ГИА в форме ДЭ осуществляется в упрощенной форме (без заполнения матрицы соответствия).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4.5.5. Решение ГЭК оформляется протоколом заседания ГЭК, который является основанием для учета результатов ПА, проведенной в форме ДЭ, при выставлении оценки по итогам ГИА в форме ДЭ. В протоколе указывается Ф.И.О. обучающегося, наименование КОД ПА и ГИА, количество баллов для учета результатов ПА в ГИА в форме ДЭ (примерная форма протокола представлена в </w:t>
      </w:r>
      <w:hyperlink w:history="0" w:anchor="P592" w:tooltip="ПРИМЕРНАЯ ФОРМА ПРОТОКОЛА ЗАСЕДАНИЯ ГЭК">
        <w:r>
          <w:rPr>
            <w:sz w:val="20"/>
            <w:color w:val="0000ff"/>
          </w:rPr>
          <w:t xml:space="preserve">приложении 3</w:t>
        </w:r>
      </w:hyperlink>
      <w:r>
        <w:rPr>
          <w:sz w:val="20"/>
        </w:rPr>
        <w:t xml:space="preserve">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4.5.6. Решение ГЭК о возможности учета результатов должно быть принято не позднее срока, установленного локальным актом образовательной организации.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4.5.7. Решение ГЭК об учете результатов ПА, проведенной в форме ДЭ, при выставлении оценки по итогам ГИА в форме ДЭ не освобождает обучающегося от прохождения ГИА. При положительном решении ГЭК об учете результатов ПА в форме ДЭ выпускник не выполняет задание КОД ГИА в форме ДЭ, которое аналогично выполненному в рамках ПА в форме ДЭ.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4.5.8. ГЭК может принять решение об отказе в учете результатов ДЭ ПА при выставлении оценки за ГИА в форме ДЭ в случае несоответствия проверяемых видов деятельности и компетенций, заявленных в рамках ПА и ГИА.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4.5.9. Решение ГЭК об учете или отказе в учете результатов ПА в форме ДЭ при выставлении оценки по итогам ГИА в форме ДЭ доводится до сведения обучающегося (заявителя) и главного эксперта (в случае положительного решения) не позднее 5 рабочих дней до начала ГИА в форме ДЭ.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4.5.10. Протокол с решением о возможности/невозможности учета результатов ПА, проведенной в форме ДЭ, при выставлении оценки по итогам ГИА в форме ДЭ прикладывается к протоколу с оценками по итогам проведения ГИА в форме ДЭ и хранится в образовательной организации не менее года после завершения обучения в образовательной организации обучающихся, проходивших процедуру ДЭ.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4.6. Учет результатов ПА в форме ДЭ при выставлении оценки по итогам ГИА в форме ДЭ должен быть отражен в информационной системе Оператора. Данная информация вносится в информационную систему главным экспертом в день проведения ГИА в форме ДЭ.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4.6.1. В случае если ПА проводилась в течение одного календарного года по тому же КОД, что и ГИА, главный эксперт в соответствии с оценочной ведомостью ПА дублирует в информационной системе Оператора баллы, полученные выпускником за выполнение заданий ПА.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4.6.2. В случае если ПА проводилась по КОД, отличающемуся от КОД ГИА (например, по КОД предыдущего года), но ГЭК приняла решение о соответствии проверяемых профессиональных компетенций и возможности учета результатов ПА, главный эксперт вносит в информационную систему Оператора баллы за выполнение задания, аналогичного заданию ГИА пропорционально тем, которые указаны в оценочной ведомости ДЭ в рамках ПА.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Таким же образом осуществляется перерасчет баллов при изменении в КОД максимального количества баллов за ПА. При невозможности получения целых значений осуществляется арифметическое округление к ближайшему целому. При отсутствии у обучающегося в результатах ПА в форме ДЭ оценки общих компетенций баллы по общим компетенциям в информационной системе Оператора не выставляются.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4.7. Итоговое количество баллов по ГИА в форме ДЭ, полученных обучающимся при использовании возможности учета результатов ПА в форме ДЭ, определяется формулой: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Б(итог) = БПА &lt;3&gt; + БГИА, где: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&lt;3&gt; В случае если обучающийся в период обучения сдавал несколько ПА в форме ДЭ с участием Оператора ДЭ, учету подлежат результаты только одной ПА, которая в наибольшей степени соответствует видам деятельности, оцениваемым в рамках ГИА в форме ДЭ, и имеет лучший результат оценивания в баллах (в пользу студента).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Б(итог) - итоговое количество баллов при прохождении ГИА в форме ДЭ с учетом результатов ПА;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БПА - баллы, полученные обучающимся в ходе ПА в форме ДЭ;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БГИА - баллы, полученные обучающимся в ходе ГИА в форме ДЭ, проведенного без выполнения заданий ПА.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4.8. При планировании графика мероприятий по проведению ГИА в форме ДЭ образовательным организациям необходимо предусмотреть время для проведения работ по обеспечению учета результатов ПА в форме ДЭ при выставлении оценки по итогам ГИА в форме ДЭ. Пример планирования представлен в </w:t>
      </w:r>
      <w:hyperlink w:history="0" w:anchor="P664" w:tooltip="ПРИМЕРНАЯ ФОРМА ГРАФИКА">
        <w:r>
          <w:rPr>
            <w:sz w:val="20"/>
            <w:color w:val="0000ff"/>
          </w:rPr>
          <w:t xml:space="preserve">приложении 4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Рекомендациям по учету результатов</w:t>
      </w:r>
    </w:p>
    <w:p>
      <w:pPr>
        <w:pStyle w:val="0"/>
        <w:jc w:val="right"/>
      </w:pPr>
      <w:r>
        <w:rPr>
          <w:sz w:val="20"/>
        </w:rPr>
        <w:t xml:space="preserve">демонстрационного экзамена в рамках</w:t>
      </w:r>
    </w:p>
    <w:p>
      <w:pPr>
        <w:pStyle w:val="0"/>
        <w:jc w:val="right"/>
      </w:pPr>
      <w:r>
        <w:rPr>
          <w:sz w:val="20"/>
        </w:rPr>
        <w:t xml:space="preserve">промежуточной аттестации при выставлении</w:t>
      </w:r>
    </w:p>
    <w:p>
      <w:pPr>
        <w:pStyle w:val="0"/>
        <w:jc w:val="right"/>
      </w:pPr>
      <w:r>
        <w:rPr>
          <w:sz w:val="20"/>
        </w:rPr>
        <w:t xml:space="preserve">оценки по итогам государственной</w:t>
      </w:r>
    </w:p>
    <w:p>
      <w:pPr>
        <w:pStyle w:val="0"/>
        <w:jc w:val="right"/>
      </w:pPr>
      <w:r>
        <w:rPr>
          <w:sz w:val="20"/>
        </w:rPr>
        <w:t xml:space="preserve">итоговой аттестации в форме</w:t>
      </w:r>
    </w:p>
    <w:p>
      <w:pPr>
        <w:pStyle w:val="0"/>
        <w:jc w:val="right"/>
      </w:pPr>
      <w:r>
        <w:rPr>
          <w:sz w:val="20"/>
        </w:rPr>
        <w:t xml:space="preserve">демонстрационного экзамена</w:t>
      </w:r>
    </w:p>
    <w:p>
      <w:pPr>
        <w:pStyle w:val="0"/>
        <w:jc w:val="both"/>
      </w:pPr>
      <w:r>
        <w:rPr>
          <w:sz w:val="20"/>
        </w:rPr>
      </w:r>
    </w:p>
    <w:bookmarkStart w:id="504" w:name="P504"/>
    <w:bookmarkEnd w:id="504"/>
    <w:p>
      <w:pPr>
        <w:pStyle w:val="0"/>
        <w:jc w:val="center"/>
      </w:pPr>
      <w:r>
        <w:rPr>
          <w:sz w:val="20"/>
        </w:rPr>
        <w:t xml:space="preserve">ПРИМЕРНАЯ ФОРМА ЗАЯВЛЕНИЯ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16"/>
        <w:gridCol w:w="1116"/>
        <w:gridCol w:w="6839"/>
      </w:tblGrid>
      <w:tr>
        <w:tc>
          <w:tcPr>
            <w:gridSpan w:val="2"/>
            <w:tcW w:w="223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Председателю ГЭК</w:t>
            </w:r>
          </w:p>
        </w:tc>
        <w:tc>
          <w:tcPr>
            <w:tcW w:w="683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3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образовательной организации)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tcW w:w="111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Студента</w:t>
            </w:r>
          </w:p>
        </w:tc>
        <w:tc>
          <w:tcPr>
            <w:gridSpan w:val="2"/>
            <w:tcW w:w="795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795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группы)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учесть результаты, полученные мной в ходе освоения основной образовательной программы среднего профессионального образования ____________________ в рамках промежуточной аттестации в форме демонстрационного экзамена по итогам профессионального модуля ____________________ (указать наименование), проводимого с использованием комплекта оценочной документации ____________________ (указать шифр).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Информация о результатах демонстрационного экзамена размещена в информационной системе оператора: ID _________ (указать ID ДЭ).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Копию цифрового паспорта компетенций N ____________________ прилагаю.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92"/>
        <w:gridCol w:w="4592"/>
      </w:tblGrid>
      <w:t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Подпись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Рекомендациям по учету результатов</w:t>
      </w:r>
    </w:p>
    <w:p>
      <w:pPr>
        <w:pStyle w:val="0"/>
        <w:jc w:val="right"/>
      </w:pPr>
      <w:r>
        <w:rPr>
          <w:sz w:val="20"/>
        </w:rPr>
        <w:t xml:space="preserve">демонстрационного экзамена в рамках</w:t>
      </w:r>
    </w:p>
    <w:p>
      <w:pPr>
        <w:pStyle w:val="0"/>
        <w:jc w:val="right"/>
      </w:pPr>
      <w:r>
        <w:rPr>
          <w:sz w:val="20"/>
        </w:rPr>
        <w:t xml:space="preserve">промежуточной аттестации при выставлении</w:t>
      </w:r>
    </w:p>
    <w:p>
      <w:pPr>
        <w:pStyle w:val="0"/>
        <w:jc w:val="right"/>
      </w:pPr>
      <w:r>
        <w:rPr>
          <w:sz w:val="20"/>
        </w:rPr>
        <w:t xml:space="preserve">оценки по итогам государственной</w:t>
      </w:r>
    </w:p>
    <w:p>
      <w:pPr>
        <w:pStyle w:val="0"/>
        <w:jc w:val="right"/>
      </w:pPr>
      <w:r>
        <w:rPr>
          <w:sz w:val="20"/>
        </w:rPr>
        <w:t xml:space="preserve">итоговой аттестации в форме</w:t>
      </w:r>
    </w:p>
    <w:p>
      <w:pPr>
        <w:pStyle w:val="0"/>
        <w:jc w:val="right"/>
      </w:pPr>
      <w:r>
        <w:rPr>
          <w:sz w:val="20"/>
        </w:rPr>
        <w:t xml:space="preserve">демонстрационного экзамена</w:t>
      </w:r>
    </w:p>
    <w:p>
      <w:pPr>
        <w:pStyle w:val="0"/>
        <w:jc w:val="both"/>
      </w:pPr>
      <w:r>
        <w:rPr>
          <w:sz w:val="20"/>
        </w:rPr>
      </w:r>
    </w:p>
    <w:bookmarkStart w:id="540" w:name="P540"/>
    <w:bookmarkEnd w:id="540"/>
    <w:p>
      <w:pPr>
        <w:pStyle w:val="0"/>
        <w:jc w:val="center"/>
      </w:pPr>
      <w:r>
        <w:rPr>
          <w:sz w:val="20"/>
        </w:rPr>
        <w:t xml:space="preserve">ФРАГМЕНТ МАТРИЦЫ</w:t>
      </w:r>
    </w:p>
    <w:p>
      <w:pPr>
        <w:pStyle w:val="0"/>
        <w:jc w:val="center"/>
      </w:pPr>
      <w:r>
        <w:rPr>
          <w:sz w:val="20"/>
        </w:rPr>
        <w:t xml:space="preserve">СООТВЕТСТВИЯ ОЦЕНИВАЕМЫХ ОБРАЗОВАТЕЛЬНЫХ РЕЗУЛЬТАТОВ В ХОДЕ</w:t>
      </w:r>
    </w:p>
    <w:p>
      <w:pPr>
        <w:pStyle w:val="0"/>
        <w:jc w:val="center"/>
      </w:pPr>
      <w:r>
        <w:rPr>
          <w:sz w:val="20"/>
        </w:rPr>
        <w:t xml:space="preserve">ПА И ГИА В ФОРМЕ ДЭ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Код и наименование профессии (специальности) среднего</w:t>
      </w:r>
    </w:p>
    <w:p>
      <w:pPr>
        <w:pStyle w:val="0"/>
        <w:jc w:val="center"/>
      </w:pPr>
      <w:r>
        <w:rPr>
          <w:sz w:val="20"/>
        </w:rPr>
        <w:t xml:space="preserve">профессионального образования - 38.02.01 Экономика</w:t>
      </w:r>
    </w:p>
    <w:p>
      <w:pPr>
        <w:pStyle w:val="0"/>
        <w:jc w:val="center"/>
      </w:pPr>
      <w:r>
        <w:rPr>
          <w:sz w:val="20"/>
        </w:rPr>
        <w:t xml:space="preserve">и бухгалтерский учет</w:t>
      </w:r>
    </w:p>
    <w:p>
      <w:pPr>
        <w:pStyle w:val="0"/>
        <w:jc w:val="center"/>
      </w:pPr>
      <w:r>
        <w:rPr>
          <w:sz w:val="20"/>
        </w:rPr>
        <w:t xml:space="preserve">Наименование квалификации (наименование</w:t>
      </w:r>
    </w:p>
    <w:p>
      <w:pPr>
        <w:pStyle w:val="0"/>
        <w:jc w:val="center"/>
      </w:pPr>
      <w:r>
        <w:rPr>
          <w:sz w:val="20"/>
        </w:rPr>
        <w:t xml:space="preserve">направленности) - Бухгалтер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7"/>
        <w:gridCol w:w="3458"/>
        <w:gridCol w:w="2154"/>
      </w:tblGrid>
      <w:tr>
        <w:tc>
          <w:tcPr>
            <w:tcW w:w="34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Шифр комплекта оценочной документации, используемого при проведении ПА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КОД 38.02.01-1-2024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Шифр комплекта оценочной документации, используемого при проведении ГИА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КОД 38.02.01-1-2025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 (Соответствует/Не соответствует)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деятельности (вид профессиональной деятельности)</w:t>
            </w:r>
          </w:p>
        </w:tc>
      </w:tr>
      <w:tr>
        <w:tc>
          <w:tcPr>
            <w:tcW w:w="3457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345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Соответствует</w:t>
            </w:r>
          </w:p>
        </w:tc>
      </w:tr>
      <w:tr>
        <w:tc>
          <w:tcPr>
            <w:gridSpan w:val="3"/>
            <w:tcW w:w="9069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оцениваемых ОК, ПК</w:t>
            </w:r>
          </w:p>
        </w:tc>
      </w:tr>
      <w:tr>
        <w:tc>
          <w:tcPr>
            <w:tcW w:w="3457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ПК: Обрабатывать первичные бухгалтерские документы</w:t>
            </w:r>
          </w:p>
        </w:tc>
        <w:tc>
          <w:tcPr>
            <w:tcW w:w="345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ПК: Обрабатывать первичные бухгалтерские документы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Соответствует</w:t>
            </w:r>
          </w:p>
        </w:tc>
      </w:tr>
      <w:tr>
        <w:tc>
          <w:tcPr>
            <w:tcW w:w="3457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ПК: Проводить учет денежных средств, оформлять денежные и кассовые документы</w:t>
            </w:r>
          </w:p>
        </w:tc>
        <w:tc>
          <w:tcPr>
            <w:tcW w:w="345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ПК: Проводить учет денежных средств, оформлять денежные и кассовые документы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Соответствует</w:t>
            </w:r>
          </w:p>
        </w:tc>
      </w:tr>
      <w:tr>
        <w:tc>
          <w:tcPr>
            <w:tcW w:w="3457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ПК: 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345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ПК: 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Соответствует</w:t>
            </w:r>
          </w:p>
        </w:tc>
      </w:tr>
      <w:tr>
        <w:tblPrEx>
          <w:tblBorders>
            <w:insideH w:val="nil"/>
          </w:tblBorders>
        </w:tblPrEx>
        <w:tc>
          <w:tcPr>
            <w:tcW w:w="34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345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</w:tr>
      <w:tr>
        <w:tblPrEx>
          <w:tblBorders>
            <w:insideH w:val="nil"/>
          </w:tblBorders>
        </w:tblPrEx>
        <w:tc>
          <w:tcPr>
            <w:tcW w:w="34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345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Итоговое заключение</w:t>
            </w:r>
          </w:p>
        </w:tc>
        <w:tc>
          <w:tcPr>
            <w:gridSpan w:val="2"/>
            <w:tcW w:w="561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деятельности и профессиональные компетенции, оцениваемые в ходе ПА по КОД 38.02.01-1-2024 и КОД 38.02.01-1-2025, сопоставимы.</w:t>
            </w:r>
          </w:p>
        </w:tc>
      </w:tr>
      <w:tr>
        <w:tblPrEx>
          <w:tblBorders>
            <w:insideH w:val="nil"/>
          </w:tblBorders>
        </w:tblPrEx>
        <w:tc>
          <w:tcPr>
            <w:tcW w:w="34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612" w:type="dxa"/>
            <w:vAlign w:val="bottom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Результаты ПА по КОД 38.02.01-1-2024 могут быть учтены при прохождении обучающимся ГИА в форме ДЭ по КОД 38.02.01-1-2025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Рекомендациям по учету результатов</w:t>
      </w:r>
    </w:p>
    <w:p>
      <w:pPr>
        <w:pStyle w:val="0"/>
        <w:jc w:val="right"/>
      </w:pPr>
      <w:r>
        <w:rPr>
          <w:sz w:val="20"/>
        </w:rPr>
        <w:t xml:space="preserve">демонстрационного экзамена в рамках</w:t>
      </w:r>
    </w:p>
    <w:p>
      <w:pPr>
        <w:pStyle w:val="0"/>
        <w:jc w:val="right"/>
      </w:pPr>
      <w:r>
        <w:rPr>
          <w:sz w:val="20"/>
        </w:rPr>
        <w:t xml:space="preserve">промежуточной аттестации при выставлении</w:t>
      </w:r>
    </w:p>
    <w:p>
      <w:pPr>
        <w:pStyle w:val="0"/>
        <w:jc w:val="right"/>
      </w:pPr>
      <w:r>
        <w:rPr>
          <w:sz w:val="20"/>
        </w:rPr>
        <w:t xml:space="preserve">оценки по итогам государственной</w:t>
      </w:r>
    </w:p>
    <w:p>
      <w:pPr>
        <w:pStyle w:val="0"/>
        <w:jc w:val="right"/>
      </w:pPr>
      <w:r>
        <w:rPr>
          <w:sz w:val="20"/>
        </w:rPr>
        <w:t xml:space="preserve">итоговой аттестации в форме</w:t>
      </w:r>
    </w:p>
    <w:p>
      <w:pPr>
        <w:pStyle w:val="0"/>
        <w:jc w:val="right"/>
      </w:pPr>
      <w:r>
        <w:rPr>
          <w:sz w:val="20"/>
        </w:rPr>
        <w:t xml:space="preserve">демонстрационного экзамена</w:t>
      </w:r>
    </w:p>
    <w:p>
      <w:pPr>
        <w:pStyle w:val="0"/>
        <w:jc w:val="both"/>
      </w:pPr>
      <w:r>
        <w:rPr>
          <w:sz w:val="20"/>
        </w:rPr>
      </w:r>
    </w:p>
    <w:bookmarkStart w:id="592" w:name="P592"/>
    <w:bookmarkEnd w:id="592"/>
    <w:p>
      <w:pPr>
        <w:pStyle w:val="0"/>
        <w:jc w:val="center"/>
      </w:pPr>
      <w:r>
        <w:rPr>
          <w:sz w:val="20"/>
        </w:rPr>
        <w:t xml:space="preserve">ПРИМЕРНАЯ ФОРМА ПРОТОКОЛА ЗАСЕДАНИЯ ГЭК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Наименование образовательной организации</w:t>
      </w:r>
    </w:p>
    <w:p>
      <w:pPr>
        <w:pStyle w:val="0"/>
        <w:jc w:val="center"/>
      </w:pPr>
      <w:r>
        <w:rPr>
          <w:sz w:val="20"/>
        </w:rPr>
        <w:t xml:space="preserve">ПРОТОКОЛ ЗАСЕДАНИЯ</w:t>
      </w:r>
    </w:p>
    <w:p>
      <w:pPr>
        <w:pStyle w:val="0"/>
        <w:jc w:val="center"/>
      </w:pPr>
      <w:r>
        <w:rPr>
          <w:sz w:val="20"/>
        </w:rPr>
        <w:t xml:space="preserve">ГОСУДАРСТВЕННОЙ ЭКЗАМЕНАЦИОННОЙ КОМИССИИ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 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77"/>
        <w:gridCol w:w="251"/>
        <w:gridCol w:w="251"/>
        <w:gridCol w:w="788"/>
        <w:gridCol w:w="5603"/>
      </w:tblGrid>
      <w:tr>
        <w:tc>
          <w:tcPr>
            <w:tcW w:w="217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Место проведения:</w:t>
            </w:r>
          </w:p>
        </w:tc>
        <w:tc>
          <w:tcPr>
            <w:gridSpan w:val="4"/>
            <w:tcW w:w="689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4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Форма проведения:</w:t>
            </w:r>
          </w:p>
        </w:tc>
        <w:tc>
          <w:tcPr>
            <w:gridSpan w:val="3"/>
            <w:tcW w:w="664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7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ГЭК</w:t>
            </w:r>
          </w:p>
        </w:tc>
        <w:tc>
          <w:tcPr>
            <w:gridSpan w:val="4"/>
            <w:tcW w:w="689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46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секретарь ГЭК:</w:t>
            </w:r>
          </w:p>
        </w:tc>
        <w:tc>
          <w:tcPr>
            <w:tcW w:w="560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67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Присутствовали члены</w:t>
            </w:r>
          </w:p>
          <w:p>
            <w:pPr>
              <w:pStyle w:val="0"/>
            </w:pPr>
            <w:r>
              <w:rPr>
                <w:sz w:val="20"/>
              </w:rPr>
              <w:t xml:space="preserve">ГЭК:</w:t>
            </w:r>
          </w:p>
        </w:tc>
        <w:tc>
          <w:tcPr>
            <w:gridSpan w:val="2"/>
            <w:tcW w:w="639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Кворум для решения вопросов повестки дня имеется.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Повестка дня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О рассмотрении возможности учета результатов демонстрационного экзамена в рамках промежуточной аттестации при выставлении оценки по итогам государственной итоговой аттестации в форме демонстрационного экзамена для обучающихся группы ____________________________________ (по списку).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Решение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Учесть результаты промежуточной аттестации в форме демонстрационного экзамена при выставлении оценки по итогам государственной итоговой аттестации в форме демонстрационного экзамена следующим обучающимся группы _____________________ (по списку).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Голосовали: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"за" - __ голосов;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"против" - __ голосов;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"воздержались" - __ голосов.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Список обучающихся группы _________, которым при выставлении оценки по итогам государственной итоговой аттестации в форме демонстрационного экзамена по КОД _________ учитываются результаты демонстрационного экзамена, полученные в рамках промежуточной аттестации по КОД __________.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422"/>
        <w:gridCol w:w="413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 баллов, полученное в рамках ПА в форме ДЭ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Председатель ГЭК ______/__________ подпись/расшифровка подписи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Ответственный секретарь ГЭК _____/_________ подпись/расшифровка подписи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Рекомендациям по учету результатов</w:t>
      </w:r>
    </w:p>
    <w:p>
      <w:pPr>
        <w:pStyle w:val="0"/>
        <w:jc w:val="right"/>
      </w:pPr>
      <w:r>
        <w:rPr>
          <w:sz w:val="20"/>
        </w:rPr>
        <w:t xml:space="preserve">демонстрационного экзамена в рамках</w:t>
      </w:r>
    </w:p>
    <w:p>
      <w:pPr>
        <w:pStyle w:val="0"/>
        <w:jc w:val="right"/>
      </w:pPr>
      <w:r>
        <w:rPr>
          <w:sz w:val="20"/>
        </w:rPr>
        <w:t xml:space="preserve">промежуточной аттестации при выставлении</w:t>
      </w:r>
    </w:p>
    <w:p>
      <w:pPr>
        <w:pStyle w:val="0"/>
        <w:jc w:val="right"/>
      </w:pPr>
      <w:r>
        <w:rPr>
          <w:sz w:val="20"/>
        </w:rPr>
        <w:t xml:space="preserve">оценки по итогам государственной</w:t>
      </w:r>
    </w:p>
    <w:p>
      <w:pPr>
        <w:pStyle w:val="0"/>
        <w:jc w:val="right"/>
      </w:pPr>
      <w:r>
        <w:rPr>
          <w:sz w:val="20"/>
        </w:rPr>
        <w:t xml:space="preserve">итоговой аттестации в форме</w:t>
      </w:r>
    </w:p>
    <w:p>
      <w:pPr>
        <w:pStyle w:val="0"/>
        <w:jc w:val="right"/>
      </w:pPr>
      <w:r>
        <w:rPr>
          <w:sz w:val="20"/>
        </w:rPr>
        <w:t xml:space="preserve">демонстрационного экзамена</w:t>
      </w:r>
    </w:p>
    <w:p>
      <w:pPr>
        <w:pStyle w:val="0"/>
        <w:jc w:val="both"/>
      </w:pPr>
      <w:r>
        <w:rPr>
          <w:sz w:val="20"/>
        </w:rPr>
      </w:r>
    </w:p>
    <w:bookmarkStart w:id="664" w:name="P664"/>
    <w:bookmarkEnd w:id="664"/>
    <w:p>
      <w:pPr>
        <w:pStyle w:val="0"/>
        <w:jc w:val="center"/>
      </w:pPr>
      <w:r>
        <w:rPr>
          <w:sz w:val="20"/>
        </w:rPr>
        <w:t xml:space="preserve">ПРИМЕРНАЯ ФОРМА ГРАФИКА</w:t>
      </w:r>
    </w:p>
    <w:p>
      <w:pPr>
        <w:pStyle w:val="0"/>
        <w:jc w:val="center"/>
      </w:pPr>
      <w:r>
        <w:rPr>
          <w:sz w:val="20"/>
        </w:rPr>
        <w:t xml:space="preserve">ОРГАНИЗАЦИИ УЧЕТА РЕЗУЛЬТАТОВ ПА В ФОРМЕ ДЭ ПРИ ОЦЕНКЕ</w:t>
      </w:r>
    </w:p>
    <w:p>
      <w:pPr>
        <w:pStyle w:val="0"/>
        <w:jc w:val="center"/>
      </w:pPr>
      <w:r>
        <w:rPr>
          <w:sz w:val="20"/>
        </w:rPr>
        <w:t xml:space="preserve">РЕЗУЛЬТАТОВ ГИА В ФОРМЕ ДЭ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535"/>
        <w:gridCol w:w="1982"/>
        <w:gridCol w:w="1983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Действие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Рекомендуемый срок</w:t>
            </w:r>
          </w:p>
        </w:tc>
        <w:tc>
          <w:tcPr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Необходимая документация, иные материалы</w:t>
            </w:r>
          </w:p>
        </w:tc>
      </w:tr>
      <w:tr>
        <w:tc>
          <w:tcPr>
            <w:gridSpan w:val="4"/>
            <w:tcW w:w="906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Обеспечение условий для реализации возможности учета результатов ПА в форме ДЭ при оценке результатов ГИА в форме ДЭ в образовательной организации, реализующей программы СПО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Внесение изменений в локальные акты образовательной организации, регламентирующие проведение ПА и ГИА, обеспечивающих возможность учета результатов ПА в форме ДЭ при оценке результатов ГИА в форме ДЭ (при необходимости)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необходимости</w:t>
            </w:r>
          </w:p>
        </w:tc>
        <w:tc>
          <w:tcPr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Локальные акты образовательной организации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обучающихся о возможности учета результатов ПА в форме ДЭ при оценке результатов ГИА в форме ДЭ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Сентябрь</w:t>
            </w:r>
          </w:p>
        </w:tc>
        <w:tc>
          <w:tcPr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Раздаточные материалы для обучающихся (информация на сайте)</w:t>
            </w:r>
          </w:p>
        </w:tc>
      </w:tr>
      <w:tr>
        <w:tc>
          <w:tcPr>
            <w:gridSpan w:val="4"/>
            <w:tcW w:w="906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В случае если ДЭ в рамках ПА и ДЭ в рамках ГИА проводятся с использованием одного КОД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Подача обучающимся заявления в ГЭК об учете результатов ПА в форме ДЭ при оценке результатов ГИА в форме ДЭ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Начиная со следующего дня после проведения ДЭ ПА (не позднее 14 рабочих дней до запланированного заседания ГЭК)</w:t>
            </w:r>
          </w:p>
        </w:tc>
        <w:tc>
          <w:tcPr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 обучающегося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заседания ГЭК по заявлению обучающегося: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рассмотрение заявления;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запрос дополнительных материалов;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установление соответствия ВД, профессиональных и общих компетенций и заданий;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принятие решения об учете/отказе в учете;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оформление протокола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позднее чем за 20 (двадцать) календарных дней до даты проведения ДЭ</w:t>
            </w:r>
          </w:p>
        </w:tc>
        <w:tc>
          <w:tcPr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 обучающегося, протокол ДЭ в рамках ПА, протокол заседания ГЭК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Доведение решения ГЭК до обучающегося и ГЭ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позднее 5 рабочих дней до начала ГИА в форме ДЭ</w:t>
            </w:r>
          </w:p>
        </w:tc>
        <w:tc>
          <w:tcPr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ДЭ в рамках ГИА. Внесение результатов в ИСО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День проведения ДЭ в рамках ГИА</w:t>
            </w:r>
          </w:p>
        </w:tc>
        <w:tc>
          <w:tcPr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Оценочная ведомость ПА в форме ДЭ, протокол заседания ГЭК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заседания ГЭК по результатам ДЭ в рамках ГИА: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рассмотрение результатов ДЭ в рамках ГИА;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принятие решения о выставлении оценок по итогам ГИА;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оформление протокола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День проведения ДЭ в рамках ГИА</w:t>
            </w:r>
          </w:p>
        </w:tc>
        <w:tc>
          <w:tcPr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Протокол ГЭК с результатами ДЭ в рамках ГИА</w:t>
            </w:r>
          </w:p>
        </w:tc>
      </w:tr>
      <w:tr>
        <w:tc>
          <w:tcPr>
            <w:gridSpan w:val="4"/>
            <w:tcW w:w="906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В случае если ПА и ГИА в форме ДЭ проводятся по разным КОД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Подача обучающимся заявления в ГЭК об учете результатов ПА в форме ДЭ при оценке результатов ГИА в форме ДЭ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позднее чем за 14 рабочих дней до запланированного заседания ГЭК</w:t>
            </w:r>
          </w:p>
        </w:tc>
        <w:tc>
          <w:tcPr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 обучающегося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заседания ГЭК на основании заявления обучающегося: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рассмотрение заявления;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запрос дополнительных материалов (по необходимости);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установление соответствия видов деятельности, профессиональных и общих компетенций;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принятие решения об учете/отказе в учете;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оформление протокола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позднее чем за 20 (двадцать) календарных дней до даты проведения ДЭ</w:t>
            </w:r>
          </w:p>
        </w:tc>
        <w:tc>
          <w:tcPr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 обучающегося, матрица соответствия, протокол заседания ГЭК, иные документы по запросу ГЭК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Доведение решения ГЭК до обучающегося и главного эксперта (далее - ГЭ)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Рекомендованный срок: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позднее 5 рабочих дней до начала ГИА в форме ДЭ</w:t>
            </w:r>
          </w:p>
        </w:tc>
        <w:tc>
          <w:tcPr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ДЭ в рамках ГИА. Внесение результатов в информационную систему Оператора (далее - ИСО)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День проведения ДЭ ГИА</w:t>
            </w:r>
          </w:p>
        </w:tc>
        <w:tc>
          <w:tcPr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Оценочная ведомость ПА в форме ДЭ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заседания ГЭК по результатам ДЭ в рамках ГИА: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рассмотрение результатов ДЭ в рамках ГИА;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принятие решения о выставлении оценок по итогам ГИА;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оформление протокола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День проведения ДЭ в рамках ГИА</w:t>
            </w:r>
          </w:p>
        </w:tc>
        <w:tc>
          <w:tcPr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Итоговый протокол ГЭК с результатами ГИА в форме ДЭ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23.09.2025 N 05-2658</w:t>
            <w:br/>
            <w:t>"О направлении методических рекомендаций"</w:t>
            <w:br/>
            <w:t>(вместе с "Рекомендация...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ZR&amp;n=491778&amp;dst=100152" TargetMode = "External"/><Relationship Id="rId9" Type="http://schemas.openxmlformats.org/officeDocument/2006/relationships/hyperlink" Target="https://login.consultant.ru/link/?req=doc&amp;base=RZR&amp;n=491778&amp;dst=26" TargetMode = "External"/><Relationship Id="rId10" Type="http://schemas.openxmlformats.org/officeDocument/2006/relationships/hyperlink" Target="https://login.consultant.ru/link/?req=doc&amp;base=RZR&amp;n=515575&amp;dst=100785" TargetMode = "External"/><Relationship Id="rId11" Type="http://schemas.openxmlformats.org/officeDocument/2006/relationships/hyperlink" Target="https://login.consultant.ru/link/?req=doc&amp;base=RZR&amp;n=491778&amp;dst=100152" TargetMode = "External"/><Relationship Id="rId12" Type="http://schemas.openxmlformats.org/officeDocument/2006/relationships/hyperlink" Target="https://login.consultant.ru/link/?req=doc&amp;base=RZR&amp;n=491778&amp;dst=100153" TargetMode = "External"/><Relationship Id="rId13" Type="http://schemas.openxmlformats.org/officeDocument/2006/relationships/hyperlink" Target="https://login.consultant.ru/link/?req=doc&amp;base=RZR&amp;n=491778&amp;dst=100152" TargetMode = "External"/><Relationship Id="rId14" Type="http://schemas.openxmlformats.org/officeDocument/2006/relationships/hyperlink" Target="https://login.consultant.ru/link/?req=doc&amp;base=RZR&amp;n=491778&amp;dst=100152" TargetMode = "External"/><Relationship Id="rId15" Type="http://schemas.openxmlformats.org/officeDocument/2006/relationships/hyperlink" Target="https://login.consultant.ru/link/?req=doc&amp;base=RZR&amp;n=491778&amp;dst=100152" TargetMode = "External"/><Relationship Id="rId16" Type="http://schemas.openxmlformats.org/officeDocument/2006/relationships/hyperlink" Target="https://login.consultant.ru/link/?req=doc&amp;base=RZR&amp;n=351129" TargetMode = "External"/><Relationship Id="rId17" Type="http://schemas.openxmlformats.org/officeDocument/2006/relationships/hyperlink" Target="https://login.consultant.ru/link/?req=doc&amp;base=RZR&amp;n=351129&amp;dst=100313" TargetMode = "External"/><Relationship Id="rId18" Type="http://schemas.openxmlformats.org/officeDocument/2006/relationships/hyperlink" Target="https://login.consultant.ru/link/?req=doc&amp;base=RZR&amp;n=351129" TargetMode = "External"/><Relationship Id="rId19" Type="http://schemas.openxmlformats.org/officeDocument/2006/relationships/hyperlink" Target="https://login.consultant.ru/link/?req=doc&amp;base=RZR&amp;n=515575&amp;dst=100785" TargetMode = "External"/><Relationship Id="rId20" Type="http://schemas.openxmlformats.org/officeDocument/2006/relationships/hyperlink" Target="https://login.consultant.ru/link/?req=doc&amp;base=RZR&amp;n=491778&amp;dst=100152" TargetMode = "External"/><Relationship Id="rId21" Type="http://schemas.openxmlformats.org/officeDocument/2006/relationships/hyperlink" Target="https://login.consultant.ru/link/?req=doc&amp;base=RZR&amp;n=491778&amp;dst=100152" TargetMode = "External"/><Relationship Id="rId22" Type="http://schemas.openxmlformats.org/officeDocument/2006/relationships/hyperlink" Target="https://login.consultant.ru/link/?req=doc&amp;base=RZR&amp;n=491778&amp;dst=100016" TargetMode = "External"/><Relationship Id="rId23" Type="http://schemas.openxmlformats.org/officeDocument/2006/relationships/hyperlink" Target="https://login.consultant.ru/link/?req=doc&amp;base=RZR&amp;n=515575&amp;dst=100785" TargetMode = "External"/><Relationship Id="rId24" Type="http://schemas.openxmlformats.org/officeDocument/2006/relationships/hyperlink" Target="https://login.consultant.ru/link/?req=doc&amp;base=RZR&amp;n=491778&amp;dst=26" TargetMode = "External"/><Relationship Id="rId25" Type="http://schemas.openxmlformats.org/officeDocument/2006/relationships/hyperlink" Target="https://login.consultant.ru/link/?req=doc&amp;base=EXP&amp;n=824615" TargetMode = "External"/><Relationship Id="rId26" Type="http://schemas.openxmlformats.org/officeDocument/2006/relationships/hyperlink" Target="https://login.consultant.ru/link/?req=doc&amp;base=RZR&amp;n=515575&amp;dst=100785" TargetMode = "External"/><Relationship Id="rId27" Type="http://schemas.openxmlformats.org/officeDocument/2006/relationships/hyperlink" Target="https://login.consultant.ru/link/?req=doc&amp;base=RZR&amp;n=515575&amp;dst=100786" TargetMode = "External"/><Relationship Id="rId28" Type="http://schemas.openxmlformats.org/officeDocument/2006/relationships/hyperlink" Target="https://login.consultant.ru/link/?req=doc&amp;base=RZR&amp;n=491778&amp;dst=100073" TargetMode = "External"/><Relationship Id="rId29" Type="http://schemas.openxmlformats.org/officeDocument/2006/relationships/hyperlink" Target="https://login.consultant.ru/link/?req=doc&amp;base=RZR&amp;n=491778&amp;dst=26" TargetMode = "External"/><Relationship Id="rId30" Type="http://schemas.openxmlformats.org/officeDocument/2006/relationships/hyperlink" Target="https://login.consultant.ru/link/?req=doc&amp;base=RZR&amp;n=491778&amp;dst=26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23.09.2025 N 05-2658
"О направлении методических рекомендаций"
(вместе с "Рекомендациями по переводу результатов демонстрационного экзамена в пятибалльную оценку", "Рекомендациями по учету результатов демонстрационного экзамена в рамках промежуточной аттестации при выставлении оценки по итогам государственной итоговой аттестации в форме демонстрационного экзамена")</dc:title>
  <dcterms:created xsi:type="dcterms:W3CDTF">2025-10-14T08:20:56Z</dcterms:created>
</cp:coreProperties>
</file>