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РФ от 30.04.2025 N 1102-р</w:t>
              <w:br/>
              <w:t xml:space="preserve">&lt;Об утверждении списка нормативных словарей, справочников и грамматик, фиксирующих нормы современного русского литературного языка при его использовании в качестве государственного языка Российской Федерации&gt;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30 апреля 2025 г. N 1102-р</w:t>
      </w:r>
    </w:p>
    <w:p>
      <w:pPr>
        <w:pStyle w:val="0"/>
        <w:jc w:val="center"/>
      </w:pPr>
      <w:r>
        <w:rPr>
          <w:sz w:val="20"/>
        </w:rPr>
      </w:r>
    </w:p>
    <w:bookmarkStart w:id="6" w:name="P6"/>
    <w:bookmarkEnd w:id="6"/>
    <w:p>
      <w:pPr>
        <w:pStyle w:val="0"/>
        <w:ind w:firstLine="540"/>
        <w:jc w:val="both"/>
      </w:pPr>
      <w:r>
        <w:rPr>
          <w:sz w:val="20"/>
        </w:rPr>
        <w:t xml:space="preserve">1. В соответствии с </w:t>
      </w:r>
      <w:hyperlink w:history="0" r:id="rId8" w:tooltip="Постановление Правительства РФ от 01.07.2023 N 1092 &quot;О порядке формирования и утверждения списка нормативных словарей, справочников и грамматик, фиксирующих нормы современного русского литературного языка при его использовании в качестве государственного языка Российской Федерации, внесении изменений в Положение о Правительственной комиссии по русскому языку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Положения о формировании и утверждении списка нормативных словарей, справочников и грамматик, фиксирующих нормы современного русского литературного языка при его использовании в качестве государственного языка Российской Федерации, утвержденного постановлением Правительства Российской Федерации от 1 июля 2023 г. N 1092 "О порядке формирования и утверждения списка нормативных словарей, справочников и грамматик, фиксирующих нормы современного русского литературного языка при его использовании в качестве государственного языка Российской Федерации, внесении изменений в Положение о Правительственной комиссии по русскому языку и признании утратившими силу некоторых актов Правительства Российской Федерации", и на основании предложений Правительственной комиссии по русскому языку утвердить прилагаемый </w:t>
      </w:r>
      <w:hyperlink w:history="0" w:anchor="P22" w:tooltip="СПИСОК">
        <w:r>
          <w:rPr>
            <w:sz w:val="20"/>
            <w:color w:val="0000ff"/>
          </w:rPr>
          <w:t xml:space="preserve">список</w:t>
        </w:r>
      </w:hyperlink>
      <w:r>
        <w:rPr>
          <w:sz w:val="20"/>
        </w:rPr>
        <w:t xml:space="preserve"> нормативных словарей, справочников и грамматик, фиксирующих нормы современного русского литературного языка при его использовании в качестве государственного языка Российской Федерации.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Минобрнауки России обеспечить размещение в федеральной государственной информационной системе Национальный словарный фонд нормативных словарей, включенных в </w:t>
      </w:r>
      <w:hyperlink w:history="0" w:anchor="P22" w:tooltip="СПИСОК">
        <w:r>
          <w:rPr>
            <w:sz w:val="20"/>
            <w:color w:val="0000ff"/>
          </w:rPr>
          <w:t xml:space="preserve">список</w:t>
        </w:r>
      </w:hyperlink>
      <w:r>
        <w:rPr>
          <w:sz w:val="20"/>
        </w:rPr>
        <w:t xml:space="preserve">, утвержденный </w:t>
      </w:r>
      <w:hyperlink w:history="0" w:anchor="P6" w:tooltip="1. В соответствии с пунктом 2 Положения о формировании и утверждении списка нормативных словарей, справочников и грамматик, фиксирующих нормы современного русского литературного языка при его использовании в качестве государственного языка Российской Федерации, утвержденного постановлением Правительства Российской Федерации от 1 июля 2023 г. N 1092 &quot;О порядке формирования и утверждения списка нормативных словарей, справочников и грамматик, фиксирующих нормы современного русского литературного языка при е...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распоряжения, а до ввода указанной системы в эксплуатацию - в открытом доступе в информационно-телекоммуникационной сети "Интернет" на официальном сайте федерального государственного бюджетного учреждения науки Института русского языка им. В.В. Виноградова Российской академии наук.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30 апреля 2025 г. N 1102-р</w:t>
      </w:r>
    </w:p>
    <w:p>
      <w:pPr>
        <w:pStyle w:val="0"/>
        <w:jc w:val="center"/>
      </w:pPr>
      <w:r>
        <w:rPr>
          <w:sz w:val="20"/>
        </w:rPr>
      </w:r>
    </w:p>
    <w:bookmarkStart w:id="22" w:name="P22"/>
    <w:bookmarkEnd w:id="22"/>
    <w:p>
      <w:pPr>
        <w:pStyle w:val="2"/>
        <w:jc w:val="center"/>
      </w:pPr>
      <w:r>
        <w:rPr>
          <w:sz w:val="20"/>
        </w:rPr>
        <w:t xml:space="preserve">СПИСОК</w:t>
      </w:r>
    </w:p>
    <w:p>
      <w:pPr>
        <w:pStyle w:val="2"/>
        <w:jc w:val="center"/>
      </w:pPr>
      <w:r>
        <w:rPr>
          <w:sz w:val="20"/>
        </w:rPr>
        <w:t xml:space="preserve">НОРМАТИВНЫХ СЛОВАРЕЙ, СПРАВОЧНИКОВ И ГРАММАТИК, ФИКСИРУЮЩИХ</w:t>
      </w:r>
    </w:p>
    <w:p>
      <w:pPr>
        <w:pStyle w:val="2"/>
        <w:jc w:val="center"/>
      </w:pPr>
      <w:r>
        <w:rPr>
          <w:sz w:val="20"/>
        </w:rPr>
        <w:t xml:space="preserve">НОРМЫ СОВРЕМЕННОГО РУССКОГО ЛИТЕРАТУРНОГО ЯЗЫКА ПРИ ЕГО</w:t>
      </w:r>
    </w:p>
    <w:p>
      <w:pPr>
        <w:pStyle w:val="2"/>
        <w:jc w:val="center"/>
      </w:pPr>
      <w:r>
        <w:rPr>
          <w:sz w:val="20"/>
        </w:rPr>
        <w:t xml:space="preserve">ИСПОЛЬЗОВАНИИ В КАЧЕСТВЕ ГОСУДАРСТВЕННОГО ЯЗЫКА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Орфографический словарь русского языка как государственного языка Российской Федерации (разработчик - федеральное государственное бюджетное учреждение науки Институт русского языка им. В.В. Виноградова Российской академии наук).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Орфоэпический словарь русского языка как государственного языка Российской Федерации (разработчик - федеральное государственное бюджетное учреждение науки Институт русского языка им. В.В. Виноградова Российской академии наук).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Словарь иностранных слов (разработчик - федеральное государственное бюджетное учреждение науки Институт лингвистических исследований Российской академии наук).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 Толковый словарь государственного языка Российской Федерации (разработчик - федеральное государственное бюджетное образовательное учреждение высшего образования "Санкт-Петербургский государственный университет").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6"/>
      <w:headerReference w:type="first" r:id="rId6"/>
      <w:footerReference w:type="default" r:id="rId7"/>
      <w:footerReference w:type="first" r:id="rId7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30.04.2025 N 1102-р</w:t>
            <w:br/>
            <w:t>&lt;Об утверждении списка нормативных словарей, справочников и граммат...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RZR&amp;n=451256&amp;dst=100017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30.04.2025 N 1102-р
&lt;Об утверждении списка нормативных словарей, справочников и грамматик, фиксирующих нормы современного русского литературного языка при его использовании в качестве государственного языка Российской Федерации&gt;</dc:title>
  <dcterms:created xsi:type="dcterms:W3CDTF">2025-08-25T06:18:44Z</dcterms:created>
</cp:coreProperties>
</file>