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03.12.2018 N 804</w:t>
              <w:br/>
              <w:t xml:space="preserve">(ред. от 13.06.2024)</w:t>
              <w:br/>
              <w:t xml:space="preserve">"Об утверждении Положения о региональном конкурсе "Преподаватель года"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декабря 2018 г. N 804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РЕГИОНАЛЬНОМ КОНКУРСЕ</w:t>
      </w:r>
    </w:p>
    <w:p>
      <w:pPr>
        <w:pStyle w:val="2"/>
        <w:jc w:val="center"/>
      </w:pPr>
      <w:r>
        <w:rPr>
          <w:sz w:val="20"/>
        </w:rPr>
        <w:t xml:space="preserve">"ПРЕПОДАВАТЕЛЬ ГОДА"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Смоленской области от 17.11.2022 N 836 &quot;О внесении изменений в постановление Администрации Смоленской области от 03.12.2018 N 8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17.11.2022 N 836,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08.12.2023 </w:t>
            </w:r>
            <w:hyperlink w:history="0" r:id="rId8" w:tooltip="Постановление Правительства Смоленской области от 08.12.2023 N 180 &quot;О внесении изменений в Положение о региональном конкурсе &quot;Преподаватель года&quot; {КонсультантПлюс}">
              <w:r>
                <w:rPr>
                  <w:sz w:val="20"/>
                  <w:color w:val="0000ff"/>
                </w:rPr>
                <w:t xml:space="preserve">N 180</w:t>
              </w:r>
            </w:hyperlink>
            <w:r>
              <w:rPr>
                <w:sz w:val="20"/>
                <w:color w:val="392c69"/>
              </w:rPr>
              <w:t xml:space="preserve">, от 13.06.2024 </w:t>
            </w:r>
            <w:hyperlink w:history="0" r:id="rId9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      <w:r>
                <w:rPr>
                  <w:sz w:val="20"/>
                  <w:color w:val="0000ff"/>
                </w:rPr>
                <w:t xml:space="preserve">N 411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областной государственной </w:t>
      </w:r>
      <w:hyperlink w:history="0" r:id="rId10" w:tooltip="Постановление Администрации Смоленской области от 29.11.2013 N 984 (ред. от 21.05.2024) &quot;Об утверждении областной государственной программы &quot;Развитие образования в Смоленской области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"Развитие образования в Смоленской области", утвержденной постановлением Администрации Смоленской области от 29.11.2013 N 984, выявления перспективных направлений развития профессионального образования в Смоленской области и повышения открытости сферы образования Администрация Смоленской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Администрации Смоленской области от 17.11.2022 N 836 &quot;О внесении изменений в постановление Администрации Смоленской области от 03.12.2018 N 8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17.11.2022 N 836)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региональном конкурсе "Преподаватель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Постановление Администрации Смоленской области от 13.12.2010 N 760 (ред. от 26.04.2016) &quot;Об утверждении Положения о региональном конкурсе &quot;Преподаватель год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13.12.2010 N 760 "Об утверждении Положения о региональном конкурсе "Преподаватель года";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Постановление Администрации Смоленской области от 13.01.2015 N 1 &quot;О внесении изменений в постановление Администрации Смоленской области от 13.12.2010 N 760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13.01.2015 N 1 "О внесении изменений в постановление Администрации Смоленской области от 13.12.2010 N 760";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Постановление Администрации Смоленской области от 26.04.2016 N 239 &quot;О внесении изменений в постановление Администрации Смоленской области от 13.12.2010 N 760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26.04.2016 N 239 "О внесении изменений в постановление Администрации Смоленской области от 13.12.2010 N 760".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03.12.2018 N 804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РЕГИОНАЛЬНОМ КОНКУРСЕ "ПРЕПОДАВАТЕЛЬ ГОДА"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остановление Администрации Смоленской области от 17.11.2022 N 836 &quot;О внесении изменений в постановление Администрации Смоленской области от 03.12.2018 N 8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17.11.2022 N 836,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08.12.2023 </w:t>
            </w:r>
            <w:hyperlink w:history="0" r:id="rId16" w:tooltip="Постановление Правительства Смоленской области от 08.12.2023 N 180 &quot;О внесении изменений в Положение о региональном конкурсе &quot;Преподаватель года&quot; {КонсультантПлюс}">
              <w:r>
                <w:rPr>
                  <w:sz w:val="20"/>
                  <w:color w:val="0000ff"/>
                </w:rPr>
                <w:t xml:space="preserve">N 180</w:t>
              </w:r>
            </w:hyperlink>
            <w:r>
              <w:rPr>
                <w:sz w:val="20"/>
                <w:color w:val="392c69"/>
              </w:rPr>
              <w:t xml:space="preserve">, от 13.06.2024 </w:t>
            </w:r>
            <w:hyperlink w:history="0" r:id="rId17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      <w:r>
                <w:rPr>
                  <w:sz w:val="20"/>
                  <w:color w:val="0000ff"/>
                </w:rPr>
                <w:t xml:space="preserve">N 411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организации и проведения регионального конкурса "Преподаватель года" (далее также - конкурс).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Задачами конкурса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талантливых педагогических работников профессиональных образовательных организаций, осуществляющих подготовку высококвалифицированных специалистов и рабочих кадров, в том числе с учетом современных стандартов и передовых технологий, их поддержка и поощрение;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поддержка инновационного движения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социального статуса и профессионализма педагогических работников профессиональных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распространение педагогического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Конкурс проводится в IV квартале текущего года на базе областного государственного бюджетного профессионального образовательного учреждения "Смоленский педагогический колледж".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Выдвижение кандидатов на участие в конкурсе осуществляется педагогическими коллективами профессиональных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Участниками конкурса могут быть педагогические работники профессиональных образовательных организаций, расположенных на территории Смоленской области, имеющие педагогический стаж не менее 5 лет.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13.06.2024 N 411)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конкурсе является добровольным.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Организацию и проведение конкурса осуществляет исполнительный орган Смоленской области, осуществляющий исполнительно-распорядительные функции в сфере образования и науки на территории Смоленской области (далее также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Смоленской области от 17.11.2022 N 836 &quot;О внесении изменений в постановление Администрации Смоленской области от 03.12.2018 N 8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17.11.2022 N 836)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Уполномоченный орган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определение сроков проведения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регистрацию документов для участия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и утверждение состава экспертного совета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разработку и утверждение конкурсных заданий и критериев их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организацию подведения итогов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организацию торжественной церемонии награждения победителя и лауреатов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Экспертный совет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оценивает выполнение конкурсных заданий участниками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победителя и лауреатов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устанавливает специальные номинации конкурса для участников конкурса.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13.06.2024 N 411)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Состав экспертного совета конкурса утверждается правовым актом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Экспертный совет конкурса формируется из представителей общественных организаций, общеобразовательных организаций, образовательных организаций высшего образования, организаций дополнительного профессионального образования и представителей профессиональных образовательных организаций, не выдвигающих кандидатов на участие в конкурсе в текущем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состав экспертного совета конкурса входят председатель экспертного совета, секретарь и иные члены экспертного совета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Председатель экспертного совета конкурса координирует деятельность членов экспертного совета конкурса в период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Секретарь экспертного совета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всех членов экспертного совета конкурса протоколами с критериями оценки конкурсных заданий (далее - протокол);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оформляет сводную ведомость и протокол в течение 4 рабочих дней со дня начала конкурса.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Для участия в конкурсе в уполномоченный орган в срок, установленный правовым актом уполномоченного органа, указанным в </w:t>
      </w:r>
      <w:hyperlink w:history="0" w:anchor="P83" w:tooltip="16. Сроки представления документов для участия в конкурсе, сроки проведения конкурса, формы и этапы проведения конкурса, содержание конкурсных заданий, критерии оценки конкурсных заданий определяются регламентом проведения конкурса, который утверждается правовым актом уполномоченного органа и размещается на официальном сайте уполномоченного органа в информационно-телекоммуникационной сети &quot;Интернет&quot; в течение 3 рабочих дней после утверждения уполномоченным органом указанного правового акта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представляются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13.06.2024 N 411)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27" w:tooltip="                               ПРЕДСТАВЛЕНИЕ">
        <w:r>
          <w:rPr>
            <w:sz w:val="20"/>
            <w:color w:val="0000ff"/>
          </w:rPr>
          <w:t xml:space="preserve">представление</w:t>
        </w:r>
      </w:hyperlink>
      <w:r>
        <w:rPr>
          <w:sz w:val="20"/>
        </w:rPr>
        <w:t xml:space="preserve"> на участие в конкурсе по форме согласно приложению N 1 к настоящему Положению;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73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участника конкурса по форме согласно приложению N 2 к настоящему Положению;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94" w:tooltip="                                   АНКЕТА">
        <w:r>
          <w:rPr>
            <w:sz w:val="20"/>
            <w:color w:val="0000ff"/>
          </w:rPr>
          <w:t xml:space="preserve">анкета</w:t>
        </w:r>
      </w:hyperlink>
      <w:r>
        <w:rPr>
          <w:sz w:val="20"/>
        </w:rPr>
        <w:t xml:space="preserve"> участника конкурса по форме согласно приложению N 3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Документы, указанные в пункте 13 настоящего Положения, представляются по адресу: 214018, г. Смоленск, ул. Раевского, д. 2, областное государственное бюджетное профессиональное образовательное учреждение "Смоленский педагогический колледж".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Уполномоченный орган в срок, не превышающий 2 рабочих дней со дня окончания приема документов, передает документы, указанные в </w:t>
      </w:r>
      <w:hyperlink w:history="0" w:anchor="P76" w:tooltip="13. Для участия в конкурсе в уполномоченный орган в срок, установленный правовым актом уполномоченного органа, указанным в пункте 16 настоящего Положения, представляются следующие документы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Положения, экспертному совету конкурса.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Сроки представления документов для участия в конкурсе, сроки проведения конкурса, формы и этапы проведения конкурса, содержание конкурсных заданий, критерии оценки конкурсных заданий определяются регламентом проведения конкурса, который утверждается правовым актом уполномоченного органа и размещается на официальном сайте уполномоченного органа в информационно-телекоммуникационной сети "Интернет" в течение 3 рабочих дней после утверждения уполномоченным органом указанного правового акта.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13.06.2024 N 411)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 итогам конкурса экспертный совет конкурса определяет победителя конкурса, лауреата конкурса II степени и лауреата конкурса III степени.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23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13.06.2024 N 411)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Решение о победителе и лауреатах конкурса принимается на заседании экспертного совета конкурса. Заседание экспертного совета конкурса считается правомочным, если на нем присутствуют 2/3 от списочного состава его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Победителем регионального конкурса "Преподаватель года" является участник конкурса, набравший наибольшее число баллов по критериям оценки конкурсных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Лауреатом конкурса II степени является участник конкурса, набравший наибольшее число баллов по критериям оценки конкурсных заданий после победителя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Лауреатом конкурса III степени является участник конкурса, набравший наибольшее число баллов по критериям оценки конкурсных заданий после лауреата конкурса II степени.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24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13.06.2024 N 411)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На основании решения экспертного совета конкурса уполномоченный орган готовит проект распоряжения Правительства Смоленской области о подведении итогов конкурса.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Смоленской области от 08.12.2023 N 180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08.12.2023 N 180)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Победителю конкурса присваивается звание "Победитель регионального конкурса "Преподаватель года", вручаются свидетельство о присвоении звания "Победитель регионального конкурса "Преподаватель года" и единовременное денежное вознаграждение в размере 100000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Смоленской области от 08.12.2023 N 180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08.12.2023 N 180)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Лауреату конкурса II степени присваивается звание "Лауреат регионального конкурса "Преподаватель года" II степени" и вручаются свидетельство о присвоении звания "Лауреат регионального конкурса "Преподаватель года" II степени" и единовременное денежное вознаграждение в размере 50000 рублей. Лауреату конкурса III степени присваивается звание "Лауреат регионального конкурса "Преподаватель года" III степени" и вручаются свидетельство о присвоении звания "Лауреат регионального конкурса "Преподаватель года" III степени" и единовременное денежное вознаграждение в размере 50000 рублей.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27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13.06.2024 N 411)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Свидетельство о присвоении соответствующего звания и единовременное денежное вознаграждение вручаются Губернатором Смоленской области или иным лицом по поручению Губернатора Смоленской области на организуемой уполномоченным органом торжественной церемонии награждения победителя и лауреатов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Изготовление бланков свидетельств о присвоении звания "Победитель регионального конкурса "Преподаватель года", "Лауреат регионального конкурса "Преподаватель года" II степени" и "Лауреат регионального конкурса "Преподаватель года" III степени" осуществляется по формам согласно </w:t>
      </w:r>
      <w:hyperlink w:history="0" w:anchor="P254" w:tooltip="                               СВИДЕТЕЛЬСТВО">
        <w:r>
          <w:rPr>
            <w:sz w:val="20"/>
            <w:color w:val="0000ff"/>
          </w:rPr>
          <w:t xml:space="preserve">приложениям N 4</w:t>
        </w:r>
      </w:hyperlink>
      <w:r>
        <w:rPr>
          <w:sz w:val="20"/>
        </w:rPr>
        <w:t xml:space="preserve"> - </w:t>
      </w:r>
      <w:hyperlink w:history="0" w:anchor="P323" w:tooltip="СВИДЕТЕЛЬСТВО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(п. 25 в ред. </w:t>
      </w:r>
      <w:hyperlink w:history="0" r:id="rId28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13.06.2024 N 411)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Распоряжение Правительства Смоленской области о подведении итогов конкурса подлежит официальному опубликованию.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Смоленской области от 08.12.2023 N 180 &quot;О внесении изменений в Положение о региональном конкурсе &quot;Преподаватель го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08.12.2023 N 180)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региональном конкурсе</w:t>
      </w:r>
    </w:p>
    <w:p>
      <w:pPr>
        <w:pStyle w:val="0"/>
        <w:jc w:val="right"/>
      </w:pPr>
      <w:r>
        <w:rPr>
          <w:sz w:val="20"/>
        </w:rPr>
        <w:t xml:space="preserve">"Преподаватель года"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" w:tooltip="Постановление Администрации Смоленской области от 17.11.2022 N 836 &quot;О внесении изменений в постановление Администрации Смоленской области от 03.12.2018 N 8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17.11.2022 N 836,</w:t>
            </w:r>
          </w:p>
          <w:p>
            <w:pPr>
              <w:pStyle w:val="0"/>
              <w:jc w:val="center"/>
            </w:pPr>
            <w:hyperlink w:history="0" r:id="rId31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13.06.2024 N 411)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   исполнительного   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Смоленской     области,    осуществляющего</w:t>
      </w:r>
    </w:p>
    <w:p>
      <w:pPr>
        <w:pStyle w:val="1"/>
        <w:jc w:val="both"/>
      </w:pPr>
      <w:r>
        <w:rPr>
          <w:sz w:val="20"/>
        </w:rPr>
        <w:t xml:space="preserve">                                 исполнительно-распорядительные  функции  в</w:t>
      </w:r>
    </w:p>
    <w:p>
      <w:pPr>
        <w:pStyle w:val="1"/>
        <w:jc w:val="both"/>
      </w:pPr>
      <w:r>
        <w:rPr>
          <w:sz w:val="20"/>
        </w:rPr>
        <w:t xml:space="preserve">                                 сфере  образования  и  науки на территории</w:t>
      </w:r>
    </w:p>
    <w:p>
      <w:pPr>
        <w:pStyle w:val="1"/>
        <w:jc w:val="both"/>
      </w:pPr>
      <w:r>
        <w:rPr>
          <w:sz w:val="20"/>
        </w:rPr>
        <w:t xml:space="preserve">                                 Смоленской области)</w:t>
      </w:r>
    </w:p>
    <w:p>
      <w:pPr>
        <w:pStyle w:val="1"/>
        <w:jc w:val="both"/>
      </w:pPr>
      <w:r>
        <w:rPr>
          <w:sz w:val="20"/>
        </w:rPr>
      </w:r>
    </w:p>
    <w:bookmarkStart w:id="127" w:name="P127"/>
    <w:bookmarkEnd w:id="127"/>
    <w:p>
      <w:pPr>
        <w:pStyle w:val="1"/>
        <w:jc w:val="both"/>
      </w:pPr>
      <w:r>
        <w:rPr>
          <w:sz w:val="20"/>
        </w:rPr>
        <w:t xml:space="preserve">                               ПРЕДСТАВЛЕНИЕ</w:t>
      </w:r>
    </w:p>
    <w:p>
      <w:pPr>
        <w:pStyle w:val="1"/>
        <w:jc w:val="both"/>
      </w:pPr>
      <w:r>
        <w:rPr>
          <w:sz w:val="20"/>
        </w:rPr>
        <w:t xml:space="preserve">          на участие в региональном конкурсе "Преподаватель года"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(полное наименование профессиональной образовательной организации,</w:t>
      </w:r>
    </w:p>
    <w:p>
      <w:pPr>
        <w:pStyle w:val="1"/>
        <w:jc w:val="both"/>
      </w:pPr>
      <w:r>
        <w:rPr>
          <w:sz w:val="20"/>
        </w:rPr>
        <w:t xml:space="preserve">                выдвигающей кандидата на участие в конкурсе)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выдвигает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(при наличии кандидата на участие в конкурсе)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(занимаемая им должность, место работы)</w:t>
      </w:r>
    </w:p>
    <w:p>
      <w:pPr>
        <w:pStyle w:val="1"/>
        <w:jc w:val="both"/>
      </w:pPr>
      <w:r>
        <w:rPr>
          <w:sz w:val="20"/>
        </w:rPr>
        <w:t xml:space="preserve">на участие в региональном конкурсе "Преподаватель года".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профессиональной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               ______________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(подпись)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М.П.</w:t>
      </w:r>
    </w:p>
    <w:p>
      <w:pPr>
        <w:pStyle w:val="1"/>
        <w:jc w:val="both"/>
      </w:pPr>
      <w:r>
        <w:rPr>
          <w:sz w:val="20"/>
        </w:rPr>
        <w:t xml:space="preserve">"___" 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региональном конкурсе</w:t>
      </w:r>
    </w:p>
    <w:p>
      <w:pPr>
        <w:pStyle w:val="0"/>
        <w:jc w:val="right"/>
      </w:pPr>
      <w:r>
        <w:rPr>
          <w:sz w:val="20"/>
        </w:rPr>
        <w:t xml:space="preserve">"Преподаватель года"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2" w:tooltip="Постановление Администрации Смоленской области от 17.11.2022 N 836 &quot;О внесении изменений в постановление Администрации Смоленской области от 03.12.2018 N 8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17.11.2022 N 836)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   исполнительного   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Смоленской     области,    осуществляющего</w:t>
      </w:r>
    </w:p>
    <w:p>
      <w:pPr>
        <w:pStyle w:val="1"/>
        <w:jc w:val="both"/>
      </w:pPr>
      <w:r>
        <w:rPr>
          <w:sz w:val="20"/>
        </w:rPr>
        <w:t xml:space="preserve">                                 исполнительно-распорядительные  функции  в</w:t>
      </w:r>
    </w:p>
    <w:p>
      <w:pPr>
        <w:pStyle w:val="1"/>
        <w:jc w:val="both"/>
      </w:pPr>
      <w:r>
        <w:rPr>
          <w:sz w:val="20"/>
        </w:rPr>
        <w:t xml:space="preserve">                                 сфере  образования  и  науки на территории</w:t>
      </w:r>
    </w:p>
    <w:p>
      <w:pPr>
        <w:pStyle w:val="1"/>
        <w:jc w:val="both"/>
      </w:pPr>
      <w:r>
        <w:rPr>
          <w:sz w:val="20"/>
        </w:rPr>
        <w:t xml:space="preserve">                                 Смоленской области)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(Ф.И.О. участника конкурса, занимаемая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им должность, место работы)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73" w:name="P173"/>
    <w:bookmarkEnd w:id="17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Даю согласие на участие в региональном конкурсе "Преподаватель года".</w:t>
      </w:r>
    </w:p>
    <w:p>
      <w:pPr>
        <w:pStyle w:val="1"/>
        <w:jc w:val="both"/>
      </w:pPr>
      <w:r>
        <w:rPr>
          <w:sz w:val="20"/>
        </w:rPr>
        <w:t xml:space="preserve">    Согласен(на)  на  обработку своих персональных данных, разрешаю вносить</w:t>
      </w:r>
    </w:p>
    <w:p>
      <w:pPr>
        <w:pStyle w:val="1"/>
        <w:jc w:val="both"/>
      </w:pPr>
      <w:r>
        <w:rPr>
          <w:sz w:val="20"/>
        </w:rPr>
        <w:t xml:space="preserve">сведения,    указанные    в   анкете   участника   регионального   конкурса</w:t>
      </w:r>
    </w:p>
    <w:p>
      <w:pPr>
        <w:pStyle w:val="1"/>
        <w:jc w:val="both"/>
      </w:pPr>
      <w:r>
        <w:rPr>
          <w:sz w:val="20"/>
        </w:rPr>
        <w:t xml:space="preserve">"Преподаватель года", в базу данных об участниках конкурса.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 20__ г.                                 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региональном конкурсе</w:t>
      </w:r>
    </w:p>
    <w:p>
      <w:pPr>
        <w:pStyle w:val="0"/>
        <w:jc w:val="right"/>
      </w:pPr>
      <w:r>
        <w:rPr>
          <w:sz w:val="20"/>
        </w:rPr>
        <w:t xml:space="preserve">"Преподаватель года"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94" w:name="P194"/>
    <w:bookmarkEnd w:id="194"/>
    <w:p>
      <w:pPr>
        <w:pStyle w:val="1"/>
        <w:jc w:val="both"/>
      </w:pPr>
      <w:r>
        <w:rPr>
          <w:sz w:val="20"/>
        </w:rPr>
        <w:t xml:space="preserve">                                   АНКЕТА</w:t>
      </w:r>
    </w:p>
    <w:p>
      <w:pPr>
        <w:pStyle w:val="1"/>
        <w:jc w:val="both"/>
      </w:pPr>
      <w:r>
        <w:rPr>
          <w:sz w:val="20"/>
        </w:rPr>
        <w:t xml:space="preserve">           участника регионального конкурса "Преподаватель года"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 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2. Имя 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3. Отчество (при наличии) 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4. Дата и место рождения 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5. Место работы 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6. Должность (преподаваемая дисциплина)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7. Общий стаж работы 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8. Стаж работы в системе образования _____________________________________.</w:t>
      </w:r>
    </w:p>
    <w:p>
      <w:pPr>
        <w:pStyle w:val="1"/>
        <w:jc w:val="both"/>
      </w:pPr>
      <w:r>
        <w:rPr>
          <w:sz w:val="20"/>
        </w:rPr>
        <w:t xml:space="preserve">9. Педагогический стаж работы в данной образовательной организации _______.</w:t>
      </w:r>
    </w:p>
    <w:p>
      <w:pPr>
        <w:pStyle w:val="1"/>
        <w:jc w:val="both"/>
      </w:pPr>
      <w:r>
        <w:rPr>
          <w:sz w:val="20"/>
        </w:rPr>
        <w:t xml:space="preserve">10. Образование (что и когда окончил) ____________________________________.</w:t>
      </w:r>
    </w:p>
    <w:p>
      <w:pPr>
        <w:pStyle w:val="1"/>
        <w:jc w:val="both"/>
      </w:pPr>
      <w:r>
        <w:rPr>
          <w:sz w:val="20"/>
        </w:rPr>
        <w:t xml:space="preserve">11. Квалификационная категория (с указанием даты аттестации) 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12. Награды (областные, отраслевые, правительственные) 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13. ИНН 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14. N страхового свидетельства обязательного пенсионного страхования _____.</w:t>
      </w:r>
    </w:p>
    <w:p>
      <w:pPr>
        <w:pStyle w:val="1"/>
        <w:jc w:val="both"/>
      </w:pPr>
      <w:r>
        <w:rPr>
          <w:sz w:val="20"/>
        </w:rPr>
        <w:t xml:space="preserve">15. Паспортные данные: серия ___ N ____ выдан 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 дата выдачи ____________.</w:t>
      </w:r>
    </w:p>
    <w:p>
      <w:pPr>
        <w:pStyle w:val="1"/>
        <w:jc w:val="both"/>
      </w:pPr>
      <w:r>
        <w:rPr>
          <w:sz w:val="20"/>
        </w:rPr>
        <w:t xml:space="preserve">16. Адрес 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17.   Наличие   персонального   сайта,   персональной   страницы  на  сайте</w:t>
      </w:r>
    </w:p>
    <w:p>
      <w:pPr>
        <w:pStyle w:val="1"/>
        <w:jc w:val="both"/>
      </w:pPr>
      <w:r>
        <w:rPr>
          <w:sz w:val="20"/>
        </w:rPr>
        <w:t xml:space="preserve">образовательной  организации  (ссылка) в информационно-телекоммуникационной</w:t>
      </w:r>
    </w:p>
    <w:p>
      <w:pPr>
        <w:pStyle w:val="1"/>
        <w:jc w:val="both"/>
      </w:pPr>
      <w:r>
        <w:rPr>
          <w:sz w:val="20"/>
        </w:rPr>
        <w:t xml:space="preserve">сети "Интернет" 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18. Публикации за последние 3 года _______________________________________.</w:t>
      </w:r>
    </w:p>
    <w:p>
      <w:pPr>
        <w:pStyle w:val="1"/>
        <w:jc w:val="both"/>
      </w:pPr>
      <w:r>
        <w:rPr>
          <w:sz w:val="20"/>
        </w:rPr>
        <w:t xml:space="preserve">19. Учебно-методические материалы, разработанные за последние 3 года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20.  Участие  в  профессиональных конкурсах (муниципального, регионального,</w:t>
      </w:r>
    </w:p>
    <w:p>
      <w:pPr>
        <w:pStyle w:val="1"/>
        <w:jc w:val="both"/>
      </w:pPr>
      <w:r>
        <w:rPr>
          <w:sz w:val="20"/>
        </w:rPr>
        <w:t xml:space="preserve">федерального уровня) 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21.  Достижения  обучающихся  (призовые  места  в региональных, отраслевых,</w:t>
      </w:r>
    </w:p>
    <w:p>
      <w:pPr>
        <w:pStyle w:val="1"/>
        <w:jc w:val="both"/>
      </w:pPr>
      <w:r>
        <w:rPr>
          <w:sz w:val="20"/>
        </w:rPr>
        <w:t xml:space="preserve">федеральных конкурсах) 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22.    Формы    трансляции    профессиональному   сообществу   собственного</w:t>
      </w:r>
    </w:p>
    <w:p>
      <w:pPr>
        <w:pStyle w:val="1"/>
        <w:jc w:val="both"/>
      </w:pPr>
      <w:r>
        <w:rPr>
          <w:sz w:val="20"/>
        </w:rPr>
        <w:t xml:space="preserve">педагогического  опыта  и  его  результатов (открытые уроки, мастер-классы,</w:t>
      </w:r>
    </w:p>
    <w:p>
      <w:pPr>
        <w:pStyle w:val="1"/>
        <w:jc w:val="both"/>
      </w:pPr>
      <w:r>
        <w:rPr>
          <w:sz w:val="20"/>
        </w:rPr>
        <w:t xml:space="preserve">выступления на конференциях, семинарах, другие мероприятия) 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23.  Участие  в  общественной  работе (волонтерское движение, избирательные</w:t>
      </w:r>
    </w:p>
    <w:p>
      <w:pPr>
        <w:pStyle w:val="1"/>
        <w:jc w:val="both"/>
      </w:pPr>
      <w:r>
        <w:rPr>
          <w:sz w:val="20"/>
        </w:rPr>
        <w:t xml:space="preserve">комиссии и др.) 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24. Хобби 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25. Контактные данные (мобильный/рабочий телефон с кодом)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26. Адрес электронной почты (при наличии) 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 20__ г.                                 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региональном конкурсе</w:t>
      </w:r>
    </w:p>
    <w:p>
      <w:pPr>
        <w:pStyle w:val="0"/>
        <w:jc w:val="right"/>
      </w:pPr>
      <w:r>
        <w:rPr>
          <w:sz w:val="20"/>
        </w:rPr>
        <w:t xml:space="preserve">"Преподаватель года"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Герб</w:t>
      </w:r>
    </w:p>
    <w:p>
      <w:pPr>
        <w:pStyle w:val="1"/>
        <w:jc w:val="both"/>
      </w:pPr>
      <w:r>
        <w:rPr>
          <w:sz w:val="20"/>
        </w:rPr>
      </w:r>
    </w:p>
    <w:bookmarkStart w:id="254" w:name="P254"/>
    <w:bookmarkEnd w:id="254"/>
    <w:p>
      <w:pPr>
        <w:pStyle w:val="1"/>
        <w:jc w:val="both"/>
      </w:pPr>
      <w:r>
        <w:rPr>
          <w:sz w:val="20"/>
        </w:rPr>
        <w:t xml:space="preserve">                               СВИДЕТЕЛЬСТВО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о присвоении звания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"Победитель</w:t>
      </w:r>
    </w:p>
    <w:p>
      <w:pPr>
        <w:pStyle w:val="1"/>
        <w:jc w:val="both"/>
      </w:pPr>
      <w:r>
        <w:rPr>
          <w:sz w:val="20"/>
        </w:rPr>
        <w:t xml:space="preserve">                          регионального конкурса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"ПРЕПОДАВАТЕЛЬ ГОДА"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Губернатор</w:t>
      </w:r>
    </w:p>
    <w:p>
      <w:pPr>
        <w:pStyle w:val="1"/>
        <w:jc w:val="both"/>
      </w:pPr>
      <w:r>
        <w:rPr>
          <w:sz w:val="20"/>
        </w:rPr>
        <w:t xml:space="preserve">Смоленской области                                        Инициалы, фамилия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региональном конкурсе</w:t>
      </w:r>
    </w:p>
    <w:p>
      <w:pPr>
        <w:pStyle w:val="0"/>
        <w:jc w:val="right"/>
      </w:pPr>
      <w:r>
        <w:rPr>
          <w:sz w:val="20"/>
        </w:rPr>
        <w:t xml:space="preserve">"Преподаватель года"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3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13.06.2024 N 411)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9"/>
        <w:gridCol w:w="5697"/>
        <w:gridCol w:w="2774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position w:val="-37"/>
              </w:rPr>
              <w:drawing>
                <wp:inline distT="0" distB="0" distL="0" distR="0">
                  <wp:extent cx="475615" cy="6032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присвоении звания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"Лауреат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регионального конкурса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"ПРЕПОДАВАТЕЛЬ ГОДА"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II степени"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Губернатор</w:t>
            </w:r>
          </w:p>
          <w:p>
            <w:pPr>
              <w:pStyle w:val="0"/>
            </w:pPr>
            <w:r>
              <w:rPr>
                <w:sz w:val="20"/>
              </w:rPr>
              <w:t xml:space="preserve">Смоленской области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Инициалы, фамилия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региональном конкурсе</w:t>
      </w:r>
    </w:p>
    <w:p>
      <w:pPr>
        <w:pStyle w:val="0"/>
        <w:jc w:val="right"/>
      </w:pPr>
      <w:r>
        <w:rPr>
          <w:sz w:val="20"/>
        </w:rPr>
        <w:t xml:space="preserve">"Преподаватель года"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35" w:tooltip="Постановление Правительства Смоленской области от 13.06.2024 N 411 &quot;О внесении изменений в Положение о региональном конкурсе &quot;Преподаватель год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13.06.2024 N 411)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9"/>
        <w:gridCol w:w="5697"/>
        <w:gridCol w:w="2774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position w:val="-37"/>
              </w:rPr>
              <w:drawing>
                <wp:inline distT="0" distB="0" distL="0" distR="0">
                  <wp:extent cx="475615" cy="6032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</w:r>
          </w:p>
          <w:bookmarkStart w:id="323" w:name="P323"/>
          <w:bookmarkEnd w:id="323"/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присвоении звания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"Лауреат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регионального конкурса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"ПРЕПОДАВАТЕЛЬ ГОДА"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III степени"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Губернатор</w:t>
            </w:r>
          </w:p>
          <w:p>
            <w:pPr>
              <w:pStyle w:val="0"/>
            </w:pPr>
            <w:r>
              <w:rPr>
                <w:sz w:val="20"/>
              </w:rPr>
              <w:t xml:space="preserve">Смоленской области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Инициалы, фамилия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03.12.2018 N 804</w:t>
            <w:br/>
            <w:t>(ред. от 13.06.2024)</w:t>
            <w:br/>
            <w:t>"Об утверждении Положения о реги...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30749&amp;dst=100005" TargetMode = "External"/>
	<Relationship Id="rId8" Type="http://schemas.openxmlformats.org/officeDocument/2006/relationships/hyperlink" Target="https://login.consultant.ru/link/?req=doc&amp;base=RLAW376&amp;n=140879&amp;dst=100005" TargetMode = "External"/>
	<Relationship Id="rId9" Type="http://schemas.openxmlformats.org/officeDocument/2006/relationships/hyperlink" Target="https://login.consultant.ru/link/?req=doc&amp;base=RLAW376&amp;n=145552&amp;dst=100005" TargetMode = "External"/>
	<Relationship Id="rId10" Type="http://schemas.openxmlformats.org/officeDocument/2006/relationships/hyperlink" Target="https://login.consultant.ru/link/?req=doc&amp;base=RLAW376&amp;n=145044&amp;dst=124049" TargetMode = "External"/>
	<Relationship Id="rId11" Type="http://schemas.openxmlformats.org/officeDocument/2006/relationships/hyperlink" Target="https://login.consultant.ru/link/?req=doc&amp;base=RLAW376&amp;n=130749&amp;dst=100006" TargetMode = "External"/>
	<Relationship Id="rId12" Type="http://schemas.openxmlformats.org/officeDocument/2006/relationships/hyperlink" Target="https://login.consultant.ru/link/?req=doc&amp;base=RLAW376&amp;n=80898" TargetMode = "External"/>
	<Relationship Id="rId13" Type="http://schemas.openxmlformats.org/officeDocument/2006/relationships/hyperlink" Target="https://login.consultant.ru/link/?req=doc&amp;base=RLAW376&amp;n=72065" TargetMode = "External"/>
	<Relationship Id="rId14" Type="http://schemas.openxmlformats.org/officeDocument/2006/relationships/hyperlink" Target="https://login.consultant.ru/link/?req=doc&amp;base=RLAW376&amp;n=80744" TargetMode = "External"/>
	<Relationship Id="rId15" Type="http://schemas.openxmlformats.org/officeDocument/2006/relationships/hyperlink" Target="https://login.consultant.ru/link/?req=doc&amp;base=RLAW376&amp;n=130749&amp;dst=100007" TargetMode = "External"/>
	<Relationship Id="rId16" Type="http://schemas.openxmlformats.org/officeDocument/2006/relationships/hyperlink" Target="https://login.consultant.ru/link/?req=doc&amp;base=RLAW376&amp;n=140879&amp;dst=100005" TargetMode = "External"/>
	<Relationship Id="rId17" Type="http://schemas.openxmlformats.org/officeDocument/2006/relationships/hyperlink" Target="https://login.consultant.ru/link/?req=doc&amp;base=RLAW376&amp;n=145552&amp;dst=100005" TargetMode = "External"/>
	<Relationship Id="rId18" Type="http://schemas.openxmlformats.org/officeDocument/2006/relationships/hyperlink" Target="https://login.consultant.ru/link/?req=doc&amp;base=RLAW376&amp;n=145552&amp;dst=100006" TargetMode = "External"/>
	<Relationship Id="rId19" Type="http://schemas.openxmlformats.org/officeDocument/2006/relationships/hyperlink" Target="https://login.consultant.ru/link/?req=doc&amp;base=RLAW376&amp;n=130749&amp;dst=100008" TargetMode = "External"/>
	<Relationship Id="rId20" Type="http://schemas.openxmlformats.org/officeDocument/2006/relationships/hyperlink" Target="https://login.consultant.ru/link/?req=doc&amp;base=RLAW376&amp;n=145552&amp;dst=100008" TargetMode = "External"/>
	<Relationship Id="rId21" Type="http://schemas.openxmlformats.org/officeDocument/2006/relationships/hyperlink" Target="https://login.consultant.ru/link/?req=doc&amp;base=RLAW376&amp;n=145552&amp;dst=100010" TargetMode = "External"/>
	<Relationship Id="rId22" Type="http://schemas.openxmlformats.org/officeDocument/2006/relationships/hyperlink" Target="https://login.consultant.ru/link/?req=doc&amp;base=RLAW376&amp;n=145552&amp;dst=100012" TargetMode = "External"/>
	<Relationship Id="rId23" Type="http://schemas.openxmlformats.org/officeDocument/2006/relationships/hyperlink" Target="https://login.consultant.ru/link/?req=doc&amp;base=RLAW376&amp;n=145552&amp;dst=100013" TargetMode = "External"/>
	<Relationship Id="rId24" Type="http://schemas.openxmlformats.org/officeDocument/2006/relationships/hyperlink" Target="https://login.consultant.ru/link/?req=doc&amp;base=RLAW376&amp;n=145552&amp;dst=100015" TargetMode = "External"/>
	<Relationship Id="rId25" Type="http://schemas.openxmlformats.org/officeDocument/2006/relationships/hyperlink" Target="https://login.consultant.ru/link/?req=doc&amp;base=RLAW376&amp;n=140879&amp;dst=100006" TargetMode = "External"/>
	<Relationship Id="rId26" Type="http://schemas.openxmlformats.org/officeDocument/2006/relationships/hyperlink" Target="https://login.consultant.ru/link/?req=doc&amp;base=RLAW376&amp;n=140879&amp;dst=100007" TargetMode = "External"/>
	<Relationship Id="rId27" Type="http://schemas.openxmlformats.org/officeDocument/2006/relationships/hyperlink" Target="https://login.consultant.ru/link/?req=doc&amp;base=RLAW376&amp;n=145552&amp;dst=100018" TargetMode = "External"/>
	<Relationship Id="rId28" Type="http://schemas.openxmlformats.org/officeDocument/2006/relationships/hyperlink" Target="https://login.consultant.ru/link/?req=doc&amp;base=RLAW376&amp;n=145552&amp;dst=100020" TargetMode = "External"/>
	<Relationship Id="rId29" Type="http://schemas.openxmlformats.org/officeDocument/2006/relationships/hyperlink" Target="https://login.consultant.ru/link/?req=doc&amp;base=RLAW376&amp;n=140879&amp;dst=100009" TargetMode = "External"/>
	<Relationship Id="rId30" Type="http://schemas.openxmlformats.org/officeDocument/2006/relationships/hyperlink" Target="https://login.consultant.ru/link/?req=doc&amp;base=RLAW376&amp;n=130749&amp;dst=100009" TargetMode = "External"/>
	<Relationship Id="rId31" Type="http://schemas.openxmlformats.org/officeDocument/2006/relationships/hyperlink" Target="https://login.consultant.ru/link/?req=doc&amp;base=RLAW376&amp;n=145552&amp;dst=100022" TargetMode = "External"/>
	<Relationship Id="rId32" Type="http://schemas.openxmlformats.org/officeDocument/2006/relationships/hyperlink" Target="https://login.consultant.ru/link/?req=doc&amp;base=RLAW376&amp;n=130749&amp;dst=100009" TargetMode = "External"/>
	<Relationship Id="rId33" Type="http://schemas.openxmlformats.org/officeDocument/2006/relationships/hyperlink" Target="https://login.consultant.ru/link/?req=doc&amp;base=RLAW376&amp;n=145552&amp;dst=100023" TargetMode = "External"/>
	<Relationship Id="rId34" Type="http://schemas.openxmlformats.org/officeDocument/2006/relationships/image" Target="media/image2.png"/>
	<Relationship Id="rId35" Type="http://schemas.openxmlformats.org/officeDocument/2006/relationships/hyperlink" Target="https://login.consultant.ru/link/?req=doc&amp;base=RLAW376&amp;n=145552&amp;dst=1000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03.12.2018 N 804
(ред. от 13.06.2024)
"Об утверждении Положения о региональном конкурсе "Преподаватель года"</dc:title>
  <dcterms:created xsi:type="dcterms:W3CDTF">2024-07-12T11:46:16Z</dcterms:created>
</cp:coreProperties>
</file>