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40F74" w14:textId="77777777" w:rsidR="000C1CEA" w:rsidRDefault="000C1CEA" w:rsidP="000C1CEA">
      <w:pPr>
        <w:pStyle w:val="a3"/>
        <w:spacing w:line="322" w:lineRule="exact"/>
        <w:ind w:left="662" w:right="658" w:firstLine="0"/>
      </w:pPr>
      <w:r>
        <w:t>Перечень</w:t>
      </w:r>
      <w:r>
        <w:rPr>
          <w:spacing w:val="-4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квалификационного</w:t>
      </w:r>
      <w:r>
        <w:rPr>
          <w:spacing w:val="-3"/>
        </w:rPr>
        <w:t xml:space="preserve"> </w:t>
      </w:r>
      <w:r>
        <w:t>экзамена</w:t>
      </w:r>
    </w:p>
    <w:p w14:paraId="0191B9EC" w14:textId="77777777" w:rsidR="000C1CEA" w:rsidRDefault="000C1CEA" w:rsidP="000C1CEA">
      <w:pPr>
        <w:pStyle w:val="a3"/>
        <w:tabs>
          <w:tab w:val="left" w:pos="709"/>
        </w:tabs>
      </w:pPr>
      <w:r>
        <w:t>для гражданина, претендующего на получение аттестации эксперта,</w:t>
      </w:r>
      <w:r>
        <w:rPr>
          <w:spacing w:val="1"/>
        </w:rPr>
        <w:t xml:space="preserve"> </w:t>
      </w:r>
      <w:r>
        <w:t>привлекаемого к осуществлению экспертизы в целях федерального 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(надзора)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образования</w:t>
      </w:r>
    </w:p>
    <w:p w14:paraId="6C62C35A" w14:textId="77777777" w:rsidR="000C1CEA" w:rsidRDefault="000C1CEA" w:rsidP="000C1CEA"/>
    <w:p w14:paraId="29BF98DC" w14:textId="545DF33A" w:rsidR="000C1CEA" w:rsidRPr="000C1CEA" w:rsidRDefault="000C1CEA" w:rsidP="009F6F89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CEA">
        <w:rPr>
          <w:rFonts w:ascii="Times New Roman" w:hAnsi="Times New Roman" w:cs="Times New Roman"/>
          <w:sz w:val="24"/>
          <w:szCs w:val="24"/>
        </w:rPr>
        <w:t xml:space="preserve">Раскройте содержание принципов </w:t>
      </w:r>
      <w:r w:rsidR="00496E2C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0C1CEA">
        <w:rPr>
          <w:rFonts w:ascii="Times New Roman" w:hAnsi="Times New Roman" w:cs="Times New Roman"/>
          <w:sz w:val="24"/>
          <w:szCs w:val="24"/>
        </w:rPr>
        <w:t xml:space="preserve">государственного контроля (надзора), установленных Федеральным законом № 248-ФЗ. </w:t>
      </w:r>
    </w:p>
    <w:p w14:paraId="366090A1" w14:textId="7F2F9B1B" w:rsidR="000C1CEA" w:rsidRPr="000C1CEA" w:rsidRDefault="000C1CEA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CEA">
        <w:rPr>
          <w:rFonts w:ascii="Times New Roman" w:hAnsi="Times New Roman" w:cs="Times New Roman"/>
          <w:sz w:val="24"/>
          <w:szCs w:val="24"/>
        </w:rPr>
        <w:t>2. Дайте определение понятию «эксперт» в контексте федерального государственного контроля (надзора) в сфере образования. Каковы основные критерии включения гражданина в реестр экспертов (аттестации) согласно установленным требованиям?</w:t>
      </w:r>
    </w:p>
    <w:p w14:paraId="7A756B88" w14:textId="61B5F904" w:rsidR="000C1CEA" w:rsidRPr="000C1CEA" w:rsidRDefault="000C1CEA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CEA">
        <w:rPr>
          <w:rFonts w:ascii="Times New Roman" w:hAnsi="Times New Roman" w:cs="Times New Roman"/>
          <w:sz w:val="24"/>
          <w:szCs w:val="24"/>
        </w:rPr>
        <w:t>3. Какие виды экспертиз проводятся в рамках федерального государственного контроля (надзора) в сфере образования? В чем разница между документарной</w:t>
      </w:r>
      <w:r w:rsidR="009F6F89">
        <w:rPr>
          <w:rFonts w:ascii="Times New Roman" w:hAnsi="Times New Roman" w:cs="Times New Roman"/>
          <w:sz w:val="24"/>
          <w:szCs w:val="24"/>
        </w:rPr>
        <w:t xml:space="preserve"> и выездной экспертизой?</w:t>
      </w:r>
    </w:p>
    <w:p w14:paraId="56C4D276" w14:textId="2D5F269F" w:rsidR="000C1CEA" w:rsidRPr="000C1CEA" w:rsidRDefault="000C1CEA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CEA">
        <w:rPr>
          <w:rFonts w:ascii="Times New Roman" w:hAnsi="Times New Roman" w:cs="Times New Roman"/>
          <w:sz w:val="24"/>
          <w:szCs w:val="24"/>
        </w:rPr>
        <w:t>4. Что понимается под «конфликтом интересов» при проведении экспертизы? Опишите ваши действия в ситуации, если в ходе проверки образовательной организации вы обнаружили, что ее руководитель является вашим близким родственником или бывшим коллегой, с которым у вас сохранились личные отношения.</w:t>
      </w:r>
    </w:p>
    <w:p w14:paraId="09D546D6" w14:textId="0267C315" w:rsidR="000C1CEA" w:rsidRPr="000C1CEA" w:rsidRDefault="000C1CEA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CEA">
        <w:rPr>
          <w:rFonts w:ascii="Times New Roman" w:hAnsi="Times New Roman" w:cs="Times New Roman"/>
          <w:sz w:val="24"/>
          <w:szCs w:val="24"/>
        </w:rPr>
        <w:t xml:space="preserve">5. Перечислите права и обязанности эксперта, привлекаемого к проведению контрольных (надзорных) мероприятий. </w:t>
      </w:r>
    </w:p>
    <w:p w14:paraId="5BA69806" w14:textId="6BE721D0" w:rsidR="000C1CEA" w:rsidRPr="000C1CEA" w:rsidRDefault="000C1CEA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CEA">
        <w:rPr>
          <w:rFonts w:ascii="Times New Roman" w:hAnsi="Times New Roman" w:cs="Times New Roman"/>
          <w:sz w:val="24"/>
          <w:szCs w:val="24"/>
        </w:rPr>
        <w:t>6. Какие меры дисциплинарного и административного воздействия могут быть применены к эксперту в случае предоставления заведомо недостоверного экспертного заклю</w:t>
      </w:r>
      <w:r w:rsidR="009F6F89">
        <w:rPr>
          <w:rFonts w:ascii="Times New Roman" w:hAnsi="Times New Roman" w:cs="Times New Roman"/>
          <w:sz w:val="24"/>
          <w:szCs w:val="24"/>
        </w:rPr>
        <w:t>чения</w:t>
      </w:r>
      <w:r w:rsidRPr="000C1CEA">
        <w:rPr>
          <w:rFonts w:ascii="Times New Roman" w:hAnsi="Times New Roman" w:cs="Times New Roman"/>
          <w:sz w:val="24"/>
          <w:szCs w:val="24"/>
        </w:rPr>
        <w:t>?</w:t>
      </w:r>
    </w:p>
    <w:p w14:paraId="7FD0740C" w14:textId="350B03C3" w:rsidR="000C1CEA" w:rsidRPr="009F6F89" w:rsidRDefault="009F6F89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1CEA" w:rsidRPr="000C1CEA">
        <w:rPr>
          <w:rFonts w:ascii="Times New Roman" w:hAnsi="Times New Roman" w:cs="Times New Roman"/>
          <w:sz w:val="24"/>
          <w:szCs w:val="24"/>
        </w:rPr>
        <w:t>. В ходе выездной экспертизы руководитель образовательной организации отказывается предоставить запрашиваемые вами документы, ссылаясь на их конфиденциальность (персональные данные обучающихся). Ваши действия как эксперта?</w:t>
      </w:r>
    </w:p>
    <w:p w14:paraId="3F2B7A2F" w14:textId="7ACDFBE3" w:rsidR="000C1CEA" w:rsidRPr="000C1CEA" w:rsidRDefault="009F6F89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C1CEA" w:rsidRPr="000C1CEA">
        <w:rPr>
          <w:rFonts w:ascii="Times New Roman" w:hAnsi="Times New Roman" w:cs="Times New Roman"/>
          <w:sz w:val="24"/>
          <w:szCs w:val="24"/>
        </w:rPr>
        <w:t>. Ваше экспертное заключение было оспорено контролируемым лицом (образовательной организацией) в досудебном порядке. Каковы критерии оценки обоснованности заключения, которые будут проверяться в рамках рассмотрения жалобы (досудебного обжалования)?</w:t>
      </w:r>
    </w:p>
    <w:p w14:paraId="250AAA4E" w14:textId="066EDE92" w:rsidR="000C1CEA" w:rsidRPr="009F6F89" w:rsidRDefault="009F6F89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1CEA" w:rsidRPr="000C1CEA">
        <w:rPr>
          <w:rFonts w:ascii="Times New Roman" w:hAnsi="Times New Roman" w:cs="Times New Roman"/>
          <w:sz w:val="24"/>
          <w:szCs w:val="24"/>
        </w:rPr>
        <w:t>. Дайте определение «наблюдения за соблюдением обязательных требований» как контрольного (надзорного) действия в соответствии с Федеральным законом № 248-ФЗ. Чем наблюдение отличается от документарной и выездной проверки с точки зрения взаимодействия с контролируемым лицом?</w:t>
      </w:r>
    </w:p>
    <w:p w14:paraId="25344369" w14:textId="59384F94" w:rsidR="000C1CEA" w:rsidRPr="000C1CEA" w:rsidRDefault="009F6F89" w:rsidP="009571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1CEA" w:rsidRPr="000C1CEA">
        <w:rPr>
          <w:rFonts w:ascii="Times New Roman" w:hAnsi="Times New Roman" w:cs="Times New Roman"/>
          <w:sz w:val="24"/>
          <w:szCs w:val="24"/>
        </w:rPr>
        <w:t>. Какие виды наблюдения за соблюдением обязательных требований применяются в сфере образования? Раскройте особенности «наблюдения за соблюдением обязательных требований (мониторинга безопасности)» как самостоятельного контрольного мероприятия.</w:t>
      </w:r>
    </w:p>
    <w:p w14:paraId="2D600089" w14:textId="2A4E33DA" w:rsidR="000C1CEA" w:rsidRPr="009F6F89" w:rsidRDefault="00974E96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F89">
        <w:rPr>
          <w:rFonts w:ascii="Times New Roman" w:hAnsi="Times New Roman" w:cs="Times New Roman"/>
          <w:sz w:val="24"/>
          <w:szCs w:val="24"/>
        </w:rPr>
        <w:t>1</w:t>
      </w:r>
      <w:r w:rsidR="000C1CEA" w:rsidRPr="000C1CEA">
        <w:rPr>
          <w:rFonts w:ascii="Times New Roman" w:hAnsi="Times New Roman" w:cs="Times New Roman"/>
          <w:sz w:val="24"/>
          <w:szCs w:val="24"/>
        </w:rPr>
        <w:t>. Перечислите источники данных, которые могут использоваться экспертом при проведении наблюдения за соблюдением обязательных требований. Какие государственные информационные системы являются обязательными для анализа?</w:t>
      </w:r>
    </w:p>
    <w:p w14:paraId="0C1B5E92" w14:textId="5039B539" w:rsidR="000C1CEA" w:rsidRPr="000C1CEA" w:rsidRDefault="009F6F89" w:rsidP="00974E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C1CEA" w:rsidRPr="000C1CEA">
        <w:rPr>
          <w:rFonts w:ascii="Times New Roman" w:hAnsi="Times New Roman" w:cs="Times New Roman"/>
          <w:sz w:val="24"/>
          <w:szCs w:val="24"/>
        </w:rPr>
        <w:t>. Что такое «индикаторы риска» применительно к наблюдению за соблюдением обязательных требований? Приведите примеры индикаторов риска в сфере образования.</w:t>
      </w:r>
    </w:p>
    <w:p w14:paraId="620AE39D" w14:textId="70F89827" w:rsidR="000C1CEA" w:rsidRPr="000C1CEA" w:rsidRDefault="009F6F89" w:rsidP="009F6F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C1CEA" w:rsidRPr="000C1CEA">
        <w:rPr>
          <w:rFonts w:ascii="Times New Roman" w:hAnsi="Times New Roman" w:cs="Times New Roman"/>
          <w:sz w:val="24"/>
          <w:szCs w:val="24"/>
        </w:rPr>
        <w:t>. Какие особенности наблюдения за соблюдением обязательных требований в отношении организаций, отнесенных к различным категориям риска (высокий, средний, низкий)? Как категория риска влияет на периодичность и содержание наблюдения?</w:t>
      </w:r>
    </w:p>
    <w:p w14:paraId="36B0892D" w14:textId="50D1FF6C" w:rsidR="000C1CEA" w:rsidRPr="000C1CEA" w:rsidRDefault="00012357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0C1CEA" w:rsidRPr="000C1CEA">
        <w:rPr>
          <w:rFonts w:ascii="Times New Roman" w:hAnsi="Times New Roman" w:cs="Times New Roman"/>
          <w:sz w:val="24"/>
          <w:szCs w:val="24"/>
        </w:rPr>
        <w:t>. Что такое «профилактический визит» и как он соотносится с наблюдением за соблюдением обязательных требований? В чем отличие профилактического визита от иных контрольных мероприятий?</w:t>
      </w:r>
    </w:p>
    <w:p w14:paraId="71AC5555" w14:textId="3F3091BD" w:rsidR="000C1CEA" w:rsidRPr="000C1CEA" w:rsidRDefault="00012357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C1CEA" w:rsidRPr="000C1CEA">
        <w:rPr>
          <w:rFonts w:ascii="Times New Roman" w:hAnsi="Times New Roman" w:cs="Times New Roman"/>
          <w:sz w:val="24"/>
          <w:szCs w:val="24"/>
        </w:rPr>
        <w:t>. Каковы действия эксперта после получения решения (задания) контрольного органа о проведении экспертизы? Какие документы и материалы вы обязаны изучить на этапе подготовки?</w:t>
      </w:r>
    </w:p>
    <w:p w14:paraId="18DF917A" w14:textId="7250804E" w:rsidR="000C1CEA" w:rsidRPr="000C1CEA" w:rsidRDefault="00012357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C1CEA" w:rsidRPr="000C1CEA">
        <w:rPr>
          <w:rFonts w:ascii="Times New Roman" w:hAnsi="Times New Roman" w:cs="Times New Roman"/>
          <w:sz w:val="24"/>
          <w:szCs w:val="24"/>
        </w:rPr>
        <w:t>. В ходе документарной экспертизы вы обнаружили противоречия между представленными документами и сведениями, размещенными на официальном сайте организации в сети «Интернет». Каковы ваши действия?</w:t>
      </w:r>
    </w:p>
    <w:p w14:paraId="11B55006" w14:textId="0066790B" w:rsidR="000C1CEA" w:rsidRPr="000C1CEA" w:rsidRDefault="00644F6D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2357">
        <w:rPr>
          <w:rFonts w:ascii="Times New Roman" w:hAnsi="Times New Roman" w:cs="Times New Roman"/>
          <w:sz w:val="24"/>
          <w:szCs w:val="24"/>
        </w:rPr>
        <w:t>7</w:t>
      </w:r>
      <w:r w:rsidR="000C1CEA" w:rsidRPr="000C1CEA">
        <w:rPr>
          <w:rFonts w:ascii="Times New Roman" w:hAnsi="Times New Roman" w:cs="Times New Roman"/>
          <w:sz w:val="24"/>
          <w:szCs w:val="24"/>
        </w:rPr>
        <w:t>. Каковы действия эксперта после подписания заключения и передачи его в контрольный орган? Вправе ли эксперт вносить изменения в заключение после его передачи?</w:t>
      </w:r>
    </w:p>
    <w:p w14:paraId="56686A6A" w14:textId="39E62DE9" w:rsidR="00156175" w:rsidRPr="00156175" w:rsidRDefault="00012357" w:rsidP="00DF7E7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56175" w:rsidRPr="00156175">
        <w:rPr>
          <w:rFonts w:ascii="Times New Roman" w:hAnsi="Times New Roman" w:cs="Times New Roman"/>
          <w:sz w:val="24"/>
          <w:szCs w:val="24"/>
        </w:rPr>
        <w:t>. В соответствии со статьей 66 Федерального закона № 248-ФЗ, каковы основания для проведения внеплановых контрольных (надзорных) мероприятий? Какие из этих оснований являются исключительными для сферы образования, учитывая положения Постановления Правительства РФ № 997?</w:t>
      </w:r>
    </w:p>
    <w:p w14:paraId="09DA4A46" w14:textId="5F6B2883" w:rsidR="00156175" w:rsidRPr="00156175" w:rsidRDefault="00012357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56175" w:rsidRPr="00156175">
        <w:rPr>
          <w:rFonts w:ascii="Times New Roman" w:hAnsi="Times New Roman" w:cs="Times New Roman"/>
          <w:sz w:val="24"/>
          <w:szCs w:val="24"/>
        </w:rPr>
        <w:t>. Постановление Правительства РФ № 997 устанавливает категории риска для объектов контроля в сфере образования. Раскройте, сколько категорий риска предусмотрено, каковы критерии отнесения к каждой из них, и каковы последствия (периодичность плановых мероприятий) для объектов, отнесенных к категории высокого риска?</w:t>
      </w:r>
    </w:p>
    <w:p w14:paraId="342F4EEE" w14:textId="3EA5970A" w:rsidR="00156175" w:rsidRPr="00156175" w:rsidRDefault="00012357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156175" w:rsidRPr="00156175">
        <w:rPr>
          <w:rFonts w:ascii="Times New Roman" w:hAnsi="Times New Roman" w:cs="Times New Roman"/>
          <w:sz w:val="24"/>
          <w:szCs w:val="24"/>
        </w:rPr>
        <w:t>. Глава 4 Федерального закона № 248-ФЗ устанавливает перечень профилактических мероприятий. Какие профилактические мероприятия проводятся в сфере образования? Раскройте содержание «профилактического визита»: в каких случаях он является обязательным, и каковы его правовые последствия?</w:t>
      </w:r>
    </w:p>
    <w:p w14:paraId="24CAEE05" w14:textId="77777777" w:rsidR="00156175" w:rsidRPr="00156175" w:rsidRDefault="00156175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DEC791" w14:textId="45BA39CA" w:rsidR="000C1CEA" w:rsidRPr="000C1CEA" w:rsidRDefault="000C1CEA" w:rsidP="006420A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0C1CEA" w:rsidRPr="000C1CEA" w:rsidSect="0095719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54F3F"/>
    <w:multiLevelType w:val="hybridMultilevel"/>
    <w:tmpl w:val="03308AF8"/>
    <w:lvl w:ilvl="0" w:tplc="DE7A7B2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E6"/>
    <w:rsid w:val="00012357"/>
    <w:rsid w:val="000C1CEA"/>
    <w:rsid w:val="001132E6"/>
    <w:rsid w:val="00152CC2"/>
    <w:rsid w:val="00156175"/>
    <w:rsid w:val="00242FA3"/>
    <w:rsid w:val="002A4115"/>
    <w:rsid w:val="00323ADA"/>
    <w:rsid w:val="00332DB9"/>
    <w:rsid w:val="00404492"/>
    <w:rsid w:val="004153A7"/>
    <w:rsid w:val="00496E2C"/>
    <w:rsid w:val="004E22DB"/>
    <w:rsid w:val="0059626B"/>
    <w:rsid w:val="005B3169"/>
    <w:rsid w:val="005F74DC"/>
    <w:rsid w:val="006420AC"/>
    <w:rsid w:val="00644F6D"/>
    <w:rsid w:val="00653942"/>
    <w:rsid w:val="0067780E"/>
    <w:rsid w:val="00681609"/>
    <w:rsid w:val="006B7CFF"/>
    <w:rsid w:val="008112F0"/>
    <w:rsid w:val="008569AD"/>
    <w:rsid w:val="008C2ED4"/>
    <w:rsid w:val="00924B2B"/>
    <w:rsid w:val="009400D8"/>
    <w:rsid w:val="0095719A"/>
    <w:rsid w:val="00974E96"/>
    <w:rsid w:val="00987EA5"/>
    <w:rsid w:val="009F6F89"/>
    <w:rsid w:val="00B426C5"/>
    <w:rsid w:val="00B47466"/>
    <w:rsid w:val="00B71F50"/>
    <w:rsid w:val="00BB0C66"/>
    <w:rsid w:val="00D26CAD"/>
    <w:rsid w:val="00D71124"/>
    <w:rsid w:val="00DA37C1"/>
    <w:rsid w:val="00DF7E73"/>
    <w:rsid w:val="00E029D8"/>
    <w:rsid w:val="00E03DD5"/>
    <w:rsid w:val="00E45812"/>
    <w:rsid w:val="00E80634"/>
    <w:rsid w:val="00F4469E"/>
    <w:rsid w:val="00F80C4A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F04"/>
  <w15:chartTrackingRefBased/>
  <w15:docId w15:val="{62E7C296-6C81-4B00-818F-4DFEA2EE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C1CEA"/>
    <w:pPr>
      <w:widowControl w:val="0"/>
      <w:autoSpaceDE w:val="0"/>
      <w:autoSpaceDN w:val="0"/>
      <w:spacing w:after="0" w:line="240" w:lineRule="auto"/>
      <w:ind w:left="138" w:right="128" w:hanging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0C1CE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C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Бусалова Татьяна Станиславовна</cp:lastModifiedBy>
  <cp:revision>54</cp:revision>
  <dcterms:created xsi:type="dcterms:W3CDTF">2026-03-24T19:12:00Z</dcterms:created>
  <dcterms:modified xsi:type="dcterms:W3CDTF">2026-03-25T15:27:00Z</dcterms:modified>
</cp:coreProperties>
</file>