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2A" w:rsidRDefault="002B772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B772A" w:rsidRDefault="002B772A">
      <w:pPr>
        <w:pStyle w:val="ConsPlusNormal"/>
        <w:jc w:val="both"/>
        <w:outlineLvl w:val="0"/>
      </w:pPr>
    </w:p>
    <w:p w:rsidR="002B772A" w:rsidRDefault="002B772A">
      <w:pPr>
        <w:pStyle w:val="ConsPlusTitle"/>
        <w:jc w:val="center"/>
      </w:pPr>
      <w:r>
        <w:t>АДМИНИСТРАЦИЯ СМОЛЕНСКОЙ ОБЛАСТИ</w:t>
      </w:r>
    </w:p>
    <w:p w:rsidR="002B772A" w:rsidRDefault="002B772A">
      <w:pPr>
        <w:pStyle w:val="ConsPlusTitle"/>
        <w:jc w:val="center"/>
      </w:pPr>
    </w:p>
    <w:p w:rsidR="002B772A" w:rsidRDefault="002B772A">
      <w:pPr>
        <w:pStyle w:val="ConsPlusTitle"/>
        <w:jc w:val="center"/>
      </w:pPr>
      <w:r>
        <w:t>ПОСТАНОВЛЕНИЕ</w:t>
      </w:r>
    </w:p>
    <w:p w:rsidR="002B772A" w:rsidRDefault="002B772A">
      <w:pPr>
        <w:pStyle w:val="ConsPlusTitle"/>
        <w:jc w:val="center"/>
      </w:pPr>
      <w:r>
        <w:t>от 6 июня 2008 г. N 330</w:t>
      </w:r>
    </w:p>
    <w:p w:rsidR="002B772A" w:rsidRDefault="002B772A">
      <w:pPr>
        <w:pStyle w:val="ConsPlusTitle"/>
        <w:jc w:val="center"/>
      </w:pPr>
    </w:p>
    <w:p w:rsidR="002B772A" w:rsidRDefault="002B772A">
      <w:pPr>
        <w:pStyle w:val="ConsPlusTitle"/>
        <w:jc w:val="center"/>
      </w:pPr>
      <w:r>
        <w:t>ОБ УСТАНОВЛЕНИИ НОРМАТИВОВ ОБЪЕМА МАТЕРИАЛЬНЫХ ЗАТРАТ,</w:t>
      </w:r>
    </w:p>
    <w:p w:rsidR="002B772A" w:rsidRDefault="002B772A">
      <w:pPr>
        <w:pStyle w:val="ConsPlusTitle"/>
        <w:jc w:val="center"/>
      </w:pPr>
      <w:r>
        <w:t>СВЯЗАННЫХ С ОСУЩЕСТВЛЕНИЕМ ОРГАНАМИ МЕСТНОГО САМОУПРАВЛЕНИЯ</w:t>
      </w:r>
    </w:p>
    <w:p w:rsidR="002B772A" w:rsidRDefault="002B772A">
      <w:pPr>
        <w:pStyle w:val="ConsPlusTitle"/>
        <w:jc w:val="center"/>
      </w:pPr>
      <w:r>
        <w:t>МУНИЦИПАЛЬНЫХ РАЙОНОВ И ГОРОДСКИХ ОКРУГОВ СМОЛЕНСКОЙ ОБЛАСТИ</w:t>
      </w:r>
    </w:p>
    <w:p w:rsidR="002B772A" w:rsidRDefault="002B772A">
      <w:pPr>
        <w:pStyle w:val="ConsPlusTitle"/>
        <w:jc w:val="center"/>
      </w:pPr>
      <w:r>
        <w:t>ОТДЕЛЬНЫХ ГОСУДАРСТВЕННЫХ ПОЛНОМОЧИЙ</w:t>
      </w:r>
    </w:p>
    <w:p w:rsidR="002B772A" w:rsidRDefault="002B772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77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72A" w:rsidRDefault="002B772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72A" w:rsidRDefault="002B772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772A" w:rsidRDefault="002B77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772A" w:rsidRDefault="002B772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2B772A" w:rsidRDefault="002B77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13.05.2011 </w:t>
            </w:r>
            <w:hyperlink r:id="rId5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19.07.2017 </w:t>
            </w:r>
            <w:hyperlink r:id="rId6" w:history="1">
              <w:r>
                <w:rPr>
                  <w:color w:val="0000FF"/>
                </w:rPr>
                <w:t>N 490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772A" w:rsidRDefault="002B772A">
            <w:pPr>
              <w:spacing w:after="1" w:line="0" w:lineRule="atLeast"/>
            </w:pPr>
          </w:p>
        </w:tc>
      </w:tr>
    </w:tbl>
    <w:p w:rsidR="002B772A" w:rsidRDefault="002B772A">
      <w:pPr>
        <w:pStyle w:val="ConsPlusNormal"/>
        <w:jc w:val="center"/>
      </w:pPr>
    </w:p>
    <w:p w:rsidR="002B772A" w:rsidRDefault="002B772A">
      <w:pPr>
        <w:pStyle w:val="ConsPlusNormal"/>
        <w:ind w:firstLine="540"/>
        <w:jc w:val="both"/>
      </w:pPr>
      <w:r>
        <w:t>В соответствии с областными законами "</w:t>
      </w:r>
      <w:hyperlink r:id="rId7" w:history="1">
        <w:r>
          <w:rPr>
            <w:color w:val="0000FF"/>
          </w:rPr>
          <w:t>О наделении органов</w:t>
        </w:r>
      </w:hyperlink>
      <w:r>
        <w:t xml:space="preserve"> местного самоуправления муниципальных районов и городских округов Смоленской области государственными полномочиями по назначению и выплате ежемесячных денежных средств на содержание ребенка, находящегося под опекой (попечительством)", "</w:t>
      </w:r>
      <w:hyperlink r:id="rId8" w:history="1">
        <w:r>
          <w:rPr>
            <w:color w:val="0000FF"/>
          </w:rPr>
          <w:t>О наделении органов</w:t>
        </w:r>
      </w:hyperlink>
      <w:r>
        <w:t xml:space="preserve"> местного самоуправления муниципальных районов и городских округов Смоленской области государственными полномочиями по выплате вознаграждения, причитающегося приемным родителям, денежных средств на содержание ребенка, переданного на воспитание в приемную семью" Администрация Смоленской области постановляет:</w:t>
      </w:r>
    </w:p>
    <w:p w:rsidR="002B772A" w:rsidRDefault="002B772A">
      <w:pPr>
        <w:pStyle w:val="ConsPlusNormal"/>
        <w:jc w:val="both"/>
      </w:pPr>
      <w:r>
        <w:t xml:space="preserve">(в ред. постановлений Администрации Смоленской области от 13.05.2011 </w:t>
      </w:r>
      <w:hyperlink r:id="rId9" w:history="1">
        <w:r>
          <w:rPr>
            <w:color w:val="0000FF"/>
          </w:rPr>
          <w:t>N 274</w:t>
        </w:r>
      </w:hyperlink>
      <w:r>
        <w:t xml:space="preserve">, от 19.07.2017 </w:t>
      </w:r>
      <w:hyperlink r:id="rId10" w:history="1">
        <w:r>
          <w:rPr>
            <w:color w:val="0000FF"/>
          </w:rPr>
          <w:t>N 490</w:t>
        </w:r>
      </w:hyperlink>
      <w:r>
        <w:t>)</w:t>
      </w:r>
    </w:p>
    <w:p w:rsidR="002B772A" w:rsidRDefault="002B772A">
      <w:pPr>
        <w:pStyle w:val="ConsPlusNormal"/>
        <w:spacing w:before="220"/>
        <w:ind w:firstLine="540"/>
        <w:jc w:val="both"/>
      </w:pPr>
      <w:r>
        <w:t>1. Установить норматив объема материальных затрат, связанных с осуществлением органами местного самоуправления муниципальных районов и городских округов Смоленской области государственных полномочий по назначению и выплате ежемесячных денежных средств на содержание ребенка, находящегося под опекой (попечительством), в размере 2 процентов от суммы указанных ежемесячных денежных средств.</w:t>
      </w:r>
    </w:p>
    <w:p w:rsidR="002B772A" w:rsidRDefault="002B772A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19.07.2017 N 490)</w:t>
      </w:r>
    </w:p>
    <w:p w:rsidR="002B772A" w:rsidRDefault="002B772A">
      <w:pPr>
        <w:pStyle w:val="ConsPlusNormal"/>
        <w:spacing w:before="220"/>
        <w:ind w:firstLine="540"/>
        <w:jc w:val="both"/>
      </w:pPr>
      <w:r>
        <w:t>К затратам, связанным с осуществлением органами местного самоуправления муниципальных районов и городских округов Смоленской области государственных полномочий по назначению и выплате ежемесячных денежных средств на содержание ребенка, находящегося под опекой (попечительством), относятся:</w:t>
      </w:r>
    </w:p>
    <w:p w:rsidR="002B772A" w:rsidRDefault="002B772A">
      <w:pPr>
        <w:pStyle w:val="ConsPlusNormal"/>
        <w:spacing w:before="220"/>
        <w:ind w:firstLine="540"/>
        <w:jc w:val="both"/>
      </w:pPr>
      <w:r>
        <w:t>- расходы на оплату услуг связи;</w:t>
      </w:r>
    </w:p>
    <w:p w:rsidR="002B772A" w:rsidRDefault="002B772A">
      <w:pPr>
        <w:pStyle w:val="ConsPlusNormal"/>
        <w:spacing w:before="220"/>
        <w:ind w:firstLine="540"/>
        <w:jc w:val="both"/>
      </w:pPr>
      <w:r>
        <w:t>- расходы на оплату услуг по доставке получателям указанных ежемесячных денежных средств;</w:t>
      </w:r>
    </w:p>
    <w:p w:rsidR="002B772A" w:rsidRDefault="002B772A">
      <w:pPr>
        <w:pStyle w:val="ConsPlusNormal"/>
        <w:spacing w:before="220"/>
        <w:ind w:firstLine="540"/>
        <w:jc w:val="both"/>
      </w:pPr>
      <w:r>
        <w:t>- расходы на приобретение канцелярских принадлежностей.</w:t>
      </w:r>
    </w:p>
    <w:p w:rsidR="002B772A" w:rsidRDefault="002B772A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19.07.2017 N 490.</w:t>
      </w:r>
    </w:p>
    <w:p w:rsidR="002B772A" w:rsidRDefault="002B772A">
      <w:pPr>
        <w:pStyle w:val="ConsPlusNormal"/>
        <w:spacing w:before="220"/>
        <w:ind w:firstLine="540"/>
        <w:jc w:val="both"/>
      </w:pPr>
      <w:r>
        <w:t xml:space="preserve">3. Установить норматив объема материальных затрат, связанных с осуществлением органами местного самоуправления муниципальных районов и городских округов Смоленской области государственных полномочий по выплате вознаграждения, причитающегося приемным родителям, денежных средств на содержание ребенка, переданного на воспитание в приемную семью, за исключением ребенка, не достигшего трехлетнего возраста, ребенка-инвалида, ребенка </w:t>
      </w:r>
      <w:r>
        <w:lastRenderedPageBreak/>
        <w:t>с ограниченными возможностями здоровья, в размере 2 процентов от суммы указанных вознаграждения и денежных средств.</w:t>
      </w:r>
    </w:p>
    <w:p w:rsidR="002B772A" w:rsidRDefault="002B772A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19.07.2017 N 490)</w:t>
      </w:r>
    </w:p>
    <w:p w:rsidR="002B772A" w:rsidRDefault="002B772A">
      <w:pPr>
        <w:pStyle w:val="ConsPlusNormal"/>
        <w:spacing w:before="220"/>
        <w:ind w:firstLine="540"/>
        <w:jc w:val="both"/>
      </w:pPr>
      <w:r>
        <w:t>К затратам, связанным с осуществлением органами местного самоуправления муниципальных районов и городских округов Смоленской области государственных полномочий по выплате вознаграждения, причитающегося приемным родителям, денежных средств на содержание ребенка, переданного на воспитание в приемную семью, за исключением ребенка, не достигшего трехлетнего возраста, ребенка-инвалида, ребенка с ограниченными возможностями здоровья, относятся:</w:t>
      </w:r>
    </w:p>
    <w:p w:rsidR="002B772A" w:rsidRDefault="002B772A">
      <w:pPr>
        <w:pStyle w:val="ConsPlusNormal"/>
        <w:spacing w:before="220"/>
        <w:ind w:firstLine="540"/>
        <w:jc w:val="both"/>
      </w:pPr>
      <w:r>
        <w:t>- расходы на оплату услуг связи;</w:t>
      </w:r>
    </w:p>
    <w:p w:rsidR="002B772A" w:rsidRDefault="002B772A">
      <w:pPr>
        <w:pStyle w:val="ConsPlusNormal"/>
        <w:spacing w:before="220"/>
        <w:ind w:firstLine="540"/>
        <w:jc w:val="both"/>
      </w:pPr>
      <w:r>
        <w:t>- расходы на оплату услуг по доставке получателям указанных вознаграждения и денежных средств;</w:t>
      </w:r>
    </w:p>
    <w:p w:rsidR="002B772A" w:rsidRDefault="002B772A">
      <w:pPr>
        <w:pStyle w:val="ConsPlusNormal"/>
        <w:spacing w:before="220"/>
        <w:ind w:firstLine="540"/>
        <w:jc w:val="both"/>
      </w:pPr>
      <w:r>
        <w:t>- расходы на приобретение канцелярских принадлежностей.</w:t>
      </w:r>
    </w:p>
    <w:p w:rsidR="002B772A" w:rsidRDefault="002B772A">
      <w:pPr>
        <w:pStyle w:val="ConsPlusNormal"/>
        <w:jc w:val="both"/>
      </w:pPr>
      <w:r>
        <w:t xml:space="preserve">(п. 3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13.05.2011 N 274)</w:t>
      </w:r>
    </w:p>
    <w:p w:rsidR="002B772A" w:rsidRDefault="002B772A">
      <w:pPr>
        <w:pStyle w:val="ConsPlusNormal"/>
        <w:spacing w:before="220"/>
        <w:ind w:firstLine="540"/>
        <w:jc w:val="both"/>
      </w:pPr>
      <w:r>
        <w:t>4. Установить норматив объема материальных затрат, связанных с осуществлением органами местного самоуправления муниципальных районов и городских округов Смоленской области государственных полномочий по выплате вознаграждения, причитающегося приемным родителям, денежных средств на содержание ребенка, переданного на воспитание в приемную семью, не достигшего трехлетнего возраста, ребенка-инвалида, ребенка с ограниченными возможностями здоровья, в размере 1,5 процента от суммы указанных вознаграждения и ежемесячных денежных средств.</w:t>
      </w:r>
    </w:p>
    <w:p w:rsidR="002B772A" w:rsidRDefault="002B772A">
      <w:pPr>
        <w:pStyle w:val="ConsPlusNormal"/>
        <w:spacing w:before="220"/>
        <w:ind w:firstLine="540"/>
        <w:jc w:val="both"/>
      </w:pPr>
      <w:r>
        <w:t>К затратам, связанным с осуществлением органами местного самоуправления муниципальных районов и городских округов Смоленской области государственных полномочий по выплате вознаграждения, причитающегося приемным родителям, денежных средств на содержание ребенка, переданного на воспитание в приемную семью, не достигшего трехлетнего возраста, ребенка-инвалида, ребенка с ограниченными возможностями здоровья, относятся:</w:t>
      </w:r>
    </w:p>
    <w:p w:rsidR="002B772A" w:rsidRDefault="002B772A">
      <w:pPr>
        <w:pStyle w:val="ConsPlusNormal"/>
        <w:spacing w:before="220"/>
        <w:ind w:firstLine="540"/>
        <w:jc w:val="both"/>
      </w:pPr>
      <w:r>
        <w:t>- расходы на оплату услуг связи;</w:t>
      </w:r>
    </w:p>
    <w:p w:rsidR="002B772A" w:rsidRDefault="002B772A">
      <w:pPr>
        <w:pStyle w:val="ConsPlusNormal"/>
        <w:spacing w:before="220"/>
        <w:ind w:firstLine="540"/>
        <w:jc w:val="both"/>
      </w:pPr>
      <w:r>
        <w:t>- расходы на оплату услуг по доставке получателям указанных вознаграждения и денежных средств;</w:t>
      </w:r>
    </w:p>
    <w:p w:rsidR="002B772A" w:rsidRDefault="002B772A">
      <w:pPr>
        <w:pStyle w:val="ConsPlusNormal"/>
        <w:spacing w:before="220"/>
        <w:ind w:firstLine="540"/>
        <w:jc w:val="both"/>
      </w:pPr>
      <w:r>
        <w:t>- расходы на приобретение канцелярских принадлежностей.</w:t>
      </w:r>
    </w:p>
    <w:p w:rsidR="002B772A" w:rsidRDefault="002B772A">
      <w:pPr>
        <w:pStyle w:val="ConsPlusNormal"/>
        <w:jc w:val="both"/>
      </w:pPr>
      <w:r>
        <w:t xml:space="preserve">(п. 4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13.05.2011 N 274)</w:t>
      </w:r>
    </w:p>
    <w:p w:rsidR="002B772A" w:rsidRDefault="002B772A">
      <w:pPr>
        <w:pStyle w:val="ConsPlusNormal"/>
        <w:ind w:firstLine="540"/>
        <w:jc w:val="both"/>
      </w:pPr>
    </w:p>
    <w:p w:rsidR="002B772A" w:rsidRDefault="002B772A">
      <w:pPr>
        <w:pStyle w:val="ConsPlusNormal"/>
        <w:jc w:val="right"/>
      </w:pPr>
      <w:r>
        <w:t>Губернатор</w:t>
      </w:r>
    </w:p>
    <w:p w:rsidR="002B772A" w:rsidRDefault="002B772A">
      <w:pPr>
        <w:pStyle w:val="ConsPlusNormal"/>
        <w:jc w:val="right"/>
      </w:pPr>
      <w:r>
        <w:t>Смоленской области</w:t>
      </w:r>
    </w:p>
    <w:p w:rsidR="002B772A" w:rsidRDefault="002B772A">
      <w:pPr>
        <w:pStyle w:val="ConsPlusNormal"/>
        <w:jc w:val="right"/>
      </w:pPr>
      <w:r>
        <w:t>С.В.АНТУФЬЕВ</w:t>
      </w:r>
    </w:p>
    <w:p w:rsidR="002B772A" w:rsidRDefault="002B772A">
      <w:pPr>
        <w:pStyle w:val="ConsPlusNormal"/>
        <w:ind w:firstLine="540"/>
        <w:jc w:val="both"/>
      </w:pPr>
    </w:p>
    <w:p w:rsidR="002B772A" w:rsidRDefault="002B772A">
      <w:pPr>
        <w:pStyle w:val="ConsPlusNormal"/>
        <w:ind w:firstLine="540"/>
        <w:jc w:val="both"/>
      </w:pPr>
    </w:p>
    <w:p w:rsidR="002B772A" w:rsidRDefault="002B77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1C94" w:rsidRDefault="005B1C94">
      <w:bookmarkStart w:id="0" w:name="_GoBack"/>
      <w:bookmarkEnd w:id="0"/>
    </w:p>
    <w:sectPr w:rsidR="005B1C94" w:rsidSect="00F9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2A"/>
    <w:rsid w:val="002B772A"/>
    <w:rsid w:val="005B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9AD76-29AE-40F1-86C6-B9DFE009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7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7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B0906D3C41C0A5C2245EC5B2E1E2F288FA1F7683A7C8100C21EE6416C0C1F9A5203D1C9F1D6C03101710C2DA33B364ADE133D8FFF926E5EB571200HCsDJ" TargetMode="External"/><Relationship Id="rId13" Type="http://schemas.openxmlformats.org/officeDocument/2006/relationships/hyperlink" Target="consultantplus://offline/ref=35B0906D3C41C0A5C2245EC5B2E1E2F288FA1F768BA7C81D0A29B36E1E99CDFBA22F620B98546002101710CCD36CB671BCB93FDEE6E723FEF75510H0s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B0906D3C41C0A5C2245EC5B2E1E2F288FA1F7683A7C8100E2BEE6416C0C1F9A5203D1C9F1D6C03101710C0D133B364ADE133D8FFF926E5EB571200HCsDJ" TargetMode="External"/><Relationship Id="rId12" Type="http://schemas.openxmlformats.org/officeDocument/2006/relationships/hyperlink" Target="consultantplus://offline/ref=35B0906D3C41C0A5C2245EC5B2E1E2F288FA1F768BA7C81D0A29B36E1E99CDFBA22F620B98546002101710CDD36CB671BCB93FDEE6E723FEF75510H0s0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B0906D3C41C0A5C2245EC5B2E1E2F288FA1F768BA7C81D0A29B36E1E99CDFBA22F620B98546002101710C0D36CB671BCB93FDEE6E723FEF75510H0s0J" TargetMode="External"/><Relationship Id="rId11" Type="http://schemas.openxmlformats.org/officeDocument/2006/relationships/hyperlink" Target="consultantplus://offline/ref=35B0906D3C41C0A5C2245EC5B2E1E2F288FA1F768BA7C81D0A29B36E1E99CDFBA22F620B98546002101710C2D36CB671BCB93FDEE6E723FEF75510H0s0J" TargetMode="External"/><Relationship Id="rId5" Type="http://schemas.openxmlformats.org/officeDocument/2006/relationships/hyperlink" Target="consultantplus://offline/ref=35B0906D3C41C0A5C2245EC5B2E1E2F288FA1F7686A3C91C0829B36E1E99CDFBA22F620B98546002101710C0D36CB671BCB93FDEE6E723FEF75510H0s0J" TargetMode="External"/><Relationship Id="rId15" Type="http://schemas.openxmlformats.org/officeDocument/2006/relationships/hyperlink" Target="consultantplus://offline/ref=35B0906D3C41C0A5C2245EC5B2E1E2F288FA1F7686A3C91C0829B36E1E99CDFBA22F620B98546002101711C1D36CB671BCB93FDEE6E723FEF75510H0s0J" TargetMode="External"/><Relationship Id="rId10" Type="http://schemas.openxmlformats.org/officeDocument/2006/relationships/hyperlink" Target="consultantplus://offline/ref=35B0906D3C41C0A5C2245EC5B2E1E2F288FA1F768BA7C81D0A29B36E1E99CDFBA22F620B98546002101710C3D36CB671BCB93FDEE6E723FEF75510H0s0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5B0906D3C41C0A5C2245EC5B2E1E2F288FA1F7686A3C91C0829B36E1E99CDFBA22F620B98546002101710C3D36CB671BCB93FDEE6E723FEF75510H0s0J" TargetMode="External"/><Relationship Id="rId14" Type="http://schemas.openxmlformats.org/officeDocument/2006/relationships/hyperlink" Target="consultantplus://offline/ref=35B0906D3C41C0A5C2245EC5B2E1E2F288FA1F7686A3C91C0829B36E1E99CDFBA22F620B98546002101710CDD36CB671BCB93FDEE6E723FEF75510H0s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М.А.</dc:creator>
  <cp:keywords/>
  <dc:description/>
  <cp:lastModifiedBy>Боровкова М.А.</cp:lastModifiedBy>
  <cp:revision>1</cp:revision>
  <dcterms:created xsi:type="dcterms:W3CDTF">2022-05-17T09:44:00Z</dcterms:created>
  <dcterms:modified xsi:type="dcterms:W3CDTF">2022-05-17T09:44:00Z</dcterms:modified>
</cp:coreProperties>
</file>