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97" w:rsidRDefault="00A241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4197" w:rsidRDefault="00A24197">
      <w:pPr>
        <w:pStyle w:val="ConsPlusNormal"/>
        <w:jc w:val="both"/>
        <w:outlineLvl w:val="0"/>
      </w:pPr>
    </w:p>
    <w:p w:rsidR="00A24197" w:rsidRDefault="00A24197">
      <w:pPr>
        <w:pStyle w:val="ConsPlusTitle"/>
        <w:jc w:val="center"/>
      </w:pPr>
      <w:r>
        <w:t>АДМИНИСТРАЦИЯ СМОЛЕНСКОЙ ОБЛАСТИ</w:t>
      </w:r>
    </w:p>
    <w:p w:rsidR="00A24197" w:rsidRDefault="00A24197">
      <w:pPr>
        <w:pStyle w:val="ConsPlusTitle"/>
        <w:jc w:val="center"/>
      </w:pPr>
    </w:p>
    <w:p w:rsidR="00A24197" w:rsidRDefault="00A24197">
      <w:pPr>
        <w:pStyle w:val="ConsPlusTitle"/>
        <w:jc w:val="center"/>
      </w:pPr>
      <w:r>
        <w:t>ПОСТАНОВЛЕНИЕ</w:t>
      </w:r>
    </w:p>
    <w:p w:rsidR="00A24197" w:rsidRDefault="00A24197">
      <w:pPr>
        <w:pStyle w:val="ConsPlusTitle"/>
        <w:jc w:val="center"/>
      </w:pPr>
      <w:r>
        <w:t>от 4 марта 2021 г. N 122</w:t>
      </w:r>
    </w:p>
    <w:p w:rsidR="00A24197" w:rsidRDefault="00A24197">
      <w:pPr>
        <w:pStyle w:val="ConsPlusTitle"/>
        <w:jc w:val="center"/>
      </w:pPr>
    </w:p>
    <w:p w:rsidR="00A24197" w:rsidRDefault="00A24197">
      <w:pPr>
        <w:pStyle w:val="ConsPlusTitle"/>
        <w:jc w:val="center"/>
      </w:pPr>
      <w:r>
        <w:t>ОБ УСТАНОВЛЕНИИ НА 2021 ГОД НОРМАТИВА ОБЪЕМА МАТЕРИАЛЬНЫХ</w:t>
      </w:r>
    </w:p>
    <w:p w:rsidR="00A24197" w:rsidRDefault="00A24197">
      <w:pPr>
        <w:pStyle w:val="ConsPlusTitle"/>
        <w:jc w:val="center"/>
      </w:pPr>
      <w:r>
        <w:t>ЗАТРАТ, СВЯЗАННЫХ С ОСУЩЕСТВЛЕНИЕМ ОРГАНАМИ МЕСТНОГО</w:t>
      </w:r>
    </w:p>
    <w:p w:rsidR="00A24197" w:rsidRDefault="00A24197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A24197" w:rsidRDefault="00A24197">
      <w:pPr>
        <w:pStyle w:val="ConsPlusTitle"/>
        <w:jc w:val="center"/>
      </w:pPr>
      <w:r>
        <w:t>СМОЛЕНСКОЙ ОБЛАСТИ ГОСУДАРСТВЕННЫХ ПОЛНОМОЧИЙ ПО ВЫПЛАТЕ</w:t>
      </w:r>
    </w:p>
    <w:p w:rsidR="00A24197" w:rsidRDefault="00A24197">
      <w:pPr>
        <w:pStyle w:val="ConsPlusTitle"/>
        <w:jc w:val="center"/>
      </w:pPr>
      <w:r>
        <w:t>КОМПЕНСАЦИИ ПЛАТЫ, ВЗИМАЕМОЙ С РОДИТЕЛЕЙ (ЗАКОННЫХ</w:t>
      </w:r>
    </w:p>
    <w:p w:rsidR="00A24197" w:rsidRDefault="00A24197">
      <w:pPr>
        <w:pStyle w:val="ConsPlusTitle"/>
        <w:jc w:val="center"/>
      </w:pPr>
      <w:r>
        <w:t>ПРЕДСТАВИТЕЛЕЙ), ЗА ПРИСМОТР И УХОД ЗА ДЕТЬМИ</w:t>
      </w:r>
    </w:p>
    <w:p w:rsidR="00A24197" w:rsidRDefault="00A24197">
      <w:pPr>
        <w:pStyle w:val="ConsPlusTitle"/>
        <w:jc w:val="center"/>
      </w:pPr>
      <w:r>
        <w:t>В ОБРАЗОВАТЕЛЬНЫХ ОРГАНИЗАЦИЯХ (ЗА ИСКЛЮЧЕНИЕМ</w:t>
      </w:r>
    </w:p>
    <w:p w:rsidR="00A24197" w:rsidRDefault="00A24197">
      <w:pPr>
        <w:pStyle w:val="ConsPlusTitle"/>
        <w:jc w:val="center"/>
      </w:pPr>
      <w:r>
        <w:t>ГОСУДАРСТВЕННЫХ ОБРАЗОВАТЕЛЬНЫХ ОРГАНИЗАЦИЙ), РЕАЛИЗУЮЩИХ</w:t>
      </w:r>
    </w:p>
    <w:p w:rsidR="00A24197" w:rsidRDefault="00A24197">
      <w:pPr>
        <w:pStyle w:val="ConsPlusTitle"/>
        <w:jc w:val="center"/>
      </w:pPr>
      <w:r>
        <w:t>ОБРАЗОВАТЕЛЬНУЮ ПРОГРАММУ ДОШКОЛЬНОГО ОБРАЗОВАНИЯ,</w:t>
      </w:r>
    </w:p>
    <w:p w:rsidR="00A24197" w:rsidRDefault="00A24197">
      <w:pPr>
        <w:pStyle w:val="ConsPlusTitle"/>
        <w:jc w:val="center"/>
      </w:pPr>
      <w:r>
        <w:t>НАХОДЯЩИХСЯ НА ТЕРРИТОРИИ СМОЛЕНСКОЙ ОБЛАСТИ</w:t>
      </w:r>
    </w:p>
    <w:p w:rsidR="00A24197" w:rsidRDefault="00A24197">
      <w:pPr>
        <w:pStyle w:val="ConsPlusNormal"/>
        <w:jc w:val="both"/>
      </w:pPr>
    </w:p>
    <w:p w:rsidR="00A24197" w:rsidRDefault="00A24197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области" Администрация Смоленской области постановляет:</w:t>
      </w:r>
    </w:p>
    <w:p w:rsidR="00A24197" w:rsidRDefault="00A24197">
      <w:pPr>
        <w:pStyle w:val="ConsPlusNormal"/>
        <w:spacing w:before="220"/>
        <w:ind w:firstLine="540"/>
        <w:jc w:val="both"/>
      </w:pPr>
      <w:r>
        <w:t>1. Установить на 2021 год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 (далее - денежная компенсация), в размере 2 процентов от суммы денежной компенсации без учета налога на добавленную стоимость.</w:t>
      </w:r>
    </w:p>
    <w:p w:rsidR="00A24197" w:rsidRDefault="00A24197">
      <w:pPr>
        <w:pStyle w:val="ConsPlusNormal"/>
        <w:spacing w:before="220"/>
        <w:ind w:firstLine="540"/>
        <w:jc w:val="both"/>
      </w:pPr>
      <w:r>
        <w:t>2. Установить, что к материальным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денежной компенсации, относятся расходы на оплату услуг банка или иной кредитной организации по зачислению денежной компенсации на лицевые счета родителей (законных представителей).</w:t>
      </w:r>
    </w:p>
    <w:p w:rsidR="00A24197" w:rsidRDefault="00A24197">
      <w:pPr>
        <w:pStyle w:val="ConsPlusNormal"/>
        <w:spacing w:before="220"/>
        <w:ind w:firstLine="540"/>
        <w:jc w:val="both"/>
      </w:pPr>
      <w:r>
        <w:t>3. Настоящее постановление распространяет свое действие на правоотношения, возникшие с 1 января 2021 года.</w:t>
      </w:r>
    </w:p>
    <w:p w:rsidR="00A24197" w:rsidRDefault="00A24197">
      <w:pPr>
        <w:pStyle w:val="ConsPlusNormal"/>
        <w:jc w:val="both"/>
      </w:pPr>
    </w:p>
    <w:p w:rsidR="00A24197" w:rsidRDefault="00A24197">
      <w:pPr>
        <w:pStyle w:val="ConsPlusNormal"/>
        <w:jc w:val="right"/>
      </w:pPr>
      <w:r>
        <w:t>Губернатор</w:t>
      </w:r>
    </w:p>
    <w:p w:rsidR="00A24197" w:rsidRDefault="00A24197">
      <w:pPr>
        <w:pStyle w:val="ConsPlusNormal"/>
        <w:jc w:val="right"/>
      </w:pPr>
      <w:r>
        <w:t>Смоленской области</w:t>
      </w:r>
    </w:p>
    <w:p w:rsidR="00A24197" w:rsidRDefault="00A24197">
      <w:pPr>
        <w:pStyle w:val="ConsPlusNormal"/>
        <w:jc w:val="right"/>
      </w:pPr>
      <w:r>
        <w:t>А.В.ОСТРОВСКИЙ</w:t>
      </w:r>
    </w:p>
    <w:p w:rsidR="00A24197" w:rsidRDefault="00A24197">
      <w:pPr>
        <w:pStyle w:val="ConsPlusNormal"/>
        <w:jc w:val="both"/>
      </w:pPr>
    </w:p>
    <w:p w:rsidR="00A24197" w:rsidRDefault="00A24197">
      <w:pPr>
        <w:pStyle w:val="ConsPlusNormal"/>
        <w:jc w:val="both"/>
      </w:pPr>
    </w:p>
    <w:p w:rsidR="00A24197" w:rsidRDefault="00A24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C94" w:rsidRDefault="005B1C94">
      <w:bookmarkStart w:id="0" w:name="_GoBack"/>
      <w:bookmarkEnd w:id="0"/>
    </w:p>
    <w:sectPr w:rsidR="005B1C94" w:rsidSect="008E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97"/>
    <w:rsid w:val="005B1C94"/>
    <w:rsid w:val="00A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5662-9D19-485F-8F4C-ED9B6CB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4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682BB3DA95D771AD6C643614DA86B16F391FD4B96DF21F30230B30E80DDF31AEAB72631688BD8CBAD1F1DB96CC04EEDCA1E3245E2536DE24C5A87EsEuB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2022-05-17T09:46:00Z</dcterms:created>
  <dcterms:modified xsi:type="dcterms:W3CDTF">2022-05-17T09:46:00Z</dcterms:modified>
</cp:coreProperties>
</file>