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85" w:rsidRDefault="00DD4D85">
      <w:pPr>
        <w:pStyle w:val="ConsPlusTitlePage"/>
      </w:pPr>
      <w:r>
        <w:t xml:space="preserve">Документ предоставлен </w:t>
      </w:r>
      <w:hyperlink r:id="rId4" w:history="1">
        <w:r>
          <w:rPr>
            <w:color w:val="0000FF"/>
          </w:rPr>
          <w:t>КонсультантПлюс</w:t>
        </w:r>
      </w:hyperlink>
      <w:r>
        <w:br/>
      </w:r>
    </w:p>
    <w:p w:rsidR="00DD4D85" w:rsidRDefault="00DD4D85">
      <w:pPr>
        <w:pStyle w:val="ConsPlusNormal"/>
        <w:jc w:val="both"/>
        <w:outlineLvl w:val="0"/>
      </w:pPr>
    </w:p>
    <w:p w:rsidR="00DD4D85" w:rsidRDefault="00DD4D85">
      <w:pPr>
        <w:pStyle w:val="ConsPlusTitle"/>
        <w:jc w:val="center"/>
        <w:outlineLvl w:val="0"/>
      </w:pPr>
      <w:r>
        <w:t>АДМИНИСТРАЦИЯ СМОЛЕНСКОЙ ОБЛАСТИ</w:t>
      </w:r>
    </w:p>
    <w:p w:rsidR="00DD4D85" w:rsidRDefault="00DD4D85">
      <w:pPr>
        <w:pStyle w:val="ConsPlusTitle"/>
        <w:jc w:val="center"/>
      </w:pPr>
    </w:p>
    <w:p w:rsidR="00DD4D85" w:rsidRDefault="00DD4D85">
      <w:pPr>
        <w:pStyle w:val="ConsPlusTitle"/>
        <w:jc w:val="center"/>
      </w:pPr>
      <w:r>
        <w:t>ПОСТАНОВЛЕНИЕ</w:t>
      </w:r>
    </w:p>
    <w:p w:rsidR="00DD4D85" w:rsidRDefault="00DD4D85">
      <w:pPr>
        <w:pStyle w:val="ConsPlusTitle"/>
        <w:jc w:val="center"/>
      </w:pPr>
      <w:r>
        <w:t>от 27 декабря 2013 г. N 1159</w:t>
      </w:r>
    </w:p>
    <w:p w:rsidR="00DD4D85" w:rsidRDefault="00DD4D85">
      <w:pPr>
        <w:pStyle w:val="ConsPlusTitle"/>
        <w:jc w:val="center"/>
      </w:pPr>
    </w:p>
    <w:p w:rsidR="00DD4D85" w:rsidRDefault="00DD4D85">
      <w:pPr>
        <w:pStyle w:val="ConsPlusTitle"/>
        <w:jc w:val="center"/>
      </w:pPr>
      <w:r>
        <w:t>ОБ УТВЕРЖДЕНИИ ПОРЯДКА НАЗНАЧЕНИЯ ГОСУДАРСТВЕННОЙ</w:t>
      </w:r>
    </w:p>
    <w:p w:rsidR="00DD4D85" w:rsidRDefault="00DD4D85">
      <w:pPr>
        <w:pStyle w:val="ConsPlusTitle"/>
        <w:jc w:val="center"/>
      </w:pPr>
      <w:r>
        <w:t>АКАДЕМИЧЕСКОЙ СТИПЕНДИИ СТУДЕНТАМ, ГОСУДАРСТВЕННОЙ</w:t>
      </w:r>
    </w:p>
    <w:p w:rsidR="00DD4D85" w:rsidRDefault="00DD4D85">
      <w:pPr>
        <w:pStyle w:val="ConsPlusTitle"/>
        <w:jc w:val="center"/>
      </w:pPr>
      <w:r>
        <w:t>СОЦИАЛЬНОЙ СТИПЕНДИИ СТУДЕНТАМ, ГОСУДАРСТВЕННОЙ СТИПЕНДИИ</w:t>
      </w:r>
    </w:p>
    <w:p w:rsidR="00DD4D85" w:rsidRDefault="00DD4D85">
      <w:pPr>
        <w:pStyle w:val="ConsPlusTitle"/>
        <w:jc w:val="center"/>
      </w:pPr>
      <w:r>
        <w:t>АСПИРАНТАМ, ОРДИНАТОРАМ, АССИСТЕНТАМ-СТАЖЕРАМ, ОБУЧАЮЩИМСЯ</w:t>
      </w:r>
    </w:p>
    <w:p w:rsidR="00DD4D85" w:rsidRDefault="00DD4D85">
      <w:pPr>
        <w:pStyle w:val="ConsPlusTitle"/>
        <w:jc w:val="center"/>
      </w:pPr>
      <w:r>
        <w:t>ПО ОЧНОЙ ФОРМЕ ОБУЧЕНИЯ ЗА СЧЕТ БЮДЖЕТНЫХ АССИГНОВАНИЙ</w:t>
      </w:r>
    </w:p>
    <w:p w:rsidR="00DD4D85" w:rsidRDefault="00DD4D85">
      <w:pPr>
        <w:pStyle w:val="ConsPlusTitle"/>
        <w:jc w:val="center"/>
      </w:pPr>
      <w:r>
        <w:t>ОБЛАСТНОГО БЮДЖЕТА, И НОРМАТИВОВ ДЛЯ ФОРМИРОВАНИЯ</w:t>
      </w:r>
    </w:p>
    <w:p w:rsidR="00DD4D85" w:rsidRDefault="00DD4D85">
      <w:pPr>
        <w:pStyle w:val="ConsPlusTitle"/>
        <w:jc w:val="center"/>
      </w:pPr>
      <w:r>
        <w:t>СТИПЕНДИАЛЬНОГО ФОНДА ЗА СЧЕТ БЮДЖЕТНЫХ АССИГНОВАНИЙ</w:t>
      </w:r>
    </w:p>
    <w:p w:rsidR="00DD4D85" w:rsidRDefault="00DD4D85">
      <w:pPr>
        <w:pStyle w:val="ConsPlusTitle"/>
        <w:jc w:val="center"/>
      </w:pPr>
      <w:r>
        <w:t>ОБЛАСТНОГО БЮДЖЕТА</w:t>
      </w:r>
    </w:p>
    <w:p w:rsidR="00DD4D85" w:rsidRDefault="00DD4D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D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D85" w:rsidRDefault="00DD4D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D85" w:rsidRDefault="00DD4D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D85" w:rsidRDefault="00DD4D85">
            <w:pPr>
              <w:pStyle w:val="ConsPlusNormal"/>
              <w:jc w:val="center"/>
            </w:pPr>
            <w:r>
              <w:rPr>
                <w:color w:val="392C69"/>
              </w:rPr>
              <w:t>Список изменяющих документов</w:t>
            </w:r>
          </w:p>
          <w:p w:rsidR="00DD4D85" w:rsidRDefault="00DD4D85">
            <w:pPr>
              <w:pStyle w:val="ConsPlusNormal"/>
              <w:jc w:val="center"/>
            </w:pPr>
            <w:r>
              <w:rPr>
                <w:color w:val="392C69"/>
              </w:rPr>
              <w:t>(в ред. постановлений Администрации Смоленской области</w:t>
            </w:r>
          </w:p>
          <w:p w:rsidR="00DD4D85" w:rsidRDefault="00DD4D85">
            <w:pPr>
              <w:pStyle w:val="ConsPlusNormal"/>
              <w:jc w:val="center"/>
            </w:pPr>
            <w:r>
              <w:rPr>
                <w:color w:val="392C69"/>
              </w:rPr>
              <w:t xml:space="preserve">от 29.12.2014 </w:t>
            </w:r>
            <w:hyperlink r:id="rId5" w:history="1">
              <w:r>
                <w:rPr>
                  <w:color w:val="0000FF"/>
                </w:rPr>
                <w:t>N 934</w:t>
              </w:r>
            </w:hyperlink>
            <w:r>
              <w:rPr>
                <w:color w:val="392C69"/>
              </w:rPr>
              <w:t xml:space="preserve">, от 09.08.2018 </w:t>
            </w:r>
            <w:hyperlink r:id="rId6" w:history="1">
              <w:r>
                <w:rPr>
                  <w:color w:val="0000FF"/>
                </w:rPr>
                <w:t>N 528</w:t>
              </w:r>
            </w:hyperlink>
            <w:r>
              <w:rPr>
                <w:color w:val="392C69"/>
              </w:rPr>
              <w:t xml:space="preserve">, от 20.08.2021 </w:t>
            </w:r>
            <w:hyperlink r:id="rId7" w:history="1">
              <w:r>
                <w:rPr>
                  <w:color w:val="0000FF"/>
                </w:rPr>
                <w:t>N 559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4D85" w:rsidRDefault="00DD4D85">
            <w:pPr>
              <w:spacing w:after="1" w:line="0" w:lineRule="atLeast"/>
            </w:pPr>
          </w:p>
        </w:tc>
      </w:tr>
    </w:tbl>
    <w:p w:rsidR="00DD4D85" w:rsidRDefault="00DD4D85">
      <w:pPr>
        <w:pStyle w:val="ConsPlusNormal"/>
        <w:jc w:val="both"/>
      </w:pPr>
    </w:p>
    <w:p w:rsidR="00DD4D85" w:rsidRDefault="00DD4D85">
      <w:pPr>
        <w:pStyle w:val="ConsPlusNormal"/>
        <w:ind w:firstLine="540"/>
        <w:jc w:val="both"/>
      </w:pPr>
      <w:r>
        <w:t xml:space="preserve">В соответствии со </w:t>
      </w:r>
      <w:hyperlink r:id="rId8" w:history="1">
        <w:r>
          <w:rPr>
            <w:color w:val="0000FF"/>
          </w:rPr>
          <w:t>статьей 36</w:t>
        </w:r>
      </w:hyperlink>
      <w:r>
        <w:t xml:space="preserve"> Федерального </w:t>
      </w:r>
      <w:hyperlink r:id="rId9" w:history="1">
        <w:r>
          <w:rPr>
            <w:color w:val="0000FF"/>
          </w:rPr>
          <w:t>закона</w:t>
        </w:r>
      </w:hyperlink>
      <w:r>
        <w:t xml:space="preserve"> "Об образовании в Российской Федерации", </w:t>
      </w:r>
      <w:hyperlink r:id="rId10" w:history="1">
        <w:r>
          <w:rPr>
            <w:color w:val="0000FF"/>
          </w:rPr>
          <w:t>статьей 3</w:t>
        </w:r>
      </w:hyperlink>
      <w:r>
        <w:t xml:space="preserve"> областного </w:t>
      </w:r>
      <w:hyperlink r:id="rId11" w:history="1">
        <w:r>
          <w:rPr>
            <w:color w:val="0000FF"/>
          </w:rPr>
          <w:t>закона</w:t>
        </w:r>
      </w:hyperlink>
      <w:r>
        <w:t xml:space="preserve"> "Об образовании в Смоленской области" Администрация Смоленской области постановляет:</w:t>
      </w:r>
    </w:p>
    <w:p w:rsidR="00DD4D85" w:rsidRDefault="00DD4D85">
      <w:pPr>
        <w:pStyle w:val="ConsPlusNormal"/>
        <w:spacing w:before="220"/>
        <w:ind w:firstLine="540"/>
        <w:jc w:val="both"/>
      </w:pPr>
      <w:r>
        <w:t>1. Утвердить прилагаемые:</w:t>
      </w:r>
    </w:p>
    <w:p w:rsidR="00DD4D85" w:rsidRDefault="00DD4D85">
      <w:pPr>
        <w:pStyle w:val="ConsPlusNormal"/>
        <w:spacing w:before="220"/>
        <w:ind w:firstLine="540"/>
        <w:jc w:val="both"/>
      </w:pPr>
      <w:r>
        <w:t xml:space="preserve">- </w:t>
      </w:r>
      <w:hyperlink w:anchor="P48" w:history="1">
        <w:r>
          <w:rPr>
            <w:color w:val="0000FF"/>
          </w:rPr>
          <w:t>Порядок</w:t>
        </w:r>
      </w:hyperlink>
      <w:r>
        <w:t xml:space="preserve">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w:t>
      </w:r>
    </w:p>
    <w:p w:rsidR="00DD4D85" w:rsidRDefault="00DD4D85">
      <w:pPr>
        <w:pStyle w:val="ConsPlusNormal"/>
        <w:spacing w:before="220"/>
        <w:ind w:firstLine="540"/>
        <w:jc w:val="both"/>
      </w:pPr>
      <w:r>
        <w:t xml:space="preserve">- </w:t>
      </w:r>
      <w:hyperlink w:anchor="P139" w:history="1">
        <w:r>
          <w:rPr>
            <w:color w:val="0000FF"/>
          </w:rPr>
          <w:t>нормативы</w:t>
        </w:r>
      </w:hyperlink>
      <w:r>
        <w:t xml:space="preserve"> для формирования стипендиального фонда за счет бюджетных ассигнований областного бюджета.</w:t>
      </w:r>
    </w:p>
    <w:p w:rsidR="00DD4D85" w:rsidRDefault="00DD4D85">
      <w:pPr>
        <w:pStyle w:val="ConsPlusNormal"/>
        <w:spacing w:before="220"/>
        <w:ind w:firstLine="540"/>
        <w:jc w:val="both"/>
      </w:pPr>
      <w:r>
        <w:t>2. Установить, что:</w:t>
      </w:r>
    </w:p>
    <w:p w:rsidR="00DD4D85" w:rsidRDefault="00DD4D85">
      <w:pPr>
        <w:pStyle w:val="ConsPlusNormal"/>
        <w:spacing w:before="220"/>
        <w:ind w:firstLine="540"/>
        <w:jc w:val="both"/>
      </w:pPr>
      <w:r>
        <w:t>- формирование стипендиального фонда за счет бюджетных ассигнований областного бюджета осуществляется исходя из объемов средств, необходимых для выплаты государственных академических стипендий студентам, государственных социальных стипендий студентам, государственных стипендий аспирантам, ординаторам, ассистентам-стажерам, обучающимся по очной форме обучения за счет бюджетных ассигнований областного бюджета в соответствии с государственным заданием на оказание государственных услуг (выполнение работ);</w:t>
      </w:r>
    </w:p>
    <w:p w:rsidR="00DD4D85" w:rsidRDefault="00DD4D85">
      <w:pPr>
        <w:pStyle w:val="ConsPlusNormal"/>
        <w:spacing w:before="220"/>
        <w:ind w:firstLine="540"/>
        <w:jc w:val="both"/>
      </w:pPr>
      <w:r>
        <w:t>- объем средств, необходимых для выплаты государственных академических стипендий студентам, обучающимся за счет бюджетных ассигнований областного бюджета, рассчитывается как произведение среднегодовой численности студентов, обучающихся по очной форме обучения за счет бюджетных ассигнований областного бюджета, нормативов для формирования стипендиального фонда за счет бюджетных ассигнований областного бюджета, утвержденных настоящим постановлением, и количества месяцев в году (12);</w:t>
      </w:r>
    </w:p>
    <w:p w:rsidR="00DD4D85" w:rsidRDefault="00DD4D85">
      <w:pPr>
        <w:pStyle w:val="ConsPlusNormal"/>
        <w:spacing w:before="220"/>
        <w:ind w:firstLine="540"/>
        <w:jc w:val="both"/>
      </w:pPr>
      <w:r>
        <w:t xml:space="preserve">- объем средств, необходимых для выплаты государственных социальных стипендий студентам, обучающимся за счет бюджетных ассигнований областного бюджета, рассчитывается как произведение среднегодовой численности студентов из числа лиц, указанных в </w:t>
      </w:r>
      <w:hyperlink r:id="rId12" w:history="1">
        <w:r>
          <w:rPr>
            <w:color w:val="0000FF"/>
          </w:rPr>
          <w:t xml:space="preserve">части 5 статьи </w:t>
        </w:r>
        <w:r>
          <w:rPr>
            <w:color w:val="0000FF"/>
          </w:rPr>
          <w:lastRenderedPageBreak/>
          <w:t>36</w:t>
        </w:r>
      </w:hyperlink>
      <w:r>
        <w:t xml:space="preserve"> Федерального закона "Об образовании в Российской Федерации", нормативов для формирования стипендиального фонда за счет бюджетных ассигнований областного бюджета, утвержденных настоящим постановлением, и количества месяцев в году (12);</w:t>
      </w:r>
    </w:p>
    <w:p w:rsidR="00DD4D85" w:rsidRDefault="00DD4D85">
      <w:pPr>
        <w:pStyle w:val="ConsPlusNormal"/>
        <w:spacing w:before="220"/>
        <w:ind w:firstLine="540"/>
        <w:jc w:val="both"/>
      </w:pPr>
      <w:r>
        <w:t>- объем средств, необходимых для выплаты государственных стипендий аспирантам, ординаторам, ассистентам-стажерам, обучающимся по очной форме обучения за счет бюджетных ассигнований областного бюджета, рассчитывается как произведение среднегодовой численности аспирантов, ординаторов, ассистентов-стажеров, обучающихся по очной форме обучения за счет бюджетных ассигнований областного бюджета, нормативов для формирования стипендиального фонда за счет бюджетных ассигнований областного бюджета, утвержденных настоящим постановлением, и количества месяцев в году (12).</w:t>
      </w:r>
    </w:p>
    <w:p w:rsidR="00DD4D85" w:rsidRDefault="00DD4D85">
      <w:pPr>
        <w:pStyle w:val="ConsPlusNormal"/>
        <w:spacing w:before="220"/>
        <w:ind w:firstLine="540"/>
        <w:jc w:val="both"/>
      </w:pPr>
      <w:r>
        <w:t>Нормативы для формирования стипендиального фонда за счет бюджетных ассигнований областного бюджета по уровню профессионального образования и категориям обучающихся увеличиваются (индексируются) с учетом уровня инфляции.</w:t>
      </w:r>
    </w:p>
    <w:p w:rsidR="00DD4D85" w:rsidRDefault="00DD4D85">
      <w:pPr>
        <w:pStyle w:val="ConsPlusNormal"/>
        <w:spacing w:before="220"/>
        <w:ind w:firstLine="540"/>
        <w:jc w:val="both"/>
      </w:pPr>
      <w:r>
        <w:t>3. Признать утратившими силу:</w:t>
      </w:r>
    </w:p>
    <w:p w:rsidR="00DD4D85" w:rsidRDefault="00DD4D85">
      <w:pPr>
        <w:pStyle w:val="ConsPlusNormal"/>
        <w:spacing w:before="220"/>
        <w:ind w:firstLine="540"/>
        <w:jc w:val="both"/>
      </w:pPr>
      <w:r>
        <w:t xml:space="preserve">- </w:t>
      </w:r>
      <w:hyperlink r:id="rId13" w:history="1">
        <w:r>
          <w:rPr>
            <w:color w:val="0000FF"/>
          </w:rPr>
          <w:t>постановление</w:t>
        </w:r>
      </w:hyperlink>
      <w:r>
        <w:t xml:space="preserve"> Администрации Смоленской области от 01.03.2005 N 56 "Об утверждении Положения об академических и социальных стипендиях для учащихся и студентов областных государственных образовательных учреждений начального и среднего профессионального образования";</w:t>
      </w:r>
    </w:p>
    <w:p w:rsidR="00DD4D85" w:rsidRDefault="00DD4D85">
      <w:pPr>
        <w:pStyle w:val="ConsPlusNormal"/>
        <w:spacing w:before="220"/>
        <w:ind w:firstLine="540"/>
        <w:jc w:val="both"/>
      </w:pPr>
      <w:r>
        <w:t xml:space="preserve">- </w:t>
      </w:r>
      <w:hyperlink r:id="rId14" w:history="1">
        <w:r>
          <w:rPr>
            <w:color w:val="0000FF"/>
          </w:rPr>
          <w:t>постановление</w:t>
        </w:r>
      </w:hyperlink>
      <w:r>
        <w:t xml:space="preserve"> Администрации Смоленской области от 06.11.2007 N 384 "Об утверждении Положения о порядке предоставления помощи нуждающимся студентам областных государственных образовательных учреждений среднего профессионального образования, обучающимся по очной форме обучения";</w:t>
      </w:r>
    </w:p>
    <w:p w:rsidR="00DD4D85" w:rsidRDefault="00DD4D85">
      <w:pPr>
        <w:pStyle w:val="ConsPlusNormal"/>
        <w:spacing w:before="220"/>
        <w:ind w:firstLine="540"/>
        <w:jc w:val="both"/>
      </w:pPr>
      <w:r>
        <w:t xml:space="preserve">- </w:t>
      </w:r>
      <w:hyperlink r:id="rId15" w:history="1">
        <w:r>
          <w:rPr>
            <w:color w:val="0000FF"/>
          </w:rPr>
          <w:t>постановление</w:t>
        </w:r>
      </w:hyperlink>
      <w:r>
        <w:t xml:space="preserve"> Администрации Смоленской области от 16.11.2009 N 711 "О внесении изменений в Положение о порядке предоставления помощи нуждающимся студентам областных государственных образовательных учреждений среднего профессионального образования, обучающимся по очной форме обучения".</w:t>
      </w:r>
    </w:p>
    <w:p w:rsidR="00DD4D85" w:rsidRDefault="00DD4D85">
      <w:pPr>
        <w:pStyle w:val="ConsPlusNormal"/>
        <w:spacing w:before="220"/>
        <w:ind w:firstLine="540"/>
        <w:jc w:val="both"/>
      </w:pPr>
      <w:r>
        <w:t>4. Настоящее постановление распространяется на правоотношения, возникшие с 1 сентября 2013 года.</w:t>
      </w:r>
    </w:p>
    <w:p w:rsidR="00DD4D85" w:rsidRDefault="00DD4D85">
      <w:pPr>
        <w:pStyle w:val="ConsPlusNormal"/>
        <w:jc w:val="both"/>
      </w:pPr>
    </w:p>
    <w:p w:rsidR="00DD4D85" w:rsidRDefault="00DD4D85">
      <w:pPr>
        <w:pStyle w:val="ConsPlusNormal"/>
        <w:jc w:val="right"/>
      </w:pPr>
      <w:r>
        <w:t>Губернатор</w:t>
      </w:r>
    </w:p>
    <w:p w:rsidR="00DD4D85" w:rsidRDefault="00DD4D85">
      <w:pPr>
        <w:pStyle w:val="ConsPlusNormal"/>
        <w:jc w:val="right"/>
      </w:pPr>
      <w:r>
        <w:t>Смоленской области</w:t>
      </w:r>
    </w:p>
    <w:p w:rsidR="00DD4D85" w:rsidRDefault="00DD4D85">
      <w:pPr>
        <w:pStyle w:val="ConsPlusNormal"/>
        <w:jc w:val="right"/>
      </w:pPr>
      <w:r>
        <w:t>А.В.ОСТРОВСКИЙ</w:t>
      </w:r>
    </w:p>
    <w:p w:rsidR="00DD4D85" w:rsidRDefault="00DD4D85">
      <w:pPr>
        <w:pStyle w:val="ConsPlusNormal"/>
        <w:jc w:val="both"/>
      </w:pPr>
    </w:p>
    <w:p w:rsidR="00DD4D85" w:rsidRDefault="00DD4D85">
      <w:pPr>
        <w:pStyle w:val="ConsPlusNormal"/>
        <w:jc w:val="both"/>
      </w:pPr>
    </w:p>
    <w:p w:rsidR="00DD4D85" w:rsidRDefault="00DD4D85">
      <w:pPr>
        <w:pStyle w:val="ConsPlusNormal"/>
        <w:jc w:val="both"/>
      </w:pPr>
    </w:p>
    <w:p w:rsidR="00DD4D85" w:rsidRDefault="00DD4D85">
      <w:pPr>
        <w:pStyle w:val="ConsPlusNormal"/>
        <w:jc w:val="both"/>
      </w:pPr>
    </w:p>
    <w:p w:rsidR="00DD4D85" w:rsidRDefault="00DD4D85">
      <w:pPr>
        <w:pStyle w:val="ConsPlusNormal"/>
        <w:jc w:val="both"/>
      </w:pPr>
    </w:p>
    <w:p w:rsidR="00DD4D85" w:rsidRDefault="00DD4D85">
      <w:pPr>
        <w:pStyle w:val="ConsPlusNormal"/>
        <w:jc w:val="right"/>
        <w:outlineLvl w:val="0"/>
      </w:pPr>
      <w:r>
        <w:t>Утвержден</w:t>
      </w:r>
    </w:p>
    <w:p w:rsidR="00DD4D85" w:rsidRDefault="00DD4D85">
      <w:pPr>
        <w:pStyle w:val="ConsPlusNormal"/>
        <w:jc w:val="right"/>
      </w:pPr>
      <w:r>
        <w:t>постановлением</w:t>
      </w:r>
    </w:p>
    <w:p w:rsidR="00DD4D85" w:rsidRDefault="00DD4D85">
      <w:pPr>
        <w:pStyle w:val="ConsPlusNormal"/>
        <w:jc w:val="right"/>
      </w:pPr>
      <w:r>
        <w:t>Администрации</w:t>
      </w:r>
    </w:p>
    <w:p w:rsidR="00DD4D85" w:rsidRDefault="00DD4D85">
      <w:pPr>
        <w:pStyle w:val="ConsPlusNormal"/>
        <w:jc w:val="right"/>
      </w:pPr>
      <w:r>
        <w:t>Смоленской области</w:t>
      </w:r>
    </w:p>
    <w:p w:rsidR="00DD4D85" w:rsidRDefault="00DD4D85">
      <w:pPr>
        <w:pStyle w:val="ConsPlusNormal"/>
        <w:jc w:val="right"/>
      </w:pPr>
      <w:r>
        <w:t>от 27.12.2013 N 1159</w:t>
      </w:r>
    </w:p>
    <w:p w:rsidR="00DD4D85" w:rsidRDefault="00DD4D85">
      <w:pPr>
        <w:pStyle w:val="ConsPlusNormal"/>
        <w:jc w:val="both"/>
      </w:pPr>
    </w:p>
    <w:p w:rsidR="00DD4D85" w:rsidRDefault="00DD4D85">
      <w:pPr>
        <w:pStyle w:val="ConsPlusTitle"/>
        <w:jc w:val="center"/>
      </w:pPr>
      <w:bookmarkStart w:id="0" w:name="P48"/>
      <w:bookmarkEnd w:id="0"/>
      <w:r>
        <w:t>ПОРЯДОК</w:t>
      </w:r>
    </w:p>
    <w:p w:rsidR="00DD4D85" w:rsidRDefault="00DD4D85">
      <w:pPr>
        <w:pStyle w:val="ConsPlusTitle"/>
        <w:jc w:val="center"/>
      </w:pPr>
      <w:r>
        <w:t>НАЗНАЧЕНИЯ ГОСУДАРСТВЕННОЙ АКАДЕМИЧЕСКОЙ СТИПЕНДИИ</w:t>
      </w:r>
    </w:p>
    <w:p w:rsidR="00DD4D85" w:rsidRDefault="00DD4D85">
      <w:pPr>
        <w:pStyle w:val="ConsPlusTitle"/>
        <w:jc w:val="center"/>
      </w:pPr>
      <w:r>
        <w:t>СТУДЕНТАМ, ГОСУДАРСТВЕННОЙ СОЦИАЛЬНОЙ СТИПЕНДИИ СТУДЕНТАМ,</w:t>
      </w:r>
    </w:p>
    <w:p w:rsidR="00DD4D85" w:rsidRDefault="00DD4D85">
      <w:pPr>
        <w:pStyle w:val="ConsPlusTitle"/>
        <w:jc w:val="center"/>
      </w:pPr>
      <w:r>
        <w:t>ГОСУДАРСТВЕННОЙ СТИПЕНДИИ АСПИРАНТАМ, ОРДИНАТОРАМ,</w:t>
      </w:r>
    </w:p>
    <w:p w:rsidR="00DD4D85" w:rsidRDefault="00DD4D85">
      <w:pPr>
        <w:pStyle w:val="ConsPlusTitle"/>
        <w:jc w:val="center"/>
      </w:pPr>
      <w:r>
        <w:t>АССИСТЕНТАМ-СТАЖЕРАМ, ОБУЧАЮЩИМСЯ ПО ОЧНОЙ ФОРМЕ ОБУЧЕНИЯ</w:t>
      </w:r>
    </w:p>
    <w:p w:rsidR="00DD4D85" w:rsidRDefault="00DD4D85">
      <w:pPr>
        <w:pStyle w:val="ConsPlusTitle"/>
        <w:jc w:val="center"/>
      </w:pPr>
      <w:r>
        <w:lastRenderedPageBreak/>
        <w:t>ЗА СЧЕТ БЮДЖЕТНЫХ АССИГНОВАНИЙ ОБЛАСТНОГО БЮДЖЕТА</w:t>
      </w:r>
    </w:p>
    <w:p w:rsidR="00DD4D85" w:rsidRDefault="00DD4D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D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D85" w:rsidRDefault="00DD4D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D85" w:rsidRDefault="00DD4D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D85" w:rsidRDefault="00DD4D85">
            <w:pPr>
              <w:pStyle w:val="ConsPlusNormal"/>
              <w:jc w:val="center"/>
            </w:pPr>
            <w:r>
              <w:rPr>
                <w:color w:val="392C69"/>
              </w:rPr>
              <w:t>Список изменяющих документов</w:t>
            </w:r>
          </w:p>
          <w:p w:rsidR="00DD4D85" w:rsidRDefault="00DD4D85">
            <w:pPr>
              <w:pStyle w:val="ConsPlusNormal"/>
              <w:jc w:val="center"/>
            </w:pPr>
            <w:r>
              <w:rPr>
                <w:color w:val="392C69"/>
              </w:rPr>
              <w:t xml:space="preserve">(в ред. </w:t>
            </w:r>
            <w:hyperlink r:id="rId16" w:history="1">
              <w:r>
                <w:rPr>
                  <w:color w:val="0000FF"/>
                </w:rPr>
                <w:t>постановления</w:t>
              </w:r>
            </w:hyperlink>
            <w:r>
              <w:rPr>
                <w:color w:val="392C69"/>
              </w:rPr>
              <w:t xml:space="preserve"> Администрации Смоленской области</w:t>
            </w:r>
          </w:p>
          <w:p w:rsidR="00DD4D85" w:rsidRDefault="00DD4D85">
            <w:pPr>
              <w:pStyle w:val="ConsPlusNormal"/>
              <w:jc w:val="center"/>
            </w:pPr>
            <w:r>
              <w:rPr>
                <w:color w:val="392C69"/>
              </w:rPr>
              <w:t>от 09.08.2018 N 528)</w:t>
            </w:r>
          </w:p>
        </w:tc>
        <w:tc>
          <w:tcPr>
            <w:tcW w:w="113" w:type="dxa"/>
            <w:tcBorders>
              <w:top w:val="nil"/>
              <w:left w:val="nil"/>
              <w:bottom w:val="nil"/>
              <w:right w:val="nil"/>
            </w:tcBorders>
            <w:shd w:val="clear" w:color="auto" w:fill="F4F3F8"/>
            <w:tcMar>
              <w:top w:w="0" w:type="dxa"/>
              <w:left w:w="0" w:type="dxa"/>
              <w:bottom w:w="0" w:type="dxa"/>
              <w:right w:w="0" w:type="dxa"/>
            </w:tcMar>
          </w:tcPr>
          <w:p w:rsidR="00DD4D85" w:rsidRDefault="00DD4D85">
            <w:pPr>
              <w:spacing w:after="1" w:line="0" w:lineRule="atLeast"/>
            </w:pPr>
          </w:p>
        </w:tc>
      </w:tr>
    </w:tbl>
    <w:p w:rsidR="00DD4D85" w:rsidRDefault="00DD4D85">
      <w:pPr>
        <w:pStyle w:val="ConsPlusNormal"/>
        <w:jc w:val="both"/>
      </w:pPr>
    </w:p>
    <w:p w:rsidR="00DD4D85" w:rsidRDefault="00DD4D85">
      <w:pPr>
        <w:pStyle w:val="ConsPlusTitle"/>
        <w:jc w:val="center"/>
        <w:outlineLvl w:val="1"/>
      </w:pPr>
      <w:r>
        <w:t>1. Общие положения</w:t>
      </w:r>
    </w:p>
    <w:p w:rsidR="00DD4D85" w:rsidRDefault="00DD4D85">
      <w:pPr>
        <w:pStyle w:val="ConsPlusNormal"/>
        <w:jc w:val="both"/>
      </w:pPr>
    </w:p>
    <w:p w:rsidR="00DD4D85" w:rsidRDefault="00DD4D85">
      <w:pPr>
        <w:pStyle w:val="ConsPlusNormal"/>
        <w:ind w:firstLine="540"/>
        <w:jc w:val="both"/>
      </w:pPr>
      <w:r>
        <w:t>1.1. Настоящий Порядок определяет правила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 (далее также - обучающиеся).</w:t>
      </w:r>
    </w:p>
    <w:p w:rsidR="00DD4D85" w:rsidRDefault="00DD4D85">
      <w:pPr>
        <w:pStyle w:val="ConsPlusNormal"/>
        <w:spacing w:before="220"/>
        <w:ind w:firstLine="540"/>
        <w:jc w:val="both"/>
      </w:pPr>
      <w:r>
        <w:t>1.2. Государственная академическая стипендия студентам, государственная социальная стипендия студентам, государственная стипендия аспирантам, ординаторам, ассистентам-стажерам выплачиваются в размерах, определяемых образовательной организацией с учетом мнения студенческого совета этой организации и выборного органа первичной профсоюзной организации (при наличии такого органа) в пределах средств, выделяемых образовательной организации на стипендиальное обеспечение обучающихся (стипендиальный фонд). Порядок распределения стипендиального фонда по видам стипендии определяется образовательной организацией с учетом мнения студенческого совета этой организации и выборного органа первичной профсоюзной организации (при наличии такого органа).</w:t>
      </w:r>
    </w:p>
    <w:p w:rsidR="00DD4D85" w:rsidRDefault="00DD4D85">
      <w:pPr>
        <w:pStyle w:val="ConsPlusNormal"/>
        <w:spacing w:before="220"/>
        <w:ind w:firstLine="540"/>
        <w:jc w:val="both"/>
      </w:pPr>
      <w:r>
        <w:t>1.3.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образовательной организацией, не могут быть меньше нормативов, утвержденных настоящим постановлением по каждому уровню профессионального образования и категориям обучающихся с учетом уровня инфляции.</w:t>
      </w:r>
    </w:p>
    <w:p w:rsidR="00DD4D85" w:rsidRDefault="00DD4D85">
      <w:pPr>
        <w:pStyle w:val="ConsPlusNormal"/>
        <w:spacing w:before="220"/>
        <w:ind w:firstLine="540"/>
        <w:jc w:val="both"/>
      </w:pPr>
      <w:r>
        <w:t>1.4. Обучающимся иностранным гражданам и лицам без 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студентам, государственные стипендии аспирантам, ординаторам, ассистентам-стажерам на условиях, установленных настоящим Порядком для граждан Российской Федерации, если они обучаются за счет бюджетных ассигнований областного бюджета,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D4D85" w:rsidRDefault="00DD4D85">
      <w:pPr>
        <w:pStyle w:val="ConsPlusNormal"/>
        <w:jc w:val="both"/>
      </w:pPr>
    </w:p>
    <w:p w:rsidR="00DD4D85" w:rsidRDefault="00DD4D85">
      <w:pPr>
        <w:pStyle w:val="ConsPlusTitle"/>
        <w:jc w:val="center"/>
        <w:outlineLvl w:val="1"/>
      </w:pPr>
      <w:r>
        <w:t>2. Назначение и выплата государственной академической</w:t>
      </w:r>
    </w:p>
    <w:p w:rsidR="00DD4D85" w:rsidRDefault="00DD4D85">
      <w:pPr>
        <w:pStyle w:val="ConsPlusTitle"/>
        <w:jc w:val="center"/>
      </w:pPr>
      <w:r>
        <w:t>стипендии студентам, государственной социальной стипендии</w:t>
      </w:r>
    </w:p>
    <w:p w:rsidR="00DD4D85" w:rsidRDefault="00DD4D85">
      <w:pPr>
        <w:pStyle w:val="ConsPlusTitle"/>
        <w:jc w:val="center"/>
      </w:pPr>
      <w:r>
        <w:t>студентам, государственной стипендии аспирантам,</w:t>
      </w:r>
    </w:p>
    <w:p w:rsidR="00DD4D85" w:rsidRDefault="00DD4D85">
      <w:pPr>
        <w:pStyle w:val="ConsPlusTitle"/>
        <w:jc w:val="center"/>
      </w:pPr>
      <w:r>
        <w:t>ординаторам, ассистентам-стажерам, обучающимся по очной</w:t>
      </w:r>
    </w:p>
    <w:p w:rsidR="00DD4D85" w:rsidRDefault="00DD4D85">
      <w:pPr>
        <w:pStyle w:val="ConsPlusTitle"/>
        <w:jc w:val="center"/>
      </w:pPr>
      <w:r>
        <w:t>форме обучения за счет бюджетных ассигнований</w:t>
      </w:r>
    </w:p>
    <w:p w:rsidR="00DD4D85" w:rsidRDefault="00DD4D85">
      <w:pPr>
        <w:pStyle w:val="ConsPlusTitle"/>
        <w:jc w:val="center"/>
      </w:pPr>
      <w:r>
        <w:t>областного бюджета</w:t>
      </w:r>
    </w:p>
    <w:p w:rsidR="00DD4D85" w:rsidRDefault="00DD4D85">
      <w:pPr>
        <w:pStyle w:val="ConsPlusNormal"/>
        <w:jc w:val="both"/>
      </w:pPr>
    </w:p>
    <w:p w:rsidR="00DD4D85" w:rsidRDefault="00DD4D85">
      <w:pPr>
        <w:pStyle w:val="ConsPlusNormal"/>
        <w:ind w:firstLine="540"/>
        <w:jc w:val="both"/>
      </w:pPr>
      <w:r>
        <w:t>2.1. Государственная академическая стипендия студентам назначается в зависимости от успехов в учебе на основании результатов промежуточной аттестации не реже двух раз в год.</w:t>
      </w:r>
    </w:p>
    <w:p w:rsidR="00DD4D85" w:rsidRDefault="00DD4D85">
      <w:pPr>
        <w:pStyle w:val="ConsPlusNormal"/>
        <w:spacing w:before="220"/>
        <w:ind w:firstLine="540"/>
        <w:jc w:val="both"/>
      </w:pPr>
      <w:r>
        <w:t>Студент, которому назначается государственная академическая стипендия, должен соответствовать следующим требованиям:</w:t>
      </w:r>
    </w:p>
    <w:p w:rsidR="00DD4D85" w:rsidRDefault="00DD4D85">
      <w:pPr>
        <w:pStyle w:val="ConsPlusNormal"/>
        <w:spacing w:before="220"/>
        <w:ind w:firstLine="540"/>
        <w:jc w:val="both"/>
      </w:pPr>
      <w:r>
        <w:t>отсутствие по итогам промежуточной аттестации оценки "удовлетворительно";</w:t>
      </w:r>
    </w:p>
    <w:p w:rsidR="00DD4D85" w:rsidRDefault="00DD4D85">
      <w:pPr>
        <w:pStyle w:val="ConsPlusNormal"/>
        <w:spacing w:before="220"/>
        <w:ind w:firstLine="540"/>
        <w:jc w:val="both"/>
      </w:pPr>
      <w:r>
        <w:t>отсутствие академической задолженности.</w:t>
      </w:r>
    </w:p>
    <w:p w:rsidR="00DD4D85" w:rsidRDefault="00DD4D85">
      <w:pPr>
        <w:pStyle w:val="ConsPlusNormal"/>
        <w:spacing w:before="220"/>
        <w:ind w:firstLine="540"/>
        <w:jc w:val="both"/>
      </w:pPr>
      <w:r>
        <w:lastRenderedPageBreak/>
        <w:t>В период с начала учебного года до прохождения первой промежуточной аттестации государственная академическая стипендия студентам выплачивается всем студентам первого курса, обучающимся по очной форме обучения за счет бюджетных ассигнований областного бюджета.</w:t>
      </w:r>
    </w:p>
    <w:p w:rsidR="00DD4D85" w:rsidRDefault="00DD4D85">
      <w:pPr>
        <w:pStyle w:val="ConsPlusNormal"/>
        <w:spacing w:before="220"/>
        <w:ind w:firstLine="540"/>
        <w:jc w:val="both"/>
      </w:pPr>
      <w:bookmarkStart w:id="1" w:name="P77"/>
      <w:bookmarkEnd w:id="1"/>
      <w:r>
        <w:t>2.2. В пределах стипендиального фонда студентам за особые достижения в учебной, научно-исследовательской, общественной, культурно-творческой и спортивной деятельности может назначаться государственная академическая стипендия, увеличенная в размере по отношению к нормативу, установленному настоящим постановлением в отношении государственной академической стипендии студентам (далее - повышенная стипендия).</w:t>
      </w:r>
    </w:p>
    <w:p w:rsidR="00DD4D85" w:rsidRDefault="00DD4D85">
      <w:pPr>
        <w:pStyle w:val="ConsPlusNormal"/>
        <w:spacing w:before="220"/>
        <w:ind w:firstLine="540"/>
        <w:jc w:val="both"/>
      </w:pPr>
      <w:r>
        <w:t xml:space="preserve">2.3. Повышенная стипендия назначается за достижения в какой-либо одной или нескольких областях деятельности, указанной в </w:t>
      </w:r>
      <w:hyperlink w:anchor="P77" w:history="1">
        <w:r>
          <w:rPr>
            <w:color w:val="0000FF"/>
          </w:rPr>
          <w:t>пункте 2.2</w:t>
        </w:r>
      </w:hyperlink>
      <w:r>
        <w:t xml:space="preserve"> настоящего Порядка.</w:t>
      </w:r>
    </w:p>
    <w:p w:rsidR="00DD4D85" w:rsidRDefault="00DD4D85">
      <w:pPr>
        <w:pStyle w:val="ConsPlusNormal"/>
        <w:spacing w:before="220"/>
        <w:ind w:firstLine="540"/>
        <w:jc w:val="both"/>
      </w:pPr>
      <w:r>
        <w:t>2.4. Численность студентов образовательной организации, получающих повышенную стипендию, не может составлять более 10 процентов от общего числа студентов образовательной организации, получающих государственную академическую стипендию.</w:t>
      </w:r>
    </w:p>
    <w:p w:rsidR="00DD4D85" w:rsidRDefault="00DD4D85">
      <w:pPr>
        <w:pStyle w:val="ConsPlusNormal"/>
        <w:spacing w:before="220"/>
        <w:ind w:firstLine="540"/>
        <w:jc w:val="both"/>
      </w:pPr>
      <w:r>
        <w:t>2.5. При назначении повышенной стипендии в соответствии с настоящим Порядком образовательная организация может использовать на повышение стипендий за достижения в учебной деятельности не более 20 процентов от общего объема средств, направленных на выплату государственной академической стипендии.</w:t>
      </w:r>
    </w:p>
    <w:p w:rsidR="00DD4D85" w:rsidRDefault="00DD4D85">
      <w:pPr>
        <w:pStyle w:val="ConsPlusNormal"/>
        <w:spacing w:before="220"/>
        <w:ind w:firstLine="540"/>
        <w:jc w:val="both"/>
      </w:pPr>
      <w:r>
        <w:t>2.6. Образовательная организация самостоятельно определяет размеры повышенной стипендии в зависимости от курсов обучения с учетом приоритетного повышения стипендий для студентов, обучающихся на более старших курсах. По каждой образовательной программе решением стипендиальной комиссии устанавливается курс (семестр), начиная с которого назначается повышенная стипендия.</w:t>
      </w:r>
    </w:p>
    <w:p w:rsidR="00DD4D85" w:rsidRDefault="00DD4D85">
      <w:pPr>
        <w:pStyle w:val="ConsPlusNormal"/>
        <w:spacing w:before="220"/>
        <w:ind w:firstLine="540"/>
        <w:jc w:val="both"/>
      </w:pPr>
      <w:r>
        <w:t>Решение о размере повышенной стипендии принимается стипендиальной комиссией с учетом мнения студенческого совета образовательной организации и выборного органа первичной профсоюзной организации (при наличии такого органа).</w:t>
      </w:r>
    </w:p>
    <w:p w:rsidR="00DD4D85" w:rsidRDefault="00DD4D85">
      <w:pPr>
        <w:pStyle w:val="ConsPlusNormal"/>
        <w:spacing w:before="220"/>
        <w:ind w:firstLine="540"/>
        <w:jc w:val="both"/>
      </w:pPr>
      <w:r>
        <w:t>2.7. Повышенная стипендия назначается за достижения студента в учебной деятельности при соответствии этой деятельности одному или нескольким из следующих критериев:</w:t>
      </w:r>
    </w:p>
    <w:p w:rsidR="00DD4D85" w:rsidRDefault="00DD4D85">
      <w:pPr>
        <w:pStyle w:val="ConsPlusNormal"/>
        <w:spacing w:before="220"/>
        <w:ind w:firstLine="540"/>
        <w:jc w:val="both"/>
      </w:pPr>
      <w:r>
        <w:t>а) получение студентом по итогам промежуточной аттестации в течение не менее 2 следующих друг за другом семестров, предшествующих назначению стипендии, оценок "отлично" и "хорошо" при наличии не менее 50 процентов оценок "отлично";</w:t>
      </w:r>
    </w:p>
    <w:p w:rsidR="00DD4D85" w:rsidRDefault="00DD4D85">
      <w:pPr>
        <w:pStyle w:val="ConsPlusNormal"/>
        <w:spacing w:before="220"/>
        <w:ind w:firstLine="540"/>
        <w:jc w:val="both"/>
      </w:pPr>
      <w:r>
        <w:t>б) признание студента победителем или призером проводимых образовательной организацией,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в течение года (для профессиональных образовательных организаций) и двух лет (для образовательных организаций высшего образования), предшествующих назначению стипендии.</w:t>
      </w:r>
    </w:p>
    <w:p w:rsidR="00DD4D85" w:rsidRDefault="00DD4D85">
      <w:pPr>
        <w:pStyle w:val="ConsPlusNormal"/>
        <w:spacing w:before="220"/>
        <w:ind w:firstLine="540"/>
        <w:jc w:val="both"/>
      </w:pPr>
      <w:r>
        <w:t>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rsidR="00DD4D85" w:rsidRDefault="00DD4D85">
      <w:pPr>
        <w:pStyle w:val="ConsPlusNormal"/>
        <w:spacing w:before="220"/>
        <w:ind w:firstLine="540"/>
        <w:jc w:val="both"/>
      </w:pPr>
      <w:r>
        <w:t>2.8. Повышенная стипендия назначается за достижения студента в научно-исследовательской деятельности при соответствии этой деятельности одному или нескольким из следующих критериев:</w:t>
      </w:r>
    </w:p>
    <w:p w:rsidR="00DD4D85" w:rsidRDefault="00DD4D85">
      <w:pPr>
        <w:pStyle w:val="ConsPlusNormal"/>
        <w:spacing w:before="220"/>
        <w:ind w:firstLine="540"/>
        <w:jc w:val="both"/>
      </w:pPr>
      <w:r>
        <w:t xml:space="preserve">а) получение студентом профессиональной образовательной организации в течение года, </w:t>
      </w:r>
      <w:r>
        <w:lastRenderedPageBreak/>
        <w:t>студентом образовательной организации высшего образования в течение двух лет, предшествующих назначению повышенной стипендии:</w:t>
      </w:r>
    </w:p>
    <w:p w:rsidR="00DD4D85" w:rsidRDefault="00DD4D85">
      <w:pPr>
        <w:pStyle w:val="ConsPlusNormal"/>
        <w:spacing w:before="220"/>
        <w:ind w:firstLine="540"/>
        <w:jc w:val="both"/>
      </w:pPr>
      <w:r>
        <w:t>награды (приза) за результаты научно-исследовательской работы, проводимой образовательной организацией или иной организацией;</w:t>
      </w:r>
    </w:p>
    <w:p w:rsidR="00DD4D85" w:rsidRDefault="00DD4D85">
      <w:pPr>
        <w:pStyle w:val="ConsPlusNormal"/>
        <w:spacing w:before="220"/>
        <w:ind w:firstLine="540"/>
        <w:jc w:val="both"/>
      </w:pPr>
      <w:r>
        <w:t>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DD4D85" w:rsidRDefault="00DD4D85">
      <w:pPr>
        <w:pStyle w:val="ConsPlusNormal"/>
        <w:spacing w:before="220"/>
        <w:ind w:firstLine="540"/>
        <w:jc w:val="both"/>
      </w:pPr>
      <w:r>
        <w:t>гранта на выполнение научно-исследовательской работы;</w:t>
      </w:r>
    </w:p>
    <w:p w:rsidR="00DD4D85" w:rsidRDefault="00DD4D85">
      <w:pPr>
        <w:pStyle w:val="ConsPlusNormal"/>
        <w:spacing w:before="220"/>
        <w:ind w:firstLine="540"/>
        <w:jc w:val="both"/>
      </w:pPr>
      <w:r>
        <w:t>б) 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образовательной или иной организации в течение года, предшествующего назначению повышенной стипендии;</w:t>
      </w:r>
    </w:p>
    <w:p w:rsidR="00DD4D85" w:rsidRDefault="00DD4D85">
      <w:pPr>
        <w:pStyle w:val="ConsPlusNormal"/>
        <w:spacing w:before="220"/>
        <w:ind w:firstLine="540"/>
        <w:jc w:val="both"/>
      </w:pPr>
      <w:r>
        <w:t>в) иное публичное представление студентом в течение года, предшествующего назначению повышенной стипендии, результатов научно-исследовательской работы, в том числе путем выступления с докладом (сообщением) на конференции, семинаре и ином международном, всероссийском, ведомственном, региональном мероприятии, проводимом образовательной организацией, общественной или иной организацией.</w:t>
      </w:r>
    </w:p>
    <w:p w:rsidR="00DD4D85" w:rsidRDefault="00DD4D85">
      <w:pPr>
        <w:pStyle w:val="ConsPlusNormal"/>
        <w:spacing w:before="220"/>
        <w:ind w:firstLine="540"/>
        <w:jc w:val="both"/>
      </w:pPr>
      <w:r>
        <w:t>2.9. Повышенная стипендия назначается за достижения студента в общественной деятельности при соответствии этой деятельности одному или нескольким из следующих критериев:</w:t>
      </w:r>
    </w:p>
    <w:p w:rsidR="00DD4D85" w:rsidRDefault="00DD4D85">
      <w:pPr>
        <w:pStyle w:val="ConsPlusNormal"/>
        <w:spacing w:before="220"/>
        <w:ind w:firstLine="540"/>
        <w:jc w:val="both"/>
      </w:pPr>
      <w:r>
        <w:t>а) систематическое участие студента в проведении (обеспечении проведения):</w:t>
      </w:r>
    </w:p>
    <w:p w:rsidR="00DD4D85" w:rsidRDefault="00DD4D85">
      <w:pPr>
        <w:pStyle w:val="ConsPlusNormal"/>
        <w:spacing w:before="220"/>
        <w:ind w:firstLine="540"/>
        <w:jc w:val="both"/>
      </w:pPr>
      <w:r>
        <w:t>социально ориентированной, культурной (культурно-просветительской, культурно-воспитательной) деятельности в форме шефской помощи, благотворительных акций и иных подобных формах;</w:t>
      </w:r>
    </w:p>
    <w:p w:rsidR="00DD4D85" w:rsidRDefault="00DD4D85">
      <w:pPr>
        <w:pStyle w:val="ConsPlusNormal"/>
        <w:spacing w:before="220"/>
        <w:ind w:firstLine="540"/>
        <w:jc w:val="both"/>
      </w:pPr>
      <w:r>
        <w:t>общественной деятельности, направленной на пропаганду общечеловеческих ценностей, уважения к правам и свободам человека, а также на защиту природы;</w:t>
      </w:r>
    </w:p>
    <w:p w:rsidR="00DD4D85" w:rsidRDefault="00DD4D85">
      <w:pPr>
        <w:pStyle w:val="ConsPlusNormal"/>
        <w:spacing w:before="220"/>
        <w:ind w:firstLine="540"/>
        <w:jc w:val="both"/>
      </w:pPr>
      <w:r>
        <w:t>общественно значимых культурно-массовых мероприятий;</w:t>
      </w:r>
    </w:p>
    <w:p w:rsidR="00DD4D85" w:rsidRDefault="00DD4D85">
      <w:pPr>
        <w:pStyle w:val="ConsPlusNormal"/>
        <w:spacing w:before="220"/>
        <w:ind w:firstLine="540"/>
        <w:jc w:val="both"/>
      </w:pPr>
      <w:r>
        <w:t xml:space="preserve">б) систематическое участие студента в деятельности по информационному обеспечению общественно значимых мероприятий, общественной жизни образовательной организации (в разработке сайта, организации и обеспечении деятельности средств массовой информации, в том числе в издании газеты, журнала, создании и </w:t>
      </w:r>
      <w:proofErr w:type="gramStart"/>
      <w:r>
        <w:t>реализации</w:t>
      </w:r>
      <w:proofErr w:type="gramEnd"/>
      <w:r>
        <w:t xml:space="preserve"> теле- и радиопрограмм образовательной организации);</w:t>
      </w:r>
    </w:p>
    <w:p w:rsidR="00DD4D85" w:rsidRDefault="00DD4D85">
      <w:pPr>
        <w:pStyle w:val="ConsPlusNormal"/>
        <w:spacing w:before="220"/>
        <w:ind w:firstLine="540"/>
        <w:jc w:val="both"/>
      </w:pPr>
      <w:r>
        <w:t>в) участие (членство) студента в общественных организациях в течение года, предшествующего назначению повышенной стипендии;</w:t>
      </w:r>
    </w:p>
    <w:p w:rsidR="00DD4D85" w:rsidRDefault="00DD4D85">
      <w:pPr>
        <w:pStyle w:val="ConsPlusNormal"/>
        <w:spacing w:before="220"/>
        <w:ind w:firstLine="540"/>
        <w:jc w:val="both"/>
      </w:pPr>
      <w:r>
        <w:t>г) систематическое участие студента в обеспечении защиты прав студентов;</w:t>
      </w:r>
    </w:p>
    <w:p w:rsidR="00DD4D85" w:rsidRDefault="00DD4D85">
      <w:pPr>
        <w:pStyle w:val="ConsPlusNormal"/>
        <w:spacing w:before="220"/>
        <w:ind w:firstLine="540"/>
        <w:jc w:val="both"/>
      </w:pPr>
      <w:r>
        <w:t>д) систематическое безвозмездное выполнение студентом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DD4D85" w:rsidRDefault="00DD4D85">
      <w:pPr>
        <w:pStyle w:val="ConsPlusNormal"/>
        <w:spacing w:before="220"/>
        <w:ind w:firstLine="540"/>
        <w:jc w:val="both"/>
      </w:pPr>
      <w:r>
        <w:t xml:space="preserve">2.10. Повышенная стипендия назначается за достижения студента в культурно-творческой деятельности при соответствии этой деятельности одному или нескольким из следующих </w:t>
      </w:r>
      <w:r>
        <w:lastRenderedPageBreak/>
        <w:t>критериев:</w:t>
      </w:r>
    </w:p>
    <w:p w:rsidR="00DD4D85" w:rsidRDefault="00DD4D85">
      <w:pPr>
        <w:pStyle w:val="ConsPlusNormal"/>
        <w:spacing w:before="220"/>
        <w:ind w:firstLine="540"/>
        <w:jc w:val="both"/>
      </w:pPr>
      <w:r>
        <w:t>а) получение студентом профессиональной образовательной организации в течение года, студентом образовательной организации высшего образования в течение двух лет, предшествующих назначению повышенной стипендии, награды (приза) за результаты культурно-творческой деятельности, осуществленной им в рамках деятельности, проводимой образовательной организацией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w:t>
      </w:r>
    </w:p>
    <w:p w:rsidR="00DD4D85" w:rsidRDefault="00DD4D85">
      <w:pPr>
        <w:pStyle w:val="ConsPlusNormal"/>
        <w:jc w:val="both"/>
      </w:pPr>
      <w:r>
        <w:t xml:space="preserve">(в ред. </w:t>
      </w:r>
      <w:hyperlink r:id="rId17" w:history="1">
        <w:r>
          <w:rPr>
            <w:color w:val="0000FF"/>
          </w:rPr>
          <w:t>постановления</w:t>
        </w:r>
      </w:hyperlink>
      <w:r>
        <w:t xml:space="preserve"> Администрации Смоленской области от 09.08.2018 N 528)</w:t>
      </w:r>
    </w:p>
    <w:p w:rsidR="00DD4D85" w:rsidRDefault="00DD4D85">
      <w:pPr>
        <w:pStyle w:val="ConsPlusNormal"/>
        <w:spacing w:before="220"/>
        <w:ind w:firstLine="540"/>
        <w:jc w:val="both"/>
      </w:pPr>
      <w:r>
        <w:t>б) публичное представление студентом в течение года, предшествующего назначению повышенной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
    <w:p w:rsidR="00DD4D85" w:rsidRDefault="00DD4D85">
      <w:pPr>
        <w:pStyle w:val="ConsPlusNormal"/>
        <w:spacing w:before="220"/>
        <w:ind w:firstLine="540"/>
        <w:jc w:val="both"/>
      </w:pPr>
      <w:r>
        <w:t>в) систематическое участие студента в проведении (обеспечении проведения) публичной культурно-творческой деятельности воспитательного, пропагандистского характера и иной общественно значимой публичной культурно-творческой деятельности.</w:t>
      </w:r>
    </w:p>
    <w:p w:rsidR="00DD4D85" w:rsidRDefault="00DD4D85">
      <w:pPr>
        <w:pStyle w:val="ConsPlusNormal"/>
        <w:spacing w:before="220"/>
        <w:ind w:firstLine="540"/>
        <w:jc w:val="both"/>
      </w:pPr>
      <w:r>
        <w:t>2.11. Повышенная стипендия назначается за достижения студента в спортивной деятельности при соответствии этой деятельности одному или нескольким из следующих критериев:</w:t>
      </w:r>
    </w:p>
    <w:p w:rsidR="00DD4D85" w:rsidRDefault="00DD4D85">
      <w:pPr>
        <w:pStyle w:val="ConsPlusNormal"/>
        <w:spacing w:before="220"/>
        <w:ind w:firstLine="540"/>
        <w:jc w:val="both"/>
      </w:pPr>
      <w:r>
        <w:t>а) получение студентом профессиональной образовательной организации в течение года, студентом образовательной организации высшего образования в течение двух лет, предшествующих назначению повышенной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образовательной организацией или иной организацией;</w:t>
      </w:r>
    </w:p>
    <w:p w:rsidR="00DD4D85" w:rsidRDefault="00DD4D85">
      <w:pPr>
        <w:pStyle w:val="ConsPlusNormal"/>
        <w:spacing w:before="220"/>
        <w:ind w:firstLine="540"/>
        <w:jc w:val="both"/>
      </w:pPr>
      <w:r>
        <w:t>б) систематическое участие студента в спортивных мероприятиях воспитательного, пропагандистского характера и (или) иных общественно значимых спортивных мероприятиях.</w:t>
      </w:r>
    </w:p>
    <w:p w:rsidR="00DD4D85" w:rsidRDefault="00DD4D85">
      <w:pPr>
        <w:pStyle w:val="ConsPlusNormal"/>
        <w:spacing w:before="220"/>
        <w:ind w:firstLine="540"/>
        <w:jc w:val="both"/>
      </w:pPr>
      <w:bookmarkStart w:id="2" w:name="P111"/>
      <w:bookmarkEnd w:id="2"/>
      <w:r>
        <w:t xml:space="preserve">2.12.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8" w:history="1">
        <w:r>
          <w:rPr>
            <w:color w:val="0000FF"/>
          </w:rPr>
          <w:t>подпунктами "б"</w:t>
        </w:r>
      </w:hyperlink>
      <w:r>
        <w:t xml:space="preserve"> - </w:t>
      </w:r>
      <w:hyperlink r:id="rId19" w:history="1">
        <w:r>
          <w:rPr>
            <w:color w:val="0000FF"/>
          </w:rPr>
          <w:t>"г" пункта 1</w:t>
        </w:r>
      </w:hyperlink>
      <w:r>
        <w:t xml:space="preserve">, </w:t>
      </w:r>
      <w:hyperlink r:id="rId20" w:history="1">
        <w:r>
          <w:rPr>
            <w:color w:val="0000FF"/>
          </w:rPr>
          <w:t>подпунктом "а" пункта 2</w:t>
        </w:r>
      </w:hyperlink>
      <w:r>
        <w:t xml:space="preserve"> и </w:t>
      </w:r>
      <w:hyperlink r:id="rId21" w:history="1">
        <w:r>
          <w:rPr>
            <w:color w:val="0000FF"/>
          </w:rPr>
          <w:t>подпунктами "а"</w:t>
        </w:r>
      </w:hyperlink>
      <w:r>
        <w:t xml:space="preserve"> - </w:t>
      </w:r>
      <w:hyperlink r:id="rId22" w:history="1">
        <w:r>
          <w:rPr>
            <w:color w:val="0000FF"/>
          </w:rPr>
          <w:t>"в" пункта 3 статьи 51</w:t>
        </w:r>
      </w:hyperlink>
      <w:r>
        <w:t xml:space="preserve"> Федерального закона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w:t>
      </w:r>
    </w:p>
    <w:p w:rsidR="00DD4D85" w:rsidRDefault="00DD4D85">
      <w:pPr>
        <w:pStyle w:val="ConsPlusNormal"/>
        <w:jc w:val="both"/>
      </w:pPr>
      <w:r>
        <w:lastRenderedPageBreak/>
        <w:t xml:space="preserve">(п. 2.12 в ред. </w:t>
      </w:r>
      <w:hyperlink r:id="rId23" w:history="1">
        <w:r>
          <w:rPr>
            <w:color w:val="0000FF"/>
          </w:rPr>
          <w:t>постановления</w:t>
        </w:r>
      </w:hyperlink>
      <w:r>
        <w:t xml:space="preserve"> Администрации Смоленской области от 09.08.2018 N 528)</w:t>
      </w:r>
    </w:p>
    <w:p w:rsidR="00DD4D85" w:rsidRDefault="00DD4D85">
      <w:pPr>
        <w:pStyle w:val="ConsPlusNormal"/>
        <w:spacing w:before="220"/>
        <w:ind w:firstLine="540"/>
        <w:jc w:val="both"/>
      </w:pPr>
      <w:r>
        <w:t>2.13. Государственная стипендия аспирантам, ординаторам, ассистентам-стажерам назначается в зависимости от успешности освоения программ подготовки научно-педагогических кадров в аспирантуре (адъюнктуре), программ ординатуры, программ ассистентуры-стажировки на основании результатов промежуточной аттестации не реже двух раз в год.</w:t>
      </w:r>
    </w:p>
    <w:p w:rsidR="00DD4D85" w:rsidRDefault="00DD4D85">
      <w:pPr>
        <w:pStyle w:val="ConsPlusNormal"/>
        <w:spacing w:before="220"/>
        <w:ind w:firstLine="540"/>
        <w:jc w:val="both"/>
      </w:pPr>
      <w:r>
        <w:t>Аспирант, ординатор, ассистент-стажер, которому назначается государственная стипендия аспирантам, ординаторам, ассистентам-стажерам, должен соответствовать следующим требованиям:</w:t>
      </w:r>
    </w:p>
    <w:p w:rsidR="00DD4D85" w:rsidRDefault="00DD4D85">
      <w:pPr>
        <w:pStyle w:val="ConsPlusNormal"/>
        <w:spacing w:before="220"/>
        <w:ind w:firstLine="540"/>
        <w:jc w:val="both"/>
      </w:pPr>
      <w:r>
        <w:t>отсутствие по итогам промежуточной аттестации оценки "удовлетворительно";</w:t>
      </w:r>
    </w:p>
    <w:p w:rsidR="00DD4D85" w:rsidRDefault="00DD4D85">
      <w:pPr>
        <w:pStyle w:val="ConsPlusNormal"/>
        <w:spacing w:before="220"/>
        <w:ind w:firstLine="540"/>
        <w:jc w:val="both"/>
      </w:pPr>
      <w:r>
        <w:t>отсутствие академической задолженности.</w:t>
      </w:r>
    </w:p>
    <w:p w:rsidR="00DD4D85" w:rsidRDefault="00DD4D85">
      <w:pPr>
        <w:pStyle w:val="ConsPlusNormal"/>
        <w:spacing w:before="220"/>
        <w:ind w:firstLine="540"/>
        <w:jc w:val="both"/>
      </w:pPr>
      <w:r>
        <w:t>В период с начала учебного года до прохождения первой промежуточной аттестации государственная стипендия аспирантам, ординаторам, ассистентам-стажерам выплачивается всем аспирантам, ординаторам, ассистентам-стажерам первого года обучения, обучающимся по очной форме обучения за счет бюджетных ассигнований областного бюджета.</w:t>
      </w:r>
    </w:p>
    <w:p w:rsidR="00DD4D85" w:rsidRDefault="00DD4D85">
      <w:pPr>
        <w:pStyle w:val="ConsPlusNormal"/>
        <w:spacing w:before="220"/>
        <w:ind w:firstLine="540"/>
        <w:jc w:val="both"/>
      </w:pPr>
      <w:r>
        <w:t>2.14. Государственная академическая стипендия студентам, государственная социальная стипендия студентам, государственная стипендия аспирантам, ординаторам, ассистентам-стажерам, обучающимся по очной форме обучения за счет бюджетных ассигнований областного бюджета, назначается распорядительным актом руководителя образовательной организации по представлению стипендиальной комиссии, формируемой в образовательной организации. Деятельность стипендиальной комиссии осуществляется в соответствии с локальным нормативным актом образовательной организации.</w:t>
      </w:r>
    </w:p>
    <w:p w:rsidR="00DD4D85" w:rsidRDefault="00DD4D85">
      <w:pPr>
        <w:pStyle w:val="ConsPlusNormal"/>
        <w:spacing w:before="220"/>
        <w:ind w:firstLine="540"/>
        <w:jc w:val="both"/>
      </w:pPr>
      <w:r>
        <w:t>Выплата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 производится ежемесячно не позднее 25-го числа текущего месяца.</w:t>
      </w:r>
    </w:p>
    <w:p w:rsidR="00DD4D85" w:rsidRDefault="00DD4D85">
      <w:pPr>
        <w:pStyle w:val="ConsPlusNormal"/>
        <w:spacing w:before="220"/>
        <w:ind w:firstLine="540"/>
        <w:jc w:val="both"/>
      </w:pPr>
      <w:r>
        <w:t xml:space="preserve">2.15. Государственная социальная стипендия студентам, за исключением студентов, получивших государственную социальную помощь, назначается со дня представления в образовательную организацию документа, подтверждающего соответствие одной из категорий граждан, указанных в </w:t>
      </w:r>
      <w:hyperlink w:anchor="P111" w:history="1">
        <w:r>
          <w:rPr>
            <w:color w:val="0000FF"/>
          </w:rPr>
          <w:t>пункте 2.12</w:t>
        </w:r>
      </w:hyperlink>
      <w:r>
        <w:t xml:space="preserve"> настоящего Порядка.</w:t>
      </w:r>
    </w:p>
    <w:p w:rsidR="00DD4D85" w:rsidRDefault="00DD4D85">
      <w:pPr>
        <w:pStyle w:val="ConsPlusNormal"/>
        <w:spacing w:before="220"/>
        <w:ind w:firstLine="540"/>
        <w:jc w:val="both"/>
      </w:pPr>
      <w:r>
        <w:t>Государственная социальная стипендия студентам, получившим государственную социальную помощь, назначается со дня представления в образовательную организацию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DD4D85" w:rsidRDefault="00DD4D85">
      <w:pPr>
        <w:pStyle w:val="ConsPlusNormal"/>
        <w:jc w:val="both"/>
      </w:pPr>
      <w:r>
        <w:t xml:space="preserve">(п. 2.15 в ред. </w:t>
      </w:r>
      <w:hyperlink r:id="rId24" w:history="1">
        <w:r>
          <w:rPr>
            <w:color w:val="0000FF"/>
          </w:rPr>
          <w:t>постановления</w:t>
        </w:r>
      </w:hyperlink>
      <w:r>
        <w:t xml:space="preserve"> Администрации Смоленской области от 09.08.2018 N 528)</w:t>
      </w:r>
    </w:p>
    <w:p w:rsidR="00DD4D85" w:rsidRDefault="00DD4D85">
      <w:pPr>
        <w:pStyle w:val="ConsPlusNormal"/>
        <w:spacing w:before="220"/>
        <w:ind w:firstLine="540"/>
        <w:jc w:val="both"/>
      </w:pPr>
      <w:r>
        <w:t>2.16. Выплата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 прекращается с момента отчисления обучающегося из организации.</w:t>
      </w:r>
    </w:p>
    <w:p w:rsidR="00DD4D85" w:rsidRDefault="00DD4D85">
      <w:pPr>
        <w:pStyle w:val="ConsPlusNormal"/>
        <w:spacing w:before="220"/>
        <w:ind w:firstLine="540"/>
        <w:jc w:val="both"/>
      </w:pPr>
      <w:r>
        <w:t>2.17. Выплата государственной академической стипендии студентам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rsidR="00DD4D85" w:rsidRDefault="00DD4D85">
      <w:pPr>
        <w:pStyle w:val="ConsPlusNormal"/>
        <w:spacing w:before="220"/>
        <w:ind w:firstLine="540"/>
        <w:jc w:val="both"/>
      </w:pPr>
      <w:r>
        <w:t xml:space="preserve">2.18. Выплата государственной социальной стипендии прекращается с первого числа месяца, следующего за месяцем прекращения действия основания ее назначения, и возобновляется с </w:t>
      </w:r>
      <w:r>
        <w:lastRenderedPageBreak/>
        <w:t xml:space="preserve">месяца, в котором был представлен документ, подтверждающий соответствие одной из категорий граждан, указанных в </w:t>
      </w:r>
      <w:hyperlink w:anchor="P111" w:history="1">
        <w:r>
          <w:rPr>
            <w:color w:val="0000FF"/>
          </w:rPr>
          <w:t>пункте 2.12</w:t>
        </w:r>
      </w:hyperlink>
      <w:r>
        <w:t xml:space="preserve"> настоящего Порядка, или документ, подтверждающий назначение государственной социальной помощи.</w:t>
      </w:r>
    </w:p>
    <w:p w:rsidR="00DD4D85" w:rsidRDefault="00DD4D85">
      <w:pPr>
        <w:pStyle w:val="ConsPlusNormal"/>
        <w:jc w:val="both"/>
      </w:pPr>
      <w:r>
        <w:t xml:space="preserve">(в ред. </w:t>
      </w:r>
      <w:hyperlink r:id="rId25" w:history="1">
        <w:r>
          <w:rPr>
            <w:color w:val="0000FF"/>
          </w:rPr>
          <w:t>постановления</w:t>
        </w:r>
      </w:hyperlink>
      <w:r>
        <w:t xml:space="preserve"> Администрации Смоленской области от 09.08.2018 N 528)</w:t>
      </w:r>
    </w:p>
    <w:p w:rsidR="00DD4D85" w:rsidRDefault="00DD4D85">
      <w:pPr>
        <w:pStyle w:val="ConsPlusNormal"/>
        <w:spacing w:before="220"/>
        <w:ind w:firstLine="540"/>
        <w:jc w:val="both"/>
      </w:pPr>
      <w:r>
        <w:t>2.19.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академической стипендии, государственной социальной стипендии, государственной стипендии аспирантам, ординаторам, ассистентам-стажерам.</w:t>
      </w:r>
    </w:p>
    <w:p w:rsidR="00DD4D85" w:rsidRDefault="00DD4D85">
      <w:pPr>
        <w:pStyle w:val="ConsPlusNormal"/>
        <w:jc w:val="both"/>
      </w:pPr>
    </w:p>
    <w:p w:rsidR="00DD4D85" w:rsidRDefault="00DD4D85">
      <w:pPr>
        <w:pStyle w:val="ConsPlusNormal"/>
        <w:jc w:val="both"/>
      </w:pPr>
    </w:p>
    <w:p w:rsidR="00DD4D85" w:rsidRDefault="00DD4D85">
      <w:pPr>
        <w:pStyle w:val="ConsPlusNormal"/>
        <w:jc w:val="both"/>
      </w:pPr>
    </w:p>
    <w:p w:rsidR="00DD4D85" w:rsidRDefault="00DD4D85">
      <w:pPr>
        <w:pStyle w:val="ConsPlusNormal"/>
        <w:jc w:val="both"/>
      </w:pPr>
    </w:p>
    <w:p w:rsidR="00DD4D85" w:rsidRDefault="00DD4D85">
      <w:pPr>
        <w:pStyle w:val="ConsPlusNormal"/>
        <w:jc w:val="both"/>
      </w:pPr>
    </w:p>
    <w:p w:rsidR="00DD4D85" w:rsidRDefault="00DD4D85">
      <w:pPr>
        <w:pStyle w:val="ConsPlusNormal"/>
        <w:jc w:val="right"/>
        <w:outlineLvl w:val="0"/>
      </w:pPr>
      <w:r>
        <w:t>Утверждены</w:t>
      </w:r>
    </w:p>
    <w:p w:rsidR="00DD4D85" w:rsidRDefault="00DD4D85">
      <w:pPr>
        <w:pStyle w:val="ConsPlusNormal"/>
        <w:jc w:val="right"/>
      </w:pPr>
      <w:r>
        <w:t>постановлением</w:t>
      </w:r>
    </w:p>
    <w:p w:rsidR="00DD4D85" w:rsidRDefault="00DD4D85">
      <w:pPr>
        <w:pStyle w:val="ConsPlusNormal"/>
        <w:jc w:val="right"/>
      </w:pPr>
      <w:r>
        <w:t>Администрации</w:t>
      </w:r>
    </w:p>
    <w:p w:rsidR="00DD4D85" w:rsidRDefault="00DD4D85">
      <w:pPr>
        <w:pStyle w:val="ConsPlusNormal"/>
        <w:jc w:val="right"/>
      </w:pPr>
      <w:r>
        <w:t>Смоленской области</w:t>
      </w:r>
    </w:p>
    <w:p w:rsidR="00DD4D85" w:rsidRDefault="00DD4D85">
      <w:pPr>
        <w:pStyle w:val="ConsPlusNormal"/>
        <w:jc w:val="right"/>
      </w:pPr>
      <w:r>
        <w:t>от 27.12.2013 N 1159</w:t>
      </w:r>
    </w:p>
    <w:p w:rsidR="00DD4D85" w:rsidRDefault="00DD4D85">
      <w:pPr>
        <w:pStyle w:val="ConsPlusNormal"/>
        <w:jc w:val="both"/>
      </w:pPr>
    </w:p>
    <w:p w:rsidR="00DD4D85" w:rsidRDefault="00DD4D85">
      <w:pPr>
        <w:pStyle w:val="ConsPlusTitle"/>
        <w:jc w:val="center"/>
      </w:pPr>
      <w:bookmarkStart w:id="3" w:name="P139"/>
      <w:bookmarkEnd w:id="3"/>
      <w:r>
        <w:t>НОРМАТИВЫ</w:t>
      </w:r>
    </w:p>
    <w:p w:rsidR="00DD4D85" w:rsidRDefault="00DD4D85">
      <w:pPr>
        <w:pStyle w:val="ConsPlusTitle"/>
        <w:jc w:val="center"/>
      </w:pPr>
      <w:r>
        <w:t>ДЛЯ ФОРМИРОВАНИЯ СТИПЕНДИАЛЬНОГО ФОНДА ЗА СЧЕТ БЮДЖЕТНЫХ</w:t>
      </w:r>
    </w:p>
    <w:p w:rsidR="00DD4D85" w:rsidRDefault="00DD4D85">
      <w:pPr>
        <w:pStyle w:val="ConsPlusTitle"/>
        <w:jc w:val="center"/>
      </w:pPr>
      <w:r>
        <w:t>АССИГНОВАНИЙ ОБЛАСТНОГО БЮДЖЕТА</w:t>
      </w:r>
    </w:p>
    <w:p w:rsidR="00DD4D85" w:rsidRDefault="00DD4D8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4D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4D85" w:rsidRDefault="00DD4D8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D4D85" w:rsidRDefault="00DD4D8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D4D85" w:rsidRDefault="00DD4D85">
            <w:pPr>
              <w:pStyle w:val="ConsPlusNormal"/>
              <w:jc w:val="center"/>
            </w:pPr>
            <w:r>
              <w:rPr>
                <w:color w:val="392C69"/>
              </w:rPr>
              <w:t>Список изменяющих документов</w:t>
            </w:r>
          </w:p>
          <w:p w:rsidR="00DD4D85" w:rsidRDefault="00DD4D85">
            <w:pPr>
              <w:pStyle w:val="ConsPlusNormal"/>
              <w:jc w:val="center"/>
            </w:pPr>
            <w:r>
              <w:rPr>
                <w:color w:val="392C69"/>
              </w:rPr>
              <w:t>(в ред. постановлений Администрации Смоленской области</w:t>
            </w:r>
          </w:p>
          <w:p w:rsidR="00DD4D85" w:rsidRDefault="00DD4D85">
            <w:pPr>
              <w:pStyle w:val="ConsPlusNormal"/>
              <w:jc w:val="center"/>
            </w:pPr>
            <w:r>
              <w:rPr>
                <w:color w:val="392C69"/>
              </w:rPr>
              <w:t xml:space="preserve">от 29.12.2014 </w:t>
            </w:r>
            <w:hyperlink r:id="rId26" w:history="1">
              <w:r>
                <w:rPr>
                  <w:color w:val="0000FF"/>
                </w:rPr>
                <w:t>N 934</w:t>
              </w:r>
            </w:hyperlink>
            <w:r>
              <w:rPr>
                <w:color w:val="392C69"/>
              </w:rPr>
              <w:t xml:space="preserve">, от 20.08.2021 </w:t>
            </w:r>
            <w:hyperlink r:id="rId27" w:history="1">
              <w:r>
                <w:rPr>
                  <w:color w:val="0000FF"/>
                </w:rPr>
                <w:t>N 559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4D85" w:rsidRDefault="00DD4D85">
            <w:pPr>
              <w:spacing w:after="1" w:line="0" w:lineRule="atLeast"/>
            </w:pPr>
          </w:p>
        </w:tc>
      </w:tr>
    </w:tbl>
    <w:p w:rsidR="00DD4D85" w:rsidRDefault="00DD4D85">
      <w:pPr>
        <w:pStyle w:val="ConsPlusNormal"/>
        <w:jc w:val="both"/>
      </w:pPr>
    </w:p>
    <w:p w:rsidR="00DD4D85" w:rsidRDefault="00DD4D85">
      <w:pPr>
        <w:sectPr w:rsidR="00DD4D85" w:rsidSect="002604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268"/>
        <w:gridCol w:w="1928"/>
        <w:gridCol w:w="1928"/>
        <w:gridCol w:w="1928"/>
      </w:tblGrid>
      <w:tr w:rsidR="00DD4D85">
        <w:tc>
          <w:tcPr>
            <w:tcW w:w="510" w:type="dxa"/>
          </w:tcPr>
          <w:p w:rsidR="00DD4D85" w:rsidRDefault="00DD4D85">
            <w:pPr>
              <w:pStyle w:val="ConsPlusNormal"/>
              <w:jc w:val="center"/>
            </w:pPr>
            <w:r>
              <w:lastRenderedPageBreak/>
              <w:t>N п/п</w:t>
            </w:r>
          </w:p>
        </w:tc>
        <w:tc>
          <w:tcPr>
            <w:tcW w:w="2891" w:type="dxa"/>
          </w:tcPr>
          <w:p w:rsidR="00DD4D85" w:rsidRDefault="00DD4D85">
            <w:pPr>
              <w:pStyle w:val="ConsPlusNormal"/>
              <w:jc w:val="center"/>
            </w:pPr>
            <w:r>
              <w:t>Уровень профессионального образования</w:t>
            </w:r>
          </w:p>
        </w:tc>
        <w:tc>
          <w:tcPr>
            <w:tcW w:w="2268" w:type="dxa"/>
          </w:tcPr>
          <w:p w:rsidR="00DD4D85" w:rsidRDefault="00DD4D85">
            <w:pPr>
              <w:pStyle w:val="ConsPlusNormal"/>
              <w:jc w:val="center"/>
            </w:pPr>
            <w:r>
              <w:t>Категория обучающихся</w:t>
            </w:r>
          </w:p>
        </w:tc>
        <w:tc>
          <w:tcPr>
            <w:tcW w:w="1928" w:type="dxa"/>
          </w:tcPr>
          <w:p w:rsidR="00DD4D85" w:rsidRDefault="00DD4D85">
            <w:pPr>
              <w:pStyle w:val="ConsPlusNormal"/>
              <w:jc w:val="center"/>
            </w:pPr>
            <w:r>
              <w:t>Норматив для формирования стипендиального фонда за счет бюджетных ассигнований областного бюджета на выплату государственной академической стипендии на одного обучающегося в месяц (руб.)</w:t>
            </w:r>
          </w:p>
        </w:tc>
        <w:tc>
          <w:tcPr>
            <w:tcW w:w="1928" w:type="dxa"/>
          </w:tcPr>
          <w:p w:rsidR="00DD4D85" w:rsidRDefault="00DD4D85">
            <w:pPr>
              <w:pStyle w:val="ConsPlusNormal"/>
              <w:jc w:val="center"/>
            </w:pPr>
            <w:r>
              <w:t>Норматив для формирования стипендиального фонда за счет бюджетных ассигнований областного бюджета на выплату государственной социальной стипендии на одного обучающегося в месяц (руб.)</w:t>
            </w:r>
          </w:p>
        </w:tc>
        <w:tc>
          <w:tcPr>
            <w:tcW w:w="1928" w:type="dxa"/>
          </w:tcPr>
          <w:p w:rsidR="00DD4D85" w:rsidRDefault="00DD4D85">
            <w:pPr>
              <w:pStyle w:val="ConsPlusNormal"/>
              <w:jc w:val="center"/>
            </w:pPr>
            <w:r>
              <w:t>Норматив для формирования стипендиального фонда за счет бюджетных ассигнований областного бюджета на выплату государственной стипендии на одного обучающегося в месяц (руб.)</w:t>
            </w:r>
          </w:p>
        </w:tc>
      </w:tr>
      <w:tr w:rsidR="00DD4D85">
        <w:tc>
          <w:tcPr>
            <w:tcW w:w="510" w:type="dxa"/>
          </w:tcPr>
          <w:p w:rsidR="00DD4D85" w:rsidRDefault="00DD4D85">
            <w:pPr>
              <w:pStyle w:val="ConsPlusNormal"/>
              <w:jc w:val="center"/>
            </w:pPr>
            <w:r>
              <w:t>1</w:t>
            </w:r>
          </w:p>
        </w:tc>
        <w:tc>
          <w:tcPr>
            <w:tcW w:w="2891" w:type="dxa"/>
          </w:tcPr>
          <w:p w:rsidR="00DD4D85" w:rsidRDefault="00DD4D85">
            <w:pPr>
              <w:pStyle w:val="ConsPlusNormal"/>
              <w:jc w:val="center"/>
            </w:pPr>
            <w:r>
              <w:t>2</w:t>
            </w:r>
          </w:p>
        </w:tc>
        <w:tc>
          <w:tcPr>
            <w:tcW w:w="2268" w:type="dxa"/>
          </w:tcPr>
          <w:p w:rsidR="00DD4D85" w:rsidRDefault="00DD4D85">
            <w:pPr>
              <w:pStyle w:val="ConsPlusNormal"/>
              <w:jc w:val="center"/>
            </w:pPr>
            <w:r>
              <w:t>3</w:t>
            </w:r>
          </w:p>
        </w:tc>
        <w:tc>
          <w:tcPr>
            <w:tcW w:w="1928" w:type="dxa"/>
          </w:tcPr>
          <w:p w:rsidR="00DD4D85" w:rsidRDefault="00DD4D85">
            <w:pPr>
              <w:pStyle w:val="ConsPlusNormal"/>
              <w:jc w:val="center"/>
            </w:pPr>
            <w:r>
              <w:t>4</w:t>
            </w:r>
          </w:p>
        </w:tc>
        <w:tc>
          <w:tcPr>
            <w:tcW w:w="1928" w:type="dxa"/>
          </w:tcPr>
          <w:p w:rsidR="00DD4D85" w:rsidRDefault="00DD4D85">
            <w:pPr>
              <w:pStyle w:val="ConsPlusNormal"/>
              <w:jc w:val="center"/>
            </w:pPr>
            <w:r>
              <w:t>5</w:t>
            </w:r>
          </w:p>
        </w:tc>
        <w:tc>
          <w:tcPr>
            <w:tcW w:w="1928" w:type="dxa"/>
          </w:tcPr>
          <w:p w:rsidR="00DD4D85" w:rsidRDefault="00DD4D85">
            <w:pPr>
              <w:pStyle w:val="ConsPlusNormal"/>
              <w:jc w:val="center"/>
            </w:pPr>
            <w:r>
              <w:t>6</w:t>
            </w:r>
          </w:p>
        </w:tc>
      </w:tr>
      <w:tr w:rsidR="00DD4D85">
        <w:tblPrEx>
          <w:tblBorders>
            <w:insideH w:val="nil"/>
          </w:tblBorders>
        </w:tblPrEx>
        <w:tc>
          <w:tcPr>
            <w:tcW w:w="510" w:type="dxa"/>
            <w:tcBorders>
              <w:bottom w:val="nil"/>
            </w:tcBorders>
          </w:tcPr>
          <w:p w:rsidR="00DD4D85" w:rsidRDefault="00DD4D85">
            <w:pPr>
              <w:pStyle w:val="ConsPlusNormal"/>
              <w:jc w:val="both"/>
            </w:pPr>
            <w:r>
              <w:t>1.</w:t>
            </w:r>
          </w:p>
        </w:tc>
        <w:tc>
          <w:tcPr>
            <w:tcW w:w="2891" w:type="dxa"/>
            <w:tcBorders>
              <w:bottom w:val="nil"/>
            </w:tcBorders>
          </w:tcPr>
          <w:p w:rsidR="00DD4D85" w:rsidRDefault="00DD4D85">
            <w:pPr>
              <w:pStyle w:val="ConsPlusNormal"/>
              <w:jc w:val="both"/>
            </w:pPr>
            <w:r>
              <w:t>Среднее профессиональное образование (программы подготовки квалифицированных рабочих, служащих, программы подготовки специалистов среднего звена)</w:t>
            </w:r>
          </w:p>
        </w:tc>
        <w:tc>
          <w:tcPr>
            <w:tcW w:w="2268" w:type="dxa"/>
            <w:tcBorders>
              <w:bottom w:val="nil"/>
            </w:tcBorders>
          </w:tcPr>
          <w:p w:rsidR="00DD4D85" w:rsidRDefault="00DD4D85">
            <w:pPr>
              <w:pStyle w:val="ConsPlusNormal"/>
              <w:jc w:val="both"/>
            </w:pPr>
            <w:r>
              <w:t>студенты</w:t>
            </w:r>
          </w:p>
        </w:tc>
        <w:tc>
          <w:tcPr>
            <w:tcW w:w="1928" w:type="dxa"/>
            <w:tcBorders>
              <w:bottom w:val="nil"/>
            </w:tcBorders>
          </w:tcPr>
          <w:p w:rsidR="00DD4D85" w:rsidRDefault="00DD4D85">
            <w:pPr>
              <w:pStyle w:val="ConsPlusNormal"/>
              <w:jc w:val="center"/>
            </w:pPr>
            <w:r>
              <w:t>539</w:t>
            </w:r>
          </w:p>
        </w:tc>
        <w:tc>
          <w:tcPr>
            <w:tcW w:w="1928" w:type="dxa"/>
            <w:tcBorders>
              <w:bottom w:val="nil"/>
            </w:tcBorders>
          </w:tcPr>
          <w:p w:rsidR="00DD4D85" w:rsidRDefault="00DD4D85">
            <w:pPr>
              <w:pStyle w:val="ConsPlusNormal"/>
              <w:jc w:val="center"/>
            </w:pPr>
            <w:r>
              <w:t>809</w:t>
            </w:r>
          </w:p>
        </w:tc>
        <w:tc>
          <w:tcPr>
            <w:tcW w:w="1928" w:type="dxa"/>
            <w:tcBorders>
              <w:bottom w:val="nil"/>
            </w:tcBorders>
          </w:tcPr>
          <w:p w:rsidR="00DD4D85" w:rsidRDefault="00DD4D85">
            <w:pPr>
              <w:pStyle w:val="ConsPlusNormal"/>
              <w:jc w:val="center"/>
            </w:pPr>
            <w:r>
              <w:t>-</w:t>
            </w:r>
          </w:p>
        </w:tc>
      </w:tr>
      <w:tr w:rsidR="00DD4D85">
        <w:tblPrEx>
          <w:tblBorders>
            <w:insideH w:val="nil"/>
          </w:tblBorders>
        </w:tblPrEx>
        <w:tc>
          <w:tcPr>
            <w:tcW w:w="11453" w:type="dxa"/>
            <w:gridSpan w:val="6"/>
            <w:tcBorders>
              <w:top w:val="nil"/>
            </w:tcBorders>
          </w:tcPr>
          <w:p w:rsidR="00DD4D85" w:rsidRDefault="00DD4D85">
            <w:pPr>
              <w:pStyle w:val="ConsPlusNormal"/>
              <w:jc w:val="both"/>
            </w:pPr>
            <w:r>
              <w:t xml:space="preserve">(в ред. постановлений Администрации Смоленской области от 29.12.2014 </w:t>
            </w:r>
            <w:hyperlink r:id="rId28" w:history="1">
              <w:r>
                <w:rPr>
                  <w:color w:val="0000FF"/>
                </w:rPr>
                <w:t>N 934</w:t>
              </w:r>
            </w:hyperlink>
            <w:r>
              <w:t>,</w:t>
            </w:r>
          </w:p>
          <w:p w:rsidR="00DD4D85" w:rsidRDefault="00DD4D85">
            <w:pPr>
              <w:pStyle w:val="ConsPlusNormal"/>
              <w:jc w:val="both"/>
            </w:pPr>
            <w:r>
              <w:t xml:space="preserve">от 20.08.2021 </w:t>
            </w:r>
            <w:hyperlink r:id="rId29" w:history="1">
              <w:r>
                <w:rPr>
                  <w:color w:val="0000FF"/>
                </w:rPr>
                <w:t>N 559</w:t>
              </w:r>
            </w:hyperlink>
            <w:r>
              <w:t>)</w:t>
            </w:r>
          </w:p>
        </w:tc>
      </w:tr>
      <w:tr w:rsidR="00DD4D85">
        <w:tblPrEx>
          <w:tblBorders>
            <w:insideH w:val="nil"/>
          </w:tblBorders>
        </w:tblPrEx>
        <w:tc>
          <w:tcPr>
            <w:tcW w:w="510" w:type="dxa"/>
            <w:tcBorders>
              <w:bottom w:val="nil"/>
            </w:tcBorders>
          </w:tcPr>
          <w:p w:rsidR="00DD4D85" w:rsidRDefault="00DD4D85">
            <w:pPr>
              <w:pStyle w:val="ConsPlusNormal"/>
              <w:jc w:val="both"/>
            </w:pPr>
            <w:r>
              <w:t>2.</w:t>
            </w:r>
          </w:p>
        </w:tc>
        <w:tc>
          <w:tcPr>
            <w:tcW w:w="2891" w:type="dxa"/>
            <w:tcBorders>
              <w:bottom w:val="nil"/>
            </w:tcBorders>
          </w:tcPr>
          <w:p w:rsidR="00DD4D85" w:rsidRDefault="00DD4D85">
            <w:pPr>
              <w:pStyle w:val="ConsPlusNormal"/>
              <w:jc w:val="both"/>
            </w:pPr>
            <w:r>
              <w:t>Высшее образование (программы бакалавриата, программы специалитета, программы магистратуры)</w:t>
            </w:r>
          </w:p>
        </w:tc>
        <w:tc>
          <w:tcPr>
            <w:tcW w:w="2268" w:type="dxa"/>
            <w:tcBorders>
              <w:bottom w:val="nil"/>
            </w:tcBorders>
          </w:tcPr>
          <w:p w:rsidR="00DD4D85" w:rsidRDefault="00DD4D85">
            <w:pPr>
              <w:pStyle w:val="ConsPlusNormal"/>
              <w:jc w:val="both"/>
            </w:pPr>
            <w:r>
              <w:t>студенты</w:t>
            </w:r>
          </w:p>
        </w:tc>
        <w:tc>
          <w:tcPr>
            <w:tcW w:w="1928" w:type="dxa"/>
            <w:tcBorders>
              <w:bottom w:val="nil"/>
            </w:tcBorders>
          </w:tcPr>
          <w:p w:rsidR="00DD4D85" w:rsidRDefault="00DD4D85">
            <w:pPr>
              <w:pStyle w:val="ConsPlusNormal"/>
              <w:jc w:val="center"/>
            </w:pPr>
            <w:r>
              <w:t>1484</w:t>
            </w:r>
          </w:p>
        </w:tc>
        <w:tc>
          <w:tcPr>
            <w:tcW w:w="1928" w:type="dxa"/>
            <w:tcBorders>
              <w:bottom w:val="nil"/>
            </w:tcBorders>
          </w:tcPr>
          <w:p w:rsidR="00DD4D85" w:rsidRDefault="00DD4D85">
            <w:pPr>
              <w:pStyle w:val="ConsPlusNormal"/>
              <w:jc w:val="center"/>
            </w:pPr>
            <w:r>
              <w:t>2227</w:t>
            </w:r>
          </w:p>
        </w:tc>
        <w:tc>
          <w:tcPr>
            <w:tcW w:w="1928" w:type="dxa"/>
            <w:tcBorders>
              <w:bottom w:val="nil"/>
            </w:tcBorders>
          </w:tcPr>
          <w:p w:rsidR="00DD4D85" w:rsidRDefault="00DD4D85">
            <w:pPr>
              <w:pStyle w:val="ConsPlusNormal"/>
              <w:jc w:val="center"/>
            </w:pPr>
            <w:r>
              <w:t>-</w:t>
            </w:r>
          </w:p>
        </w:tc>
      </w:tr>
      <w:tr w:rsidR="00DD4D85">
        <w:tblPrEx>
          <w:tblBorders>
            <w:insideH w:val="nil"/>
          </w:tblBorders>
        </w:tblPrEx>
        <w:tc>
          <w:tcPr>
            <w:tcW w:w="11453" w:type="dxa"/>
            <w:gridSpan w:val="6"/>
            <w:tcBorders>
              <w:top w:val="nil"/>
            </w:tcBorders>
          </w:tcPr>
          <w:p w:rsidR="00DD4D85" w:rsidRDefault="00DD4D85">
            <w:pPr>
              <w:pStyle w:val="ConsPlusNormal"/>
              <w:jc w:val="both"/>
            </w:pPr>
            <w:r>
              <w:lastRenderedPageBreak/>
              <w:t xml:space="preserve">(в ред. постановлений Администрации Смоленской области от 29.12.2014 </w:t>
            </w:r>
            <w:hyperlink r:id="rId30" w:history="1">
              <w:r>
                <w:rPr>
                  <w:color w:val="0000FF"/>
                </w:rPr>
                <w:t>N 934</w:t>
              </w:r>
            </w:hyperlink>
            <w:r>
              <w:t>,</w:t>
            </w:r>
          </w:p>
          <w:p w:rsidR="00DD4D85" w:rsidRDefault="00DD4D85">
            <w:pPr>
              <w:pStyle w:val="ConsPlusNormal"/>
              <w:jc w:val="both"/>
            </w:pPr>
            <w:r>
              <w:t xml:space="preserve">от 20.08.2021 </w:t>
            </w:r>
            <w:hyperlink r:id="rId31" w:history="1">
              <w:r>
                <w:rPr>
                  <w:color w:val="0000FF"/>
                </w:rPr>
                <w:t>N 559</w:t>
              </w:r>
            </w:hyperlink>
            <w:r>
              <w:t>)</w:t>
            </w:r>
          </w:p>
        </w:tc>
      </w:tr>
      <w:tr w:rsidR="00DD4D85">
        <w:tc>
          <w:tcPr>
            <w:tcW w:w="510" w:type="dxa"/>
          </w:tcPr>
          <w:p w:rsidR="00DD4D85" w:rsidRDefault="00DD4D85">
            <w:pPr>
              <w:pStyle w:val="ConsPlusNormal"/>
              <w:jc w:val="both"/>
            </w:pPr>
            <w:r>
              <w:t>3.</w:t>
            </w:r>
          </w:p>
        </w:tc>
        <w:tc>
          <w:tcPr>
            <w:tcW w:w="2891" w:type="dxa"/>
          </w:tcPr>
          <w:p w:rsidR="00DD4D85" w:rsidRDefault="00DD4D85">
            <w:pPr>
              <w:pStyle w:val="ConsPlusNormal"/>
              <w:jc w:val="both"/>
            </w:pPr>
            <w:r>
              <w:t>Высшее образование (аспирантура, адъюнктура), программы ординатуры, программы ассистентуры-стажировки, в том числе:</w:t>
            </w:r>
          </w:p>
        </w:tc>
        <w:tc>
          <w:tcPr>
            <w:tcW w:w="2268" w:type="dxa"/>
          </w:tcPr>
          <w:p w:rsidR="00DD4D85" w:rsidRDefault="00DD4D85">
            <w:pPr>
              <w:pStyle w:val="ConsPlusNormal"/>
              <w:jc w:val="both"/>
            </w:pPr>
            <w:r>
              <w:t>аспиранты, ординаторы, ассистенты-стажеры</w:t>
            </w:r>
          </w:p>
        </w:tc>
        <w:tc>
          <w:tcPr>
            <w:tcW w:w="1928" w:type="dxa"/>
          </w:tcPr>
          <w:p w:rsidR="00DD4D85" w:rsidRDefault="00DD4D85">
            <w:pPr>
              <w:pStyle w:val="ConsPlusNormal"/>
              <w:jc w:val="center"/>
            </w:pPr>
            <w:r>
              <w:t>-</w:t>
            </w:r>
          </w:p>
        </w:tc>
        <w:tc>
          <w:tcPr>
            <w:tcW w:w="1928" w:type="dxa"/>
          </w:tcPr>
          <w:p w:rsidR="00DD4D85" w:rsidRDefault="00DD4D85">
            <w:pPr>
              <w:pStyle w:val="ConsPlusNormal"/>
              <w:jc w:val="center"/>
            </w:pPr>
            <w:r>
              <w:t>-</w:t>
            </w:r>
          </w:p>
        </w:tc>
        <w:tc>
          <w:tcPr>
            <w:tcW w:w="1928" w:type="dxa"/>
          </w:tcPr>
          <w:p w:rsidR="00DD4D85" w:rsidRDefault="00DD4D85">
            <w:pPr>
              <w:pStyle w:val="ConsPlusNormal"/>
            </w:pPr>
          </w:p>
        </w:tc>
      </w:tr>
      <w:tr w:rsidR="00DD4D85">
        <w:tc>
          <w:tcPr>
            <w:tcW w:w="510" w:type="dxa"/>
          </w:tcPr>
          <w:p w:rsidR="00DD4D85" w:rsidRDefault="00DD4D85">
            <w:pPr>
              <w:pStyle w:val="ConsPlusNormal"/>
            </w:pPr>
          </w:p>
        </w:tc>
        <w:tc>
          <w:tcPr>
            <w:tcW w:w="2891" w:type="dxa"/>
          </w:tcPr>
          <w:p w:rsidR="00DD4D85" w:rsidRDefault="00DD4D85">
            <w:pPr>
              <w:pStyle w:val="ConsPlusNormal"/>
              <w:jc w:val="both"/>
            </w:pPr>
            <w:r>
              <w:t>- по программам подготовки научно-педагогических кадров (за исключением государственной стипендии аспирантам, обучающимся по образовательным программам подготовки научно-педагогических кадров по техническим и естественным направлениям подготовки согласно перечню, который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4D85" w:rsidRDefault="00DD4D85">
            <w:pPr>
              <w:pStyle w:val="ConsPlusNormal"/>
              <w:jc w:val="both"/>
            </w:pPr>
            <w:r>
              <w:t>- по программам ассистентуры-стажировки</w:t>
            </w:r>
          </w:p>
        </w:tc>
        <w:tc>
          <w:tcPr>
            <w:tcW w:w="2268" w:type="dxa"/>
          </w:tcPr>
          <w:p w:rsidR="00DD4D85" w:rsidRDefault="00DD4D85">
            <w:pPr>
              <w:pStyle w:val="ConsPlusNormal"/>
            </w:pPr>
          </w:p>
        </w:tc>
        <w:tc>
          <w:tcPr>
            <w:tcW w:w="1928" w:type="dxa"/>
          </w:tcPr>
          <w:p w:rsidR="00DD4D85" w:rsidRDefault="00DD4D85">
            <w:pPr>
              <w:pStyle w:val="ConsPlusNormal"/>
              <w:jc w:val="center"/>
            </w:pPr>
            <w:r>
              <w:t>-</w:t>
            </w:r>
          </w:p>
        </w:tc>
        <w:tc>
          <w:tcPr>
            <w:tcW w:w="1928" w:type="dxa"/>
          </w:tcPr>
          <w:p w:rsidR="00DD4D85" w:rsidRDefault="00DD4D85">
            <w:pPr>
              <w:pStyle w:val="ConsPlusNormal"/>
              <w:jc w:val="center"/>
            </w:pPr>
            <w:r>
              <w:t>-</w:t>
            </w:r>
          </w:p>
        </w:tc>
        <w:tc>
          <w:tcPr>
            <w:tcW w:w="1928" w:type="dxa"/>
          </w:tcPr>
          <w:p w:rsidR="00DD4D85" w:rsidRDefault="00DD4D85">
            <w:pPr>
              <w:pStyle w:val="ConsPlusNormal"/>
              <w:jc w:val="center"/>
            </w:pPr>
            <w:r>
              <w:t>2637</w:t>
            </w:r>
          </w:p>
        </w:tc>
      </w:tr>
      <w:tr w:rsidR="00DD4D85">
        <w:tc>
          <w:tcPr>
            <w:tcW w:w="510" w:type="dxa"/>
          </w:tcPr>
          <w:p w:rsidR="00DD4D85" w:rsidRDefault="00DD4D85">
            <w:pPr>
              <w:pStyle w:val="ConsPlusNormal"/>
            </w:pPr>
          </w:p>
        </w:tc>
        <w:tc>
          <w:tcPr>
            <w:tcW w:w="2891" w:type="dxa"/>
          </w:tcPr>
          <w:p w:rsidR="00DD4D85" w:rsidRDefault="00DD4D85">
            <w:pPr>
              <w:pStyle w:val="ConsPlusNormal"/>
              <w:jc w:val="both"/>
            </w:pPr>
            <w:r>
              <w:t xml:space="preserve">- по программам подготовки </w:t>
            </w:r>
            <w:r>
              <w:lastRenderedPageBreak/>
              <w:t>научно-педагогических кадров по техническим и естественным направлениям подготовки согласно перечню, который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c>
          <w:tcPr>
            <w:tcW w:w="2268" w:type="dxa"/>
          </w:tcPr>
          <w:p w:rsidR="00DD4D85" w:rsidRDefault="00DD4D85">
            <w:pPr>
              <w:pStyle w:val="ConsPlusNormal"/>
            </w:pPr>
          </w:p>
        </w:tc>
        <w:tc>
          <w:tcPr>
            <w:tcW w:w="1928" w:type="dxa"/>
          </w:tcPr>
          <w:p w:rsidR="00DD4D85" w:rsidRDefault="00DD4D85">
            <w:pPr>
              <w:pStyle w:val="ConsPlusNormal"/>
              <w:jc w:val="center"/>
            </w:pPr>
            <w:r>
              <w:t>-</w:t>
            </w:r>
          </w:p>
        </w:tc>
        <w:tc>
          <w:tcPr>
            <w:tcW w:w="1928" w:type="dxa"/>
          </w:tcPr>
          <w:p w:rsidR="00DD4D85" w:rsidRDefault="00DD4D85">
            <w:pPr>
              <w:pStyle w:val="ConsPlusNormal"/>
              <w:jc w:val="center"/>
            </w:pPr>
            <w:r>
              <w:t>-</w:t>
            </w:r>
          </w:p>
        </w:tc>
        <w:tc>
          <w:tcPr>
            <w:tcW w:w="1928" w:type="dxa"/>
          </w:tcPr>
          <w:p w:rsidR="00DD4D85" w:rsidRDefault="00DD4D85">
            <w:pPr>
              <w:pStyle w:val="ConsPlusNormal"/>
              <w:jc w:val="center"/>
            </w:pPr>
            <w:r>
              <w:t>6330</w:t>
            </w:r>
          </w:p>
        </w:tc>
      </w:tr>
      <w:tr w:rsidR="00DD4D85">
        <w:tc>
          <w:tcPr>
            <w:tcW w:w="510" w:type="dxa"/>
          </w:tcPr>
          <w:p w:rsidR="00DD4D85" w:rsidRDefault="00DD4D85">
            <w:pPr>
              <w:pStyle w:val="ConsPlusNormal"/>
            </w:pPr>
          </w:p>
        </w:tc>
        <w:tc>
          <w:tcPr>
            <w:tcW w:w="2891" w:type="dxa"/>
          </w:tcPr>
          <w:p w:rsidR="00DD4D85" w:rsidRDefault="00DD4D85">
            <w:pPr>
              <w:pStyle w:val="ConsPlusNormal"/>
              <w:jc w:val="both"/>
            </w:pPr>
            <w:r>
              <w:t>- по программам ординатуры</w:t>
            </w:r>
          </w:p>
        </w:tc>
        <w:tc>
          <w:tcPr>
            <w:tcW w:w="2268" w:type="dxa"/>
          </w:tcPr>
          <w:p w:rsidR="00DD4D85" w:rsidRDefault="00DD4D85">
            <w:pPr>
              <w:pStyle w:val="ConsPlusNormal"/>
            </w:pPr>
          </w:p>
        </w:tc>
        <w:tc>
          <w:tcPr>
            <w:tcW w:w="1928" w:type="dxa"/>
          </w:tcPr>
          <w:p w:rsidR="00DD4D85" w:rsidRDefault="00DD4D85">
            <w:pPr>
              <w:pStyle w:val="ConsPlusNormal"/>
              <w:jc w:val="center"/>
            </w:pPr>
            <w:r>
              <w:t>-</w:t>
            </w:r>
          </w:p>
        </w:tc>
        <w:tc>
          <w:tcPr>
            <w:tcW w:w="1928" w:type="dxa"/>
          </w:tcPr>
          <w:p w:rsidR="00DD4D85" w:rsidRDefault="00DD4D85">
            <w:pPr>
              <w:pStyle w:val="ConsPlusNormal"/>
              <w:jc w:val="center"/>
            </w:pPr>
            <w:r>
              <w:t>-</w:t>
            </w:r>
          </w:p>
        </w:tc>
        <w:tc>
          <w:tcPr>
            <w:tcW w:w="1928" w:type="dxa"/>
          </w:tcPr>
          <w:p w:rsidR="00DD4D85" w:rsidRDefault="00DD4D85">
            <w:pPr>
              <w:pStyle w:val="ConsPlusNormal"/>
              <w:jc w:val="center"/>
            </w:pPr>
            <w:r>
              <w:t>6717</w:t>
            </w:r>
          </w:p>
        </w:tc>
      </w:tr>
    </w:tbl>
    <w:p w:rsidR="00DD4D85" w:rsidRDefault="00DD4D85">
      <w:pPr>
        <w:pStyle w:val="ConsPlusNormal"/>
        <w:jc w:val="both"/>
      </w:pPr>
    </w:p>
    <w:p w:rsidR="00DD4D85" w:rsidRDefault="00DD4D85">
      <w:pPr>
        <w:pStyle w:val="ConsPlusNormal"/>
        <w:jc w:val="both"/>
      </w:pPr>
    </w:p>
    <w:p w:rsidR="00DD4D85" w:rsidRDefault="00DD4D85">
      <w:pPr>
        <w:pStyle w:val="ConsPlusNormal"/>
        <w:pBdr>
          <w:top w:val="single" w:sz="6" w:space="0" w:color="auto"/>
        </w:pBdr>
        <w:spacing w:before="100" w:after="100"/>
        <w:jc w:val="both"/>
        <w:rPr>
          <w:sz w:val="2"/>
          <w:szCs w:val="2"/>
        </w:rPr>
      </w:pPr>
    </w:p>
    <w:p w:rsidR="008A35DE" w:rsidRDefault="008A35DE">
      <w:bookmarkStart w:id="4" w:name="_GoBack"/>
      <w:bookmarkEnd w:id="4"/>
    </w:p>
    <w:sectPr w:rsidR="008A35DE" w:rsidSect="00F860A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85"/>
    <w:rsid w:val="008A35DE"/>
    <w:rsid w:val="00DD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8985B-9041-4FC7-B018-BA33FE69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D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4D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4D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4D69EE712A4A58F49DEA68E25AF16BD297F4A8061A08F5C72156C6B386AF158E95061A2698A908ED7C7529248CBE0DmCSDL" TargetMode="External"/><Relationship Id="rId18" Type="http://schemas.openxmlformats.org/officeDocument/2006/relationships/hyperlink" Target="consultantplus://offline/ref=4B4D69EE712A4A58F49DF465F436AC61D09CAFA3021E01A7937E0D9BE48FA542C9DA5F4A62CDA10FEF69217D7EDBB30ECC3F2642B742264Em4SDL" TargetMode="External"/><Relationship Id="rId26" Type="http://schemas.openxmlformats.org/officeDocument/2006/relationships/hyperlink" Target="consultantplus://offline/ref=4B4D69EE712A4A58F49DEA68E25AF16BD297F4A8001F0DF2CD2156C6B386AF158E95060826C0A509EE62752931DAEF4B9A2C2744B74023524DA5A8mCS3L" TargetMode="External"/><Relationship Id="rId3" Type="http://schemas.openxmlformats.org/officeDocument/2006/relationships/webSettings" Target="webSettings.xml"/><Relationship Id="rId21" Type="http://schemas.openxmlformats.org/officeDocument/2006/relationships/hyperlink" Target="consultantplus://offline/ref=4B4D69EE712A4A58F49DF465F436AC61D09CAFA3021E01A7937E0D9BE48FA542C9DA5F4A62CDA10EEB69217D7EDBB30ECC3F2642B742264Em4SDL" TargetMode="External"/><Relationship Id="rId7" Type="http://schemas.openxmlformats.org/officeDocument/2006/relationships/hyperlink" Target="consultantplus://offline/ref=4B4D69EE712A4A58F49DEA68E25AF16BD297F4A8061C0BF5C92A0BCCBBDFA317899A591F2189A908EE62752C3F85EA5E8B742B46AA5E264951A7AAC3m3SBL" TargetMode="External"/><Relationship Id="rId12" Type="http://schemas.openxmlformats.org/officeDocument/2006/relationships/hyperlink" Target="consultantplus://offline/ref=4B4D69EE712A4A58F49DF465F436AC61D09DAEAD0E1801A7937E0D9BE48FA542C9DA5F4A62CDA10AE669217D7EDBB30ECC3F2642B742264Em4SDL" TargetMode="External"/><Relationship Id="rId17" Type="http://schemas.openxmlformats.org/officeDocument/2006/relationships/hyperlink" Target="consultantplus://offline/ref=4B4D69EE712A4A58F49DEA68E25AF16BD297F4A80E1708F1CB2156C6B386AF158E95060826C0A509EE62752A31DAEF4B9A2C2744B74023524DA5A8mCS3L" TargetMode="External"/><Relationship Id="rId25" Type="http://schemas.openxmlformats.org/officeDocument/2006/relationships/hyperlink" Target="consultantplus://offline/ref=4B4D69EE712A4A58F49DEA68E25AF16BD297F4A80E1708F1CB2156C6B386AF158E95060826C0A509EE62742E31DAEF4B9A2C2744B74023524DA5A8mCS3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B4D69EE712A4A58F49DEA68E25AF16BD297F4A80E1708F1CB2156C6B386AF158E95060826C0A509EE62752931DAEF4B9A2C2744B74023524DA5A8mCS3L" TargetMode="External"/><Relationship Id="rId20" Type="http://schemas.openxmlformats.org/officeDocument/2006/relationships/hyperlink" Target="consultantplus://offline/ref=4B4D69EE712A4A58F49DF465F436AC61D09CAFA3021E01A7937E0D9BE48FA542C9DA5F4A62CDA10FE769217D7EDBB30ECC3F2642B742264Em4SDL" TargetMode="External"/><Relationship Id="rId29" Type="http://schemas.openxmlformats.org/officeDocument/2006/relationships/hyperlink" Target="consultantplus://offline/ref=4B4D69EE712A4A58F49DEA68E25AF16BD297F4A8061C0BF5C92A0BCCBBDFA317899A591F2189A908EE62752C3C85EA5E8B742B46AA5E264951A7AAC3m3SBL" TargetMode="External"/><Relationship Id="rId1" Type="http://schemas.openxmlformats.org/officeDocument/2006/relationships/styles" Target="styles.xml"/><Relationship Id="rId6" Type="http://schemas.openxmlformats.org/officeDocument/2006/relationships/hyperlink" Target="consultantplus://offline/ref=4B4D69EE712A4A58F49DEA68E25AF16BD297F4A80E1708F1CB2156C6B386AF158E95060826C0A509EE62752931DAEF4B9A2C2744B74023524DA5A8mCS3L" TargetMode="External"/><Relationship Id="rId11" Type="http://schemas.openxmlformats.org/officeDocument/2006/relationships/hyperlink" Target="consultantplus://offline/ref=4B4D69EE712A4A58F49DEA68E25AF16BD297F4A8061C0BF9CA290BCCBBDFA317899A591F2189A908EE62752E3A85EA5E8B742B46AA5E264951A7AAC3m3SBL" TargetMode="External"/><Relationship Id="rId24" Type="http://schemas.openxmlformats.org/officeDocument/2006/relationships/hyperlink" Target="consultantplus://offline/ref=4B4D69EE712A4A58F49DEA68E25AF16BD297F4A80E1708F1CB2156C6B386AF158E95060826C0A509EE62752531DAEF4B9A2C2744B74023524DA5A8mCS3L" TargetMode="External"/><Relationship Id="rId32" Type="http://schemas.openxmlformats.org/officeDocument/2006/relationships/fontTable" Target="fontTable.xml"/><Relationship Id="rId5" Type="http://schemas.openxmlformats.org/officeDocument/2006/relationships/hyperlink" Target="consultantplus://offline/ref=4B4D69EE712A4A58F49DEA68E25AF16BD297F4A8001F0DF2CD2156C6B386AF158E95060826C0A509EE62752931DAEF4B9A2C2744B74023524DA5A8mCS3L" TargetMode="External"/><Relationship Id="rId15" Type="http://schemas.openxmlformats.org/officeDocument/2006/relationships/hyperlink" Target="consultantplus://offline/ref=4B4D69EE712A4A58F49DEA68E25AF16BD297F4A8041D0BF2C82156C6B386AF158E95061A2698A908ED7C7529248CBE0DmCSDL" TargetMode="External"/><Relationship Id="rId23" Type="http://schemas.openxmlformats.org/officeDocument/2006/relationships/hyperlink" Target="consultantplus://offline/ref=4B4D69EE712A4A58F49DEA68E25AF16BD297F4A80E1708F1CB2156C6B386AF158E95060826C0A509EE62752B31DAEF4B9A2C2744B74023524DA5A8mCS3L" TargetMode="External"/><Relationship Id="rId28" Type="http://schemas.openxmlformats.org/officeDocument/2006/relationships/hyperlink" Target="consultantplus://offline/ref=4B4D69EE712A4A58F49DEA68E25AF16BD297F4A8001F0DF2CD2156C6B386AF158E95060826C0A509EE62752A31DAEF4B9A2C2744B74023524DA5A8mCS3L" TargetMode="External"/><Relationship Id="rId10" Type="http://schemas.openxmlformats.org/officeDocument/2006/relationships/hyperlink" Target="consultantplus://offline/ref=4B4D69EE712A4A58F49DEA68E25AF16BD297F4A8061C0BF9CA290BCCBBDFA317899A591F2189A908EE62752D3385EA5E8B742B46AA5E264951A7AAC3m3SBL" TargetMode="External"/><Relationship Id="rId19" Type="http://schemas.openxmlformats.org/officeDocument/2006/relationships/hyperlink" Target="consultantplus://offline/ref=4B4D69EE712A4A58F49DF465F436AC61D09CAFA3021E01A7937E0D9BE48FA542C9DA5F4A62CDA200EE69217D7EDBB30ECC3F2642B742264Em4SDL" TargetMode="External"/><Relationship Id="rId31" Type="http://schemas.openxmlformats.org/officeDocument/2006/relationships/hyperlink" Target="consultantplus://offline/ref=4B4D69EE712A4A58F49DEA68E25AF16BD297F4A8061C0BF5C92A0BCCBBDFA317899A591F2189A908EE62752C3385EA5E8B742B46AA5E264951A7AAC3m3S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B4D69EE712A4A58F49DF465F436AC61D09DAEAD0E1801A7937E0D9BE48FA542C9DA5F4A62CDA10DED69217D7EDBB30ECC3F2642B742264Em4SDL" TargetMode="External"/><Relationship Id="rId14" Type="http://schemas.openxmlformats.org/officeDocument/2006/relationships/hyperlink" Target="consultantplus://offline/ref=4B4D69EE712A4A58F49DEA68E25AF16BD297F4A8041D08F3CF2156C6B386AF158E95061A2698A908ED7C7529248CBE0DmCSDL" TargetMode="External"/><Relationship Id="rId22" Type="http://schemas.openxmlformats.org/officeDocument/2006/relationships/hyperlink" Target="consultantplus://offline/ref=4B4D69EE712A4A58F49DF465F436AC61D09CAFA3021E01A7937E0D9BE48FA542C9DA5F4A62CDA10EE969217D7EDBB30ECC3F2642B742264Em4SDL" TargetMode="External"/><Relationship Id="rId27" Type="http://schemas.openxmlformats.org/officeDocument/2006/relationships/hyperlink" Target="consultantplus://offline/ref=4B4D69EE712A4A58F49DEA68E25AF16BD297F4A8061C0BF5C92A0BCCBBDFA317899A591F2189A908EE62752C3F85EA5E8B742B46AA5E264951A7AAC3m3SBL" TargetMode="External"/><Relationship Id="rId30" Type="http://schemas.openxmlformats.org/officeDocument/2006/relationships/hyperlink" Target="consultantplus://offline/ref=4B4D69EE712A4A58F49DEA68E25AF16BD297F4A8001F0DF2CD2156C6B386AF158E95060826C0A509EE62752531DAEF4B9A2C2744B74023524DA5A8mCS3L" TargetMode="External"/><Relationship Id="rId8" Type="http://schemas.openxmlformats.org/officeDocument/2006/relationships/hyperlink" Target="consultantplus://offline/ref=4B4D69EE712A4A58F49DF465F436AC61D09DAEAD0E1801A7937E0D9BE48FA542C9DA5F4A62CDA10DEE69217D7EDBB30ECC3F2642B742264Em4S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4324</Words>
  <Characters>24649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Isachenkova_LL</dc:creator>
  <cp:keywords/>
  <dc:description/>
  <cp:lastModifiedBy>Isachenkova_LL</cp:lastModifiedBy>
  <cp:revision>1</cp:revision>
  <dcterms:created xsi:type="dcterms:W3CDTF">2022-05-13T11:18:00Z</dcterms:created>
  <dcterms:modified xsi:type="dcterms:W3CDTF">2022-05-13T11:20:00Z</dcterms:modified>
</cp:coreProperties>
</file>