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9B" w:rsidRDefault="00F02D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2D9B" w:rsidRDefault="00F02D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02D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2D9B" w:rsidRDefault="00F02D9B">
            <w:pPr>
              <w:pStyle w:val="ConsPlusNormal"/>
              <w:outlineLvl w:val="0"/>
            </w:pPr>
            <w:r>
              <w:t>31 января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2D9B" w:rsidRDefault="00F02D9B">
            <w:pPr>
              <w:pStyle w:val="ConsPlusNormal"/>
              <w:jc w:val="right"/>
              <w:outlineLvl w:val="0"/>
            </w:pPr>
            <w:r>
              <w:t>N 7-з</w:t>
            </w:r>
          </w:p>
        </w:tc>
      </w:tr>
    </w:tbl>
    <w:p w:rsidR="00F02D9B" w:rsidRDefault="00F02D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Title"/>
        <w:jc w:val="center"/>
      </w:pPr>
      <w:r>
        <w:t>РОССИЙСКАЯ ФЕДЕРАЦИЯ</w:t>
      </w:r>
    </w:p>
    <w:p w:rsidR="00F02D9B" w:rsidRDefault="00F02D9B">
      <w:pPr>
        <w:pStyle w:val="ConsPlusTitle"/>
        <w:jc w:val="center"/>
      </w:pPr>
      <w:r>
        <w:t>СМОЛЕНСКАЯ ОБЛАСТЬ</w:t>
      </w:r>
    </w:p>
    <w:p w:rsidR="00F02D9B" w:rsidRDefault="00F02D9B">
      <w:pPr>
        <w:pStyle w:val="ConsPlusTitle"/>
        <w:jc w:val="center"/>
      </w:pPr>
    </w:p>
    <w:p w:rsidR="00F02D9B" w:rsidRDefault="00F02D9B">
      <w:pPr>
        <w:pStyle w:val="ConsPlusTitle"/>
        <w:jc w:val="center"/>
      </w:pPr>
      <w:r>
        <w:t>ОБЛАСТНОЙ ЗАКОН</w:t>
      </w:r>
    </w:p>
    <w:p w:rsidR="00F02D9B" w:rsidRDefault="00F02D9B">
      <w:pPr>
        <w:pStyle w:val="ConsPlusTitle"/>
        <w:jc w:val="center"/>
      </w:pPr>
    </w:p>
    <w:p w:rsidR="00F02D9B" w:rsidRDefault="00F02D9B">
      <w:pPr>
        <w:pStyle w:val="ConsPlusTitle"/>
        <w:jc w:val="center"/>
      </w:pPr>
      <w:r>
        <w:t>О НАДЕЛЕНИИ ОРГАНОВ МЕСТНОГО САМОУПРАВЛЕНИЯ</w:t>
      </w:r>
    </w:p>
    <w:p w:rsidR="00F02D9B" w:rsidRDefault="00F02D9B">
      <w:pPr>
        <w:pStyle w:val="ConsPlusTitle"/>
        <w:jc w:val="center"/>
      </w:pPr>
      <w:r>
        <w:t>МУНИЦИПАЛЬНЫХ РАЙОНОВ И ГОРОДСКИХ ОКРУГОВ СМОЛЕНСКОЙ</w:t>
      </w:r>
    </w:p>
    <w:p w:rsidR="00F02D9B" w:rsidRDefault="00F02D9B">
      <w:pPr>
        <w:pStyle w:val="ConsPlusTitle"/>
        <w:jc w:val="center"/>
      </w:pPr>
      <w:r>
        <w:t>ОБЛАСТИ ГОСУДАРСТВЕННЫМИ ПОЛНОМОЧИЯМИ ПО ОРГАНИЗАЦИИ</w:t>
      </w:r>
    </w:p>
    <w:p w:rsidR="00F02D9B" w:rsidRDefault="00F02D9B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jc w:val="right"/>
      </w:pPr>
      <w:r>
        <w:t>Принят Смоленской областной Думой</w:t>
      </w:r>
    </w:p>
    <w:p w:rsidR="00F02D9B" w:rsidRDefault="00F02D9B">
      <w:pPr>
        <w:pStyle w:val="ConsPlusNormal"/>
        <w:jc w:val="right"/>
      </w:pPr>
      <w:r>
        <w:t>31 января 2008 года</w:t>
      </w:r>
    </w:p>
    <w:p w:rsidR="00F02D9B" w:rsidRDefault="00F02D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2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2D9B" w:rsidRDefault="00F02D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D9B" w:rsidRDefault="00F02D9B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F02D9B" w:rsidRDefault="00F02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06.10.2010 </w:t>
            </w:r>
            <w:hyperlink r:id="rId5" w:history="1">
              <w:r>
                <w:rPr>
                  <w:color w:val="0000FF"/>
                </w:rPr>
                <w:t>N 74-з</w:t>
              </w:r>
            </w:hyperlink>
            <w:r>
              <w:rPr>
                <w:color w:val="392C69"/>
              </w:rPr>
              <w:t xml:space="preserve">, от 24.05.2012 </w:t>
            </w:r>
            <w:hyperlink r:id="rId6" w:history="1">
              <w:r>
                <w:rPr>
                  <w:color w:val="0000FF"/>
                </w:rPr>
                <w:t>N 20-з</w:t>
              </w:r>
            </w:hyperlink>
            <w:r>
              <w:rPr>
                <w:color w:val="392C69"/>
              </w:rPr>
              <w:t xml:space="preserve">, от 10.07.2014 </w:t>
            </w:r>
            <w:hyperlink r:id="rId7" w:history="1">
              <w:r>
                <w:rPr>
                  <w:color w:val="0000FF"/>
                </w:rPr>
                <w:t>N 85-з</w:t>
              </w:r>
            </w:hyperlink>
            <w:r>
              <w:rPr>
                <w:color w:val="392C69"/>
              </w:rPr>
              <w:t>,</w:t>
            </w:r>
          </w:p>
          <w:p w:rsidR="00F02D9B" w:rsidRDefault="00F02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8" w:history="1">
              <w:r>
                <w:rPr>
                  <w:color w:val="0000FF"/>
                </w:rPr>
                <w:t>N 144-з</w:t>
              </w:r>
            </w:hyperlink>
            <w:r>
              <w:rPr>
                <w:color w:val="392C69"/>
              </w:rPr>
              <w:t xml:space="preserve">, от 21.04.2016 </w:t>
            </w:r>
            <w:hyperlink r:id="rId9" w:history="1">
              <w:r>
                <w:rPr>
                  <w:color w:val="0000FF"/>
                </w:rPr>
                <w:t>N 41-з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10" w:history="1">
              <w:r>
                <w:rPr>
                  <w:color w:val="0000FF"/>
                </w:rPr>
                <w:t>N 45-з</w:t>
              </w:r>
            </w:hyperlink>
            <w:r>
              <w:rPr>
                <w:color w:val="392C69"/>
              </w:rPr>
              <w:t>,</w:t>
            </w:r>
          </w:p>
          <w:p w:rsidR="00F02D9B" w:rsidRDefault="00F02D9B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Смоленской области</w:t>
            </w:r>
          </w:p>
          <w:p w:rsidR="00F02D9B" w:rsidRDefault="00F02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11" w:history="1">
              <w:r>
                <w:rPr>
                  <w:color w:val="0000FF"/>
                </w:rPr>
                <w:t>N 126-з</w:t>
              </w:r>
            </w:hyperlink>
            <w:r>
              <w:rPr>
                <w:color w:val="392C69"/>
              </w:rPr>
              <w:t xml:space="preserve">, от 27.11.2012 </w:t>
            </w:r>
            <w:hyperlink r:id="rId12" w:history="1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13" w:history="1">
              <w:r>
                <w:rPr>
                  <w:color w:val="0000FF"/>
                </w:rPr>
                <w:t>N 140-з</w:t>
              </w:r>
            </w:hyperlink>
            <w:r>
              <w:rPr>
                <w:color w:val="392C69"/>
              </w:rPr>
              <w:t>,</w:t>
            </w:r>
          </w:p>
          <w:p w:rsidR="00F02D9B" w:rsidRDefault="00F02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11.12.2014 </w:t>
            </w:r>
            <w:hyperlink r:id="rId14" w:history="1">
              <w:r>
                <w:rPr>
                  <w:color w:val="0000FF"/>
                </w:rPr>
                <w:t>N 158-з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2D9B" w:rsidRDefault="00F02D9B">
      <w:pPr>
        <w:pStyle w:val="ConsPlusNormal"/>
        <w:jc w:val="both"/>
      </w:pPr>
    </w:p>
    <w:p w:rsidR="00F02D9B" w:rsidRDefault="00F02D9B">
      <w:pPr>
        <w:pStyle w:val="ConsPlusTitle"/>
        <w:ind w:firstLine="540"/>
        <w:jc w:val="both"/>
        <w:outlineLvl w:val="1"/>
      </w:pPr>
      <w:r>
        <w:t>Статья 1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 xml:space="preserve">1. Настоящий областной закон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наделяет органы местного самоуправления муниципальных районов и городских округов Смоленской области (далее также - органы местного самоуправления) на неограниченный срок государственными полномочиями по организации и осуществлению деятельности по опеке и попечительству, определенными федеральным и областным законодательством.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2. Порядок осуществления органами местного самоуправления государственных полномочий по организации и осуществлению деятельности по опеке и попечительству определяется нормативным правовым актом Администрации Смоленской области.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Title"/>
        <w:ind w:firstLine="540"/>
        <w:jc w:val="both"/>
        <w:outlineLvl w:val="1"/>
      </w:pPr>
      <w:r>
        <w:t>Статья 2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по организации и осуществлению деятельности по опеке и попечительству вправе: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1) получать финансовое обеспечение осуществления государственных полномочий по организации и осуществлению деятельности по опеке и попечительству за счет субвенции, предоставляемой из областного бюджета;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2) получать материальное обеспечение осуществления государственных полномочий по организации и осуществлению деятельности по опеке и попечительству;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lastRenderedPageBreak/>
        <w:t>3) получать от уполномоченного осуществлять государственное управление в сфере образования органа исполнительной власти Смоленской области (далее - уполномоченный орган в сфере образования), от уполномоченного органа исполнительной власти Смоленской области в сфере социальной защиты населения (далее - уполномоченный орган в сфере социальной защиты населения) консультативную и методическую помощь по вопросам осуществления государственных полномочий по организации и осуществлению деятельности по опеке и попечительству;</w:t>
      </w:r>
    </w:p>
    <w:p w:rsidR="00F02D9B" w:rsidRDefault="00F02D9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Смоленской области от 10.07.2014 N 85-з)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4) запрашивать у уполномоченного органа в сфере образования и уполномоченного органа в сфере социальной защиты населения и получать от них документы, информацию и материалы, необходимые для осуществления государственных полномочий по организации и осуществлению деятельности по опеке и попечительству.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по организации и осуществлению деятельности по опеке и попечительству обязаны: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1) осуществлять государственные полномочия по организации и осуществлению деятельности по опеке и попечительству в соответствии с требованиями федерального и областного законодательства;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1.1) предоставлять государственные услуги, связанные с осуществлением государственных полномочий по организации и осуществлению деятельности по опеке и попечительству, в соответствии с административными регламентами, утвержденными органами местного самоуправления;</w:t>
      </w:r>
    </w:p>
    <w:p w:rsidR="00F02D9B" w:rsidRDefault="00F02D9B">
      <w:pPr>
        <w:pStyle w:val="ConsPlusNormal"/>
        <w:jc w:val="both"/>
      </w:pPr>
      <w:r>
        <w:t xml:space="preserve">(п. 1.1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Смоленской области от 24.05.2012 N 20-з)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2) использовать по целевому назначению финансовые и материальные средства, переданные для осуществления государственных полномочий по организации и осуществлению деятельности по опеке и попечительству;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3) определить в соответствии с уставом соответствующего муниципального района, городского округа Смоленской области орган, уполномоченный осуществлять государственные полномочия по организации и осуществлению деятельности по опеке и попечительству;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организации и осуществлению деятельности по опеке и попечительству;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 xml:space="preserve">5) представлять отчетность об осуществлении государственных полномочий по организации и осуществлению деятельности по опеке и попечительству в порядке, установленном </w:t>
      </w:r>
      <w:hyperlink w:anchor="P59" w:history="1">
        <w:r>
          <w:rPr>
            <w:color w:val="0000FF"/>
          </w:rPr>
          <w:t>статьей 5</w:t>
        </w:r>
      </w:hyperlink>
      <w:r>
        <w:t xml:space="preserve"> настоящего областного закона.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Title"/>
        <w:ind w:firstLine="540"/>
        <w:jc w:val="both"/>
        <w:outlineLvl w:val="1"/>
      </w:pPr>
      <w:r>
        <w:t>Статья 3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>1. Уполномоченный орган в сфере образования, уполномоченный орган в сфере социальной защиты населения в пределах компетенции, установленной областным законодательством, обязаны: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1) оказывать органам местного самоуправления консультативную и методическую помощь по вопросам осуществления государственных полномочий по организации и осуществлению деятельности по опеке и попечительству;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 xml:space="preserve">2) представлять органам местного самоуправления документы, информацию и материалы, необходимые для осуществления государственных полномочий по организации и осуществлению </w:t>
      </w:r>
      <w:r>
        <w:lastRenderedPageBreak/>
        <w:t>деятельности по опеке и попечительству.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2. Уполномоченный орган в сфере образования обязан обеспечивать органы местного самоуправления финансовыми и материальными ресурсами для осуществления государственных полномочий по организации и осуществлению деятельности по опеке и попечительству.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Title"/>
        <w:ind w:firstLine="540"/>
        <w:jc w:val="both"/>
        <w:outlineLvl w:val="1"/>
      </w:pPr>
      <w:r>
        <w:t>Статья 4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 xml:space="preserve">1. </w:t>
      </w:r>
      <w:hyperlink w:anchor="P105" w:history="1">
        <w:r>
          <w:rPr>
            <w:color w:val="0000FF"/>
          </w:rPr>
          <w:t>Порядок</w:t>
        </w:r>
      </w:hyperlink>
      <w:r>
        <w:t xml:space="preserve"> определения общего объема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включая способ (методику) расчета нормативов для определения общего объема данной субвенции, устанавливается приложением к настоящему областному закону.</w:t>
      </w:r>
    </w:p>
    <w:p w:rsidR="00F02D9B" w:rsidRDefault="00F02D9B">
      <w:pPr>
        <w:pStyle w:val="ConsPlusNormal"/>
        <w:jc w:val="both"/>
      </w:pPr>
      <w:r>
        <w:t xml:space="preserve">(часть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Смоленской области от 30.04.2020 N 45-з)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2. Перечень подлежащих передаче в пользование и (или) управление либо в собственность муниципального района, городского округа Смоленской области материальных средств, необходимых для осуществления органами местного самоуправления государственных полномочий по организации и осуществлению деятельности по опеке и попечительству, определяется правовым актом Администрации Смоленской области.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Title"/>
        <w:ind w:firstLine="540"/>
        <w:jc w:val="both"/>
        <w:outlineLvl w:val="1"/>
      </w:pPr>
      <w:bookmarkStart w:id="0" w:name="P59"/>
      <w:bookmarkEnd w:id="0"/>
      <w:r>
        <w:t>Статья 5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>Органами местного самоуправления муниципальных районов и городских округов Смоленской области представляется в уполномоченный орган в сфере образования и уполномоченный орган в сфере социальной защиты населения отчетность об осуществлении переданных им государственных полномочий по организации и осуществлению деятельности по опеке и попечительству. Состав и формы указанной отчетности, а также сроки ее представления определяются правовым актом Администрации Смоленской области.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Title"/>
        <w:ind w:firstLine="540"/>
        <w:jc w:val="both"/>
        <w:outlineLvl w:val="1"/>
      </w:pPr>
      <w:r>
        <w:t>Статья 6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государственных полномочий по организации и осуществлению деятельности по опеке и попечительству, а также за использованием переданных на эти цели финансовых и материальных средств осуществляется Администрацией Смоленской области, уполномоченным органом в сфере образования, уполномоченным органом в сфере социальной защиты населения и Смоленской областной Думой (далее - контролирующие органы) в пределах компетенции указанных органов, установленной федеральным законодательством, настоящим областным законом и иными областными нормативными правовыми актами.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2. Контроль за осуществлением органами местного самоуправления государственных полномочий по организации и осуществлению деятельности по опеке и попечительству осуществляется контролирующими органами в следующих формах: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1) заслушивание руководителей и иных должностных лиц органов местного самоуправления по вопросам осуществления государственных полномочий по организации и осуществлению деятельности по опеке и попечительству;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 xml:space="preserve">2) проведение проверок деятельности органов местного самоуправления по осуществлению государственных полномочий по организации и осуществлению деятельности по опеке и попечительству, в том числе проверок целевого использования финансовых и материальных средств, переданных для осуществления государственных полномочий по организации и </w:t>
      </w:r>
      <w:r>
        <w:lastRenderedPageBreak/>
        <w:t>осуществлению деятельности по опеке и попечительству;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3) запрос документов, информации и материалов по вопросам, связанным с осуществлением государственных полномочий по организации и осуществлению деятельности по опеке и попечительству;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4) направление органам местного самоуправления муниципальных районов и городских округов Смоленской области письменных предписаний об устранении нарушений настоящего областного закона и иных областных правовых актов, допущенных при осуществлении органами местного самоуправления или их должностными лицами государственных полномочий по организации и осуществлению деятельности по опеке и попечительству.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Title"/>
        <w:ind w:firstLine="540"/>
        <w:jc w:val="both"/>
        <w:outlineLvl w:val="1"/>
      </w:pPr>
      <w:r>
        <w:t>Статья 7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>1. Осуществление органами местного самоуправления отдельных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 прекращается при принятии областного закона о внесении изменений в настоящий областной закон, предусматривающих прекращение осуществления государственных полномочий по организации и осуществлению деятельности по опеке и попечительству органами местного самоуправления этих муниципальных районов и городских округов Смоленской области и непосредственное осуществление указанных полномочий органами государственной власти Смоленской области. В случае если проект областного закона о внесении изменений в настоящий областной закон предусматривает прекращение осуществления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2. Осуществление органами местного самоуправления всех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 прекращается путем принятия областного закона о признании утратившим силу настоящего областного закона. В случае если проект областного закона о признании утратившим силу настоящего областного закона предусматривает прекращение осуществления органами местного самоуправления всех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3. Основаниями прекращения органами местного самоуправления всех муниципальных районов и городских округов Смоленской области осуществления государственных полномочий по организации и осуществлению деятельности по опеке и попечительству являются: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1) необходимость приведения настоящего областного закона в соответствие с федеральными и областными законами, согласно которым Смоленская область как субъект Российской Федерации утрачивает соответствующие государственные полномочия по организации и осуществлению деятельности по опеке и попечительству либо компетенцию по их передаче органам местного самоуправления;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2) неэффективность осуществления государственных полномочий по организации и осуществлению деятельности по опеке и попечительству органами местного самоуправления муниципальных районов и городских округов Смоленской области.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lastRenderedPageBreak/>
        <w:t>4. Основанием прекращения осуществления государственных полномочий по организации и осуществлению деятельности по опеке и попечительству в отношении органов местного самоуправления отдельных муниципальных районов, городских округов Смоленской области является неисполнение либо ненадлежащее исполнение государственных полномочий по организации и осуществлению деятельности по опеке и попечительству, в том числе нецелевое использование финансовых и материальных средств, переданных для осуществления государственных полномочий по организации и осуществлению деятельности по опеке и попечительству.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Title"/>
        <w:ind w:firstLine="540"/>
        <w:jc w:val="both"/>
        <w:outlineLvl w:val="1"/>
      </w:pPr>
      <w:r>
        <w:t>Статья 8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Смоленской области от 29.10.2015 N 144-з.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jc w:val="right"/>
      </w:pPr>
      <w:r>
        <w:t>Губернатор</w:t>
      </w:r>
    </w:p>
    <w:p w:rsidR="00F02D9B" w:rsidRDefault="00F02D9B">
      <w:pPr>
        <w:pStyle w:val="ConsPlusNormal"/>
        <w:jc w:val="right"/>
      </w:pPr>
      <w:r>
        <w:t>Смоленской области</w:t>
      </w:r>
    </w:p>
    <w:p w:rsidR="00F02D9B" w:rsidRDefault="00F02D9B">
      <w:pPr>
        <w:pStyle w:val="ConsPlusNormal"/>
        <w:jc w:val="right"/>
      </w:pPr>
      <w:r>
        <w:t>С.В.АНТУФЬЕВ</w:t>
      </w:r>
    </w:p>
    <w:p w:rsidR="00F02D9B" w:rsidRDefault="00F02D9B">
      <w:pPr>
        <w:pStyle w:val="ConsPlusNormal"/>
      </w:pPr>
      <w:r>
        <w:t>31 января 2008 года</w:t>
      </w:r>
    </w:p>
    <w:p w:rsidR="00F02D9B" w:rsidRDefault="00F02D9B">
      <w:pPr>
        <w:pStyle w:val="ConsPlusNormal"/>
        <w:spacing w:before="220"/>
      </w:pPr>
      <w:r>
        <w:t>N 7-з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jc w:val="right"/>
        <w:outlineLvl w:val="0"/>
      </w:pPr>
      <w:r>
        <w:t>Приложение</w:t>
      </w:r>
    </w:p>
    <w:p w:rsidR="00F02D9B" w:rsidRDefault="00F02D9B">
      <w:pPr>
        <w:pStyle w:val="ConsPlusNormal"/>
        <w:jc w:val="right"/>
      </w:pPr>
      <w:r>
        <w:t>к областному закону</w:t>
      </w:r>
    </w:p>
    <w:p w:rsidR="00F02D9B" w:rsidRDefault="00F02D9B">
      <w:pPr>
        <w:pStyle w:val="ConsPlusNormal"/>
        <w:jc w:val="right"/>
      </w:pPr>
      <w:r>
        <w:t>"О наделении органов местного</w:t>
      </w:r>
    </w:p>
    <w:p w:rsidR="00F02D9B" w:rsidRDefault="00F02D9B">
      <w:pPr>
        <w:pStyle w:val="ConsPlusNormal"/>
        <w:jc w:val="right"/>
      </w:pPr>
      <w:r>
        <w:t>самоуправления муниципальных районов</w:t>
      </w:r>
    </w:p>
    <w:p w:rsidR="00F02D9B" w:rsidRDefault="00F02D9B">
      <w:pPr>
        <w:pStyle w:val="ConsPlusNormal"/>
        <w:jc w:val="right"/>
      </w:pPr>
      <w:r>
        <w:t>и городских округов Смоленской области</w:t>
      </w:r>
    </w:p>
    <w:p w:rsidR="00F02D9B" w:rsidRDefault="00F02D9B">
      <w:pPr>
        <w:pStyle w:val="ConsPlusNormal"/>
        <w:jc w:val="right"/>
      </w:pPr>
      <w:r>
        <w:t>государственными полномочиями по</w:t>
      </w:r>
    </w:p>
    <w:p w:rsidR="00F02D9B" w:rsidRDefault="00F02D9B">
      <w:pPr>
        <w:pStyle w:val="ConsPlusNormal"/>
        <w:jc w:val="right"/>
      </w:pPr>
      <w:r>
        <w:t>организации и осуществлению деятельности</w:t>
      </w:r>
    </w:p>
    <w:p w:rsidR="00F02D9B" w:rsidRDefault="00F02D9B">
      <w:pPr>
        <w:pStyle w:val="ConsPlusNormal"/>
        <w:jc w:val="right"/>
      </w:pPr>
      <w:r>
        <w:t>по опеке и попечительству"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Title"/>
        <w:jc w:val="center"/>
      </w:pPr>
      <w:bookmarkStart w:id="1" w:name="P105"/>
      <w:bookmarkEnd w:id="1"/>
      <w:r>
        <w:t>ПОРЯДОК</w:t>
      </w:r>
    </w:p>
    <w:p w:rsidR="00F02D9B" w:rsidRDefault="00F02D9B">
      <w:pPr>
        <w:pStyle w:val="ConsPlusTitle"/>
        <w:jc w:val="center"/>
      </w:pPr>
      <w:r>
        <w:t>ОПРЕДЕЛЕНИЯ ОБЩЕГО ОБЪЕМА СУБВЕНЦИИ, ПРЕДОСТАВЛЯЕМОЙ</w:t>
      </w:r>
    </w:p>
    <w:p w:rsidR="00F02D9B" w:rsidRDefault="00F02D9B">
      <w:pPr>
        <w:pStyle w:val="ConsPlusTitle"/>
        <w:jc w:val="center"/>
      </w:pPr>
      <w:r>
        <w:t>БЮДЖЕТАМ МУНИЦИПАЛЬНЫХ РАЙОНОВ И ГОРОДСКИХ ОКРУГОВ</w:t>
      </w:r>
    </w:p>
    <w:p w:rsidR="00F02D9B" w:rsidRDefault="00F02D9B">
      <w:pPr>
        <w:pStyle w:val="ConsPlusTitle"/>
        <w:jc w:val="center"/>
      </w:pPr>
      <w:r>
        <w:t>СМОЛЕНСКОЙ ОБЛАСТИ ИЗ ОБЛАСТНОГО БЮДЖЕТА НА ОСУЩЕСТВЛЕНИЕ</w:t>
      </w:r>
    </w:p>
    <w:p w:rsidR="00F02D9B" w:rsidRDefault="00F02D9B">
      <w:pPr>
        <w:pStyle w:val="ConsPlusTitle"/>
        <w:jc w:val="center"/>
      </w:pPr>
      <w:r>
        <w:t>ОРГАНАМИ МЕСТНОГО САМОУПРАВЛЕНИЯ МУНИЦИПАЛЬНЫХ РАЙОНОВ</w:t>
      </w:r>
    </w:p>
    <w:p w:rsidR="00F02D9B" w:rsidRDefault="00F02D9B">
      <w:pPr>
        <w:pStyle w:val="ConsPlusTitle"/>
        <w:jc w:val="center"/>
      </w:pPr>
      <w:r>
        <w:t>И ГОРОДСКИХ ОКРУГОВ СМОЛЕНСКОЙ ОБЛАСТИ ГОСУДАРСТВЕННЫХ</w:t>
      </w:r>
    </w:p>
    <w:p w:rsidR="00F02D9B" w:rsidRDefault="00F02D9B">
      <w:pPr>
        <w:pStyle w:val="ConsPlusTitle"/>
        <w:jc w:val="center"/>
      </w:pPr>
      <w:r>
        <w:t>ПОЛНОМОЧИЙ ПО ОРГАНИЗАЦИИ И ОСУЩЕСТВЛЕНИЮ ДЕЯТЕЛЬНОСТИ</w:t>
      </w:r>
    </w:p>
    <w:p w:rsidR="00F02D9B" w:rsidRDefault="00F02D9B">
      <w:pPr>
        <w:pStyle w:val="ConsPlusTitle"/>
        <w:jc w:val="center"/>
      </w:pPr>
      <w:r>
        <w:t>ПО ОПЕКЕ И ПОПЕЧИТЕЛЬСТВУ, ВКЛЮЧАЯ СПОСОБ (МЕТОДИКУ) РАСЧЕТА</w:t>
      </w:r>
    </w:p>
    <w:p w:rsidR="00F02D9B" w:rsidRDefault="00F02D9B">
      <w:pPr>
        <w:pStyle w:val="ConsPlusTitle"/>
        <w:jc w:val="center"/>
      </w:pPr>
      <w:r>
        <w:t>НОРМАТИВОВ ДЛЯ ОПРЕДЕЛЕНИЯ ОБЩЕГО ОБЪЕМА ДАННОЙ СУБВЕНЦИИ</w:t>
      </w:r>
    </w:p>
    <w:p w:rsidR="00F02D9B" w:rsidRDefault="00F02D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2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2D9B" w:rsidRDefault="00F02D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2D9B" w:rsidRDefault="00F02D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</w:p>
          <w:p w:rsidR="00F02D9B" w:rsidRDefault="00F02D9B">
            <w:pPr>
              <w:pStyle w:val="ConsPlusNormal"/>
              <w:jc w:val="center"/>
            </w:pPr>
            <w:r>
              <w:rPr>
                <w:color w:val="392C69"/>
              </w:rPr>
              <w:t>от 30.04.2020 N 45-з)</w:t>
            </w:r>
          </w:p>
        </w:tc>
      </w:tr>
    </w:tbl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 xml:space="preserve">Общий объем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</w:t>
      </w:r>
      <w:r>
        <w:lastRenderedPageBreak/>
        <w:t>государственных полномочий по организации и осуществлению деятельности по опеке и попечительству, определяется по следующей формуле: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jc w:val="center"/>
      </w:pPr>
      <w:r>
        <w:t>СФПП = SUM (Фотj + Нмj), где: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>СФПП - общий объем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Фотj - норматив годового фонда оплаты труда работников органов местного самоуправления j-го муниципального района Смоленской области, j-го городского округа Смоленской области, обеспечивающих осуществление государственных полномочий по организации и осуществлению деятельности по опеке и попечительству, который определяется по следующей формуле: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jc w:val="center"/>
      </w:pPr>
      <w:r>
        <w:t>Фотj = SUM (Нчj x Ротj) x Ннj, где: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>Нчj - норматив штатной численности работников органов местного самоуправления j-го муниципального района Смоленской области, j-го городского округа Смоленской области, обеспечивающих осуществление государственных полномочий по организации и осуществлению деятельности по опеке и попечительству, который рассчитывается с учетом численности проживающих на территории соответствующего муниципального района, городского округа Смоленской области недееспособных и не полностью дееспособных граждан,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обязанности, а также численности граждан, признанных судом безвестно отсутствующими, имущественные права которых нуждаются в защите, и определяется согласно таблице:</w:t>
      </w:r>
    </w:p>
    <w:p w:rsidR="00F02D9B" w:rsidRDefault="00F02D9B">
      <w:pPr>
        <w:pStyle w:val="ConsPlusNormal"/>
        <w:jc w:val="both"/>
      </w:pPr>
    </w:p>
    <w:p w:rsidR="00F02D9B" w:rsidRDefault="00F02D9B">
      <w:pPr>
        <w:sectPr w:rsidR="00F02D9B" w:rsidSect="002E58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664"/>
        <w:gridCol w:w="1774"/>
        <w:gridCol w:w="1774"/>
        <w:gridCol w:w="1774"/>
        <w:gridCol w:w="1774"/>
        <w:gridCol w:w="1774"/>
        <w:gridCol w:w="1774"/>
        <w:gridCol w:w="1129"/>
        <w:gridCol w:w="1129"/>
      </w:tblGrid>
      <w:tr w:rsidR="00F02D9B">
        <w:tc>
          <w:tcPr>
            <w:tcW w:w="2179" w:type="dxa"/>
            <w:vMerge w:val="restart"/>
          </w:tcPr>
          <w:p w:rsidR="00F02D9B" w:rsidRDefault="00F02D9B">
            <w:pPr>
              <w:pStyle w:val="ConsPlusNormal"/>
              <w:jc w:val="center"/>
            </w:pPr>
            <w:r>
              <w:lastRenderedPageBreak/>
              <w:t>Наименование муниципальных районов и городских округов Смоленской области</w:t>
            </w:r>
          </w:p>
        </w:tc>
        <w:tc>
          <w:tcPr>
            <w:tcW w:w="13566" w:type="dxa"/>
            <w:gridSpan w:val="9"/>
          </w:tcPr>
          <w:p w:rsidR="00F02D9B" w:rsidRDefault="00F02D9B">
            <w:pPr>
              <w:pStyle w:val="ConsPlusNormal"/>
              <w:jc w:val="center"/>
            </w:pPr>
            <w:r>
              <w:t>Норматив штатной численности работников органов местного самоуправления, обеспечивающих осуществление государственных полномочий по организации и осуществлению деятельности по опеке и попечительству</w:t>
            </w:r>
          </w:p>
        </w:tc>
      </w:tr>
      <w:tr w:rsidR="00F02D9B">
        <w:tc>
          <w:tcPr>
            <w:tcW w:w="2179" w:type="dxa"/>
            <w:vMerge/>
          </w:tcPr>
          <w:p w:rsidR="00F02D9B" w:rsidRDefault="00F02D9B"/>
        </w:tc>
        <w:tc>
          <w:tcPr>
            <w:tcW w:w="664" w:type="dxa"/>
            <w:vMerge w:val="restart"/>
          </w:tcPr>
          <w:p w:rsidR="00F02D9B" w:rsidRDefault="00F02D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902" w:type="dxa"/>
            <w:gridSpan w:val="8"/>
          </w:tcPr>
          <w:p w:rsidR="00F02D9B" w:rsidRDefault="00F02D9B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F02D9B">
        <w:tc>
          <w:tcPr>
            <w:tcW w:w="2179" w:type="dxa"/>
            <w:vMerge/>
          </w:tcPr>
          <w:p w:rsidR="00F02D9B" w:rsidRDefault="00F02D9B"/>
        </w:tc>
        <w:tc>
          <w:tcPr>
            <w:tcW w:w="664" w:type="dxa"/>
            <w:vMerge/>
          </w:tcPr>
          <w:p w:rsidR="00F02D9B" w:rsidRDefault="00F02D9B"/>
        </w:tc>
        <w:tc>
          <w:tcPr>
            <w:tcW w:w="10644" w:type="dxa"/>
            <w:gridSpan w:val="6"/>
          </w:tcPr>
          <w:p w:rsidR="00F02D9B" w:rsidRDefault="00F02D9B">
            <w:pPr>
              <w:pStyle w:val="ConsPlusNormal"/>
              <w:jc w:val="center"/>
            </w:pPr>
            <w:r>
              <w:t>должностей муниципальной службы, замещаемых для обеспечения исполнения полномочий исполнительно-распорядительных органов муниципальных образований Смоленской области</w:t>
            </w:r>
          </w:p>
        </w:tc>
        <w:tc>
          <w:tcPr>
            <w:tcW w:w="2258" w:type="dxa"/>
            <w:gridSpan w:val="2"/>
          </w:tcPr>
          <w:p w:rsidR="00F02D9B" w:rsidRDefault="00F02D9B">
            <w:pPr>
              <w:pStyle w:val="ConsPlusNormal"/>
              <w:jc w:val="center"/>
            </w:pPr>
            <w:r>
              <w:t>должностей работников, исполняющих обязанности по техническому обеспечению деятельности органов местного самоуправления</w:t>
            </w:r>
          </w:p>
        </w:tc>
      </w:tr>
      <w:tr w:rsidR="00F02D9B">
        <w:tc>
          <w:tcPr>
            <w:tcW w:w="2179" w:type="dxa"/>
            <w:vMerge/>
          </w:tcPr>
          <w:p w:rsidR="00F02D9B" w:rsidRDefault="00F02D9B"/>
        </w:tc>
        <w:tc>
          <w:tcPr>
            <w:tcW w:w="664" w:type="dxa"/>
            <w:vMerge/>
          </w:tcPr>
          <w:p w:rsidR="00F02D9B" w:rsidRDefault="00F02D9B"/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должностей муниципальной службы высшей группы (начальник управления)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должностей муниципальной службы главной группы (заместитель начальника управления)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должностей муниципальной службы ведущей группы (начальник отдела управления, начальник отдела комитета)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должностей муниципальной службы старшей группы (главный специалист)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должностей муниципальной службы старшей группы (ведущий специалист)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должностей муниципальной службы младшей группы (специалист I категории)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старший менеджер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менеджер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10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"Велижский район"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"Глинковский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lastRenderedPageBreak/>
              <w:t>Муниципальное образование "Демидовский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"Дорогобужский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"Духовщинский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"Ельнинский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Ершичский район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"Кардымовский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 xml:space="preserve">Муниципальное </w:t>
            </w:r>
            <w:r>
              <w:lastRenderedPageBreak/>
              <w:t>образование "Краснинский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"Монастырщинский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"Новодугинский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"Починковский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Руднянский район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"Смоленский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 xml:space="preserve">Муниципальное образование "Сычевский район" </w:t>
            </w:r>
            <w:r>
              <w:lastRenderedPageBreak/>
              <w:t>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"Темкинский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"Угранский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"Хиславичский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"Холм-Жирковский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"Шумячский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"Вяземский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lastRenderedPageBreak/>
              <w:t>Муниципальное образование "Гагаринский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"Рославльский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"Сафоновский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Муниципальное образование "Ярцевский район" Смоленской области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-</w:t>
            </w:r>
          </w:p>
        </w:tc>
      </w:tr>
      <w:tr w:rsidR="00F02D9B">
        <w:tc>
          <w:tcPr>
            <w:tcW w:w="2179" w:type="dxa"/>
          </w:tcPr>
          <w:p w:rsidR="00F02D9B" w:rsidRDefault="00F02D9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F02D9B" w:rsidRDefault="00F02D9B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774" w:type="dxa"/>
          </w:tcPr>
          <w:p w:rsidR="00F02D9B" w:rsidRDefault="00F02D9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02D9B" w:rsidRDefault="00F02D9B">
            <w:pPr>
              <w:pStyle w:val="ConsPlusNormal"/>
              <w:jc w:val="center"/>
            </w:pPr>
            <w:r>
              <w:t>2</w:t>
            </w:r>
          </w:p>
        </w:tc>
      </w:tr>
    </w:tbl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ind w:firstLine="540"/>
        <w:jc w:val="both"/>
      </w:pPr>
      <w:r>
        <w:t xml:space="preserve">Ротj - расходы на оплату труда работников органов местного самоуправления j-го муниципального района Смоленской области, j-го городского округа Смоленской области, обеспечивающих осуществление государственных полномочий по организации и осуществлению деятельности по опеке и попечительству, определяемые исходя из размера денежного содержания по должностям муниципальной службы, замещаемым для обеспечения исполнения полномочий исполнительно-распорядительных органов муниципальных образований Смоленской области, указанным в таблице настоящего приложения, в соответствии с областным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ноября 2007 года N 109-з "Об отдельных вопросах муниципальной службы в Смоленской области" и нормативным правовым актом Администрации Смоленской области, и из размера должностного оклада, а также ежемесячных и иных дополнительных выплат по должностям работников, исполняющих обязанности по техническому обеспечению деятельности органов местного самоуправления, указанным </w:t>
      </w:r>
      <w:r>
        <w:lastRenderedPageBreak/>
        <w:t>в таблице настоящего приложения, в соответствии с нормативным правовым актом Администрации Смоленской области;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Ннj - норматив начислений на оплату труда работников органов местного самоуправления j-го муниципального района Смоленской области, j-го городского округа Смоленской области, обеспечивающих осуществление государственных полномочий по организации и осуществлению деятельности по опеке и попечительству, рассчитываемый с учетом законодательства Российской Федерации о налогах и сборах;</w:t>
      </w:r>
    </w:p>
    <w:p w:rsidR="00F02D9B" w:rsidRDefault="00F02D9B">
      <w:pPr>
        <w:pStyle w:val="ConsPlusNormal"/>
        <w:spacing w:before="220"/>
        <w:ind w:firstLine="540"/>
        <w:jc w:val="both"/>
      </w:pPr>
      <w:r>
        <w:t>Нмj - норматив объема материальных затрат j-го муниципального района Смоленской области, j-го городского округа Смоленской области,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который составляет не менее 1 процента и не более 10 процентов от норматива годового фонда оплаты труда работников органов местного самоуправления, обеспечивающих осуществление государственных полномочий по организации и осуществлению деятельности по опеке и попечительству, и ежегодно утверждается нормативным правовым актом Администрации Смоленской области.</w:t>
      </w: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jc w:val="both"/>
      </w:pPr>
    </w:p>
    <w:p w:rsidR="00F02D9B" w:rsidRDefault="00F02D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505" w:rsidRDefault="006B0505">
      <w:bookmarkStart w:id="2" w:name="_GoBack"/>
      <w:bookmarkEnd w:id="2"/>
    </w:p>
    <w:sectPr w:rsidR="006B0505" w:rsidSect="0076346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B"/>
    <w:rsid w:val="006B0505"/>
    <w:rsid w:val="00F0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987D6-F762-49FA-9513-04645E02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D28F3E9275F4B17FC3D6415660DADD3F1B0A835F4844628C8A0966FF76696D7815E22ED0C8377EE207F1CDD1C0559E4F4E17DC512E48242B38Bn7vFN" TargetMode="External"/><Relationship Id="rId13" Type="http://schemas.openxmlformats.org/officeDocument/2006/relationships/hyperlink" Target="consultantplus://offline/ref=5B9D28F3E9275F4B17FC3D6415660DADD3F1B0A835F3894228C8A0966FF76696D7815E22ED0C8375EF207A11DD1C0559E4F4E17DC512E48242B38Bn7vFN" TargetMode="External"/><Relationship Id="rId18" Type="http://schemas.openxmlformats.org/officeDocument/2006/relationships/hyperlink" Target="consultantplus://offline/ref=5B9D28F3E9275F4B17FC3D6415660DADD3F1B0A837F187492FC8A0966FF76696D7815E22ED0C8377EE207F1CDD1C0559E4F4E17DC512E48242B38Bn7v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9D28F3E9275F4B17FC3D6415660DADD3F1B0A833F383482DC5FD9C67AE6A94D08E0135EA458F76EE207F15D743004CF5ACEE7DD90CE1995EB1897Dn5v6N" TargetMode="External"/><Relationship Id="rId7" Type="http://schemas.openxmlformats.org/officeDocument/2006/relationships/hyperlink" Target="consultantplus://offline/ref=5B9D28F3E9275F4B17FC3D6415660DADD3F1B0A834FB824326C8A0966FF76696D7815E22ED0C8377EE207F1CDD1C0559E4F4E17DC512E48242B38Bn7vFN" TargetMode="External"/><Relationship Id="rId12" Type="http://schemas.openxmlformats.org/officeDocument/2006/relationships/hyperlink" Target="consultantplus://offline/ref=5B9D28F3E9275F4B17FC3D6415660DADD3F1B0A834F487412FC8A0966FF76696D7815E22ED0C8376ED257F11DD1C0559E4F4E17DC512E48242B38Bn7vFN" TargetMode="External"/><Relationship Id="rId17" Type="http://schemas.openxmlformats.org/officeDocument/2006/relationships/hyperlink" Target="consultantplus://offline/ref=5B9D28F3E9275F4B17FC3D6415660DADD3F1B0A834FB824326C8A0966FF76696D7815E22ED0C8377EE207F1CDD1C0559E4F4E17DC512E48242B38Bn7v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9D28F3E9275F4B17FC2369030A50A7D6FEECA531F58A167397FBCB38FE6CC190CE0760A9008374EA2B2B45921D591FB3E7E37AC510E19En4v0N" TargetMode="External"/><Relationship Id="rId20" Type="http://schemas.openxmlformats.org/officeDocument/2006/relationships/hyperlink" Target="consultantplus://offline/ref=5B9D28F3E9275F4B17FC3D6415660DADD3F1B0A835F4844628C8A0966FF76696D7815E22ED0C8377EE207F1CDD1C0559E4F4E17DC512E48242B38Bn7v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D28F3E9275F4B17FC3D6415660DADD3F1B0A837F187492FC8A0966FF76696D7815E22ED0C8377EE207F1CDD1C0559E4F4E17DC512E48242B38Bn7vFN" TargetMode="External"/><Relationship Id="rId11" Type="http://schemas.openxmlformats.org/officeDocument/2006/relationships/hyperlink" Target="consultantplus://offline/ref=5B9D28F3E9275F4B17FC3D6415660DADD3F1B0A837FA85442EC8A0966FF76696D7815E22ED0C8376EC207B17DD1C0559E4F4E17DC512E48242B38Bn7vFN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B9D28F3E9275F4B17FC3D6415660DADD3F1B0A836F2824029C8A0966FF76696D7815E22ED0C8377EE207F1CDD1C0559E4F4E17DC512E48242B38Bn7vFN" TargetMode="External"/><Relationship Id="rId15" Type="http://schemas.openxmlformats.org/officeDocument/2006/relationships/hyperlink" Target="consultantplus://offline/ref=5B9D28F3E9275F4B17FC2369030A50A7D6FEE8A332F68A167397FBCB38FE6CC190CE0763AB0AD626AA757216D4565418AFFBE37DnDvB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B9D28F3E9275F4B17FC3D6415660DADD3F1B0A833F383482DC5FD9C67AE6A94D08E0135EA458F76EE207F14DE43004CF5ACEE7DD90CE1995EB1897Dn5v6N" TargetMode="External"/><Relationship Id="rId19" Type="http://schemas.openxmlformats.org/officeDocument/2006/relationships/hyperlink" Target="consultantplus://offline/ref=5B9D28F3E9275F4B17FC3D6415660DADD3F1B0A833F383482DC5FD9C67AE6A94D08E0135EA458F76EE207F14DF43004CF5ACEE7DD90CE1995EB1897Dn5v6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B9D28F3E9275F4B17FC3D6415660DADD3F1B0A83AF2844527C8A0966FF76696D7815E22ED0C8377EE207F1CDD1C0559E4F4E17DC512E48242B38Bn7vFN" TargetMode="External"/><Relationship Id="rId14" Type="http://schemas.openxmlformats.org/officeDocument/2006/relationships/hyperlink" Target="consultantplus://offline/ref=5B9D28F3E9275F4B17FC3D6415660DADD3F1B0A835FA83402DC8A0966FF76696D7815E22ED0C8377EE277713DD1C0559E4F4E17DC512E48242B38Bn7vFN" TargetMode="External"/><Relationship Id="rId22" Type="http://schemas.openxmlformats.org/officeDocument/2006/relationships/hyperlink" Target="consultantplus://offline/ref=5B9D28F3E9275F4B17FC3D6415660DADD3F1B0A833F280482ACBFD9C67AE6A94D08E0135F845D77AEC226114D356561DB3nFv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Рижик Елена Александровна</dc:creator>
  <cp:keywords/>
  <dc:description/>
  <cp:lastModifiedBy>Рижик Елена Александровна</cp:lastModifiedBy>
  <cp:revision>1</cp:revision>
  <dcterms:created xsi:type="dcterms:W3CDTF">2020-05-22T13:47:00Z</dcterms:created>
  <dcterms:modified xsi:type="dcterms:W3CDTF">2020-05-22T13:48:00Z</dcterms:modified>
</cp:coreProperties>
</file>