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B3313D" w:rsidRPr="00B3313D" w:rsidTr="00B3313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3313D" w:rsidRPr="00B3313D" w:rsidRDefault="00B3313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sz w:val="24"/>
                <w:szCs w:val="24"/>
              </w:rPr>
              <w:t>18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313D" w:rsidRPr="00B3313D" w:rsidRDefault="00B3313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sz w:val="24"/>
                <w:szCs w:val="24"/>
              </w:rPr>
              <w:t>N 184-з</w:t>
            </w:r>
          </w:p>
        </w:tc>
      </w:tr>
    </w:tbl>
    <w:p w:rsidR="00B3313D" w:rsidRPr="00B3313D" w:rsidRDefault="00B331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B3313D" w:rsidRPr="00B3313D" w:rsidRDefault="00B3313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B3313D" w:rsidRPr="00B3313D" w:rsidRDefault="00B3313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 МЕТОДИКЕ РАСПРЕДЕЛЕНИЯ В 2021 ГОДУ И ПЛАНОВОМ ПЕРИОДЕ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2022 И 2023 ГОДОВ СУБВЕНЦИИ, ПРЕДОСТАВЛЯЕМОЙ БЮДЖЕТАМ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И БЕСПЛАТНОГО НАЧАЛЬНОГО ОБЩЕГО, ОСНОВНОГО ОБЩЕГО, СРЕДНЕГО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ОБЩЕГО ОБРАЗОВАНИЯ В МУНИЦИПАЛЬНЫХ ОБЩЕОБРАЗОВАТЕЛЬНЫХ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Принят Смоленской областной Думой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18 декабря 2020 года</w:t>
      </w:r>
    </w:p>
    <w:p w:rsidR="00B3313D" w:rsidRPr="00B3313D" w:rsidRDefault="00B331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3313D" w:rsidRPr="00B331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B331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</w:p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25.11.2021 N 149-з)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Статья 1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B3313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3313D">
        <w:rPr>
          <w:rFonts w:ascii="Times New Roman" w:hAnsi="Times New Roman" w:cs="Times New Roman"/>
          <w:sz w:val="24"/>
          <w:szCs w:val="24"/>
        </w:rPr>
        <w:t xml:space="preserve"> Российской Федерации утвердить </w:t>
      </w:r>
      <w:hyperlink w:anchor="P65" w:history="1">
        <w:r w:rsidRPr="00B3313D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B3313D">
        <w:rPr>
          <w:rFonts w:ascii="Times New Roman" w:hAnsi="Times New Roman" w:cs="Times New Roman"/>
          <w:sz w:val="24"/>
          <w:szCs w:val="24"/>
        </w:rPr>
        <w:t xml:space="preserve"> распределения в 2021 году и плановом периоде 2022 и 2023 годов субвенции, предоставляемой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Статья 2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2021 года.</w:t>
      </w:r>
    </w:p>
    <w:p w:rsidR="00B3313D" w:rsidRPr="00B3313D" w:rsidRDefault="00B3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2. Настоящий областной закон применяется к правоотношениям, связанным с составлением, рассмотрением, утверждением и исполнением областного бюджета на 2021 год и на плановый период 2022 и 2023 годов.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Губернатор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B3313D" w:rsidRPr="00B3313D" w:rsidRDefault="00B331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18 декабря 2020 года</w:t>
      </w:r>
    </w:p>
    <w:p w:rsidR="00B3313D" w:rsidRPr="00B3313D" w:rsidRDefault="00B3313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N 184-з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31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"О методике распределения в 2021 году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и плановом периоде 2022 и 2023 годов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субвенции, предоставляемой бюджетам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муниципальных районов и городских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округов Смоленской области из областного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бюджета на обеспечение государственных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гарантий реализации прав на получение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общего, основного общего, среднего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общего образования в муниципальных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общеобразовательных организациях,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включая расходы на оплату труда,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приобретение учебников и учебных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(за исключением расходов на содержание</w:t>
      </w:r>
    </w:p>
    <w:p w:rsidR="00B3313D" w:rsidRPr="00B3313D" w:rsidRDefault="00B33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зданий и оплату коммунальных услуг)"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B3313D">
        <w:rPr>
          <w:rFonts w:ascii="Times New Roman" w:hAnsi="Times New Roman" w:cs="Times New Roman"/>
          <w:sz w:val="24"/>
          <w:szCs w:val="24"/>
        </w:rPr>
        <w:t>МЕТОДИКА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РАСПРЕДЕЛЕНИЯ В 2021 ГОДУ И ПЛАНОВОМ ПЕРИОДЕ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2022 И 2023 ГОДОВ СУБВЕНЦИИ, ПРЕДОСТАВЛЯЕМОЙ БЮДЖЕТАМ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И БЕСПЛАТНОГО НАЧАЛЬНОГО ОБЩЕГО, ОСНОВНОГО ОБЩЕГО, СРЕДНЕГО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ОБЩЕГО ОБРАЗОВАНИЯ В МУНИЦИПАЛЬНЫХ ОБЩЕОБРАЗОВАТЕЛЬНЫХ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3313D" w:rsidRPr="00B3313D" w:rsidRDefault="00B3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B3313D" w:rsidRPr="00B3313D" w:rsidRDefault="00B331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3313D" w:rsidRPr="00B331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B331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</w:p>
          <w:p w:rsidR="00B3313D" w:rsidRPr="00B3313D" w:rsidRDefault="00B33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25.11.2021 N 149-з)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13D" w:rsidRPr="00B3313D" w:rsidRDefault="00B331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Субвенция, предоставляемая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распределяется в 2021 году и плановом периоде 2022 и 2023 годов по бюджетам муниципальных районов и городских округов Смоленской области согласно следующей формуле: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13D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(МР/</w:t>
      </w:r>
      <w:proofErr w:type="gramStart"/>
      <w:r w:rsidRPr="00B3313D">
        <w:rPr>
          <w:rFonts w:ascii="Times New Roman" w:hAnsi="Times New Roman" w:cs="Times New Roman"/>
          <w:sz w:val="24"/>
          <w:szCs w:val="24"/>
        </w:rPr>
        <w:t>ГО)j</w:t>
      </w:r>
      <w:proofErr w:type="gramEnd"/>
      <w:r w:rsidRPr="00B3313D">
        <w:rPr>
          <w:rFonts w:ascii="Times New Roman" w:hAnsi="Times New Roman" w:cs="Times New Roman"/>
          <w:sz w:val="24"/>
          <w:szCs w:val="24"/>
        </w:rPr>
        <w:t xml:space="preserve"> = Nj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13D">
        <w:rPr>
          <w:rFonts w:ascii="Times New Roman" w:hAnsi="Times New Roman" w:cs="Times New Roman"/>
          <w:sz w:val="24"/>
          <w:szCs w:val="24"/>
        </w:rPr>
        <w:t xml:space="preserve"> x Kj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13D">
        <w:rPr>
          <w:rFonts w:ascii="Times New Roman" w:hAnsi="Times New Roman" w:cs="Times New Roman"/>
          <w:sz w:val="24"/>
          <w:szCs w:val="24"/>
        </w:rPr>
        <w:t xml:space="preserve"> + Nj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13D">
        <w:rPr>
          <w:rFonts w:ascii="Times New Roman" w:hAnsi="Times New Roman" w:cs="Times New Roman"/>
          <w:sz w:val="24"/>
          <w:szCs w:val="24"/>
        </w:rPr>
        <w:t xml:space="preserve"> x Kj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13D">
        <w:rPr>
          <w:rFonts w:ascii="Times New Roman" w:hAnsi="Times New Roman" w:cs="Times New Roman"/>
          <w:sz w:val="24"/>
          <w:szCs w:val="24"/>
        </w:rPr>
        <w:t>, где: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3D" w:rsidRPr="00B3313D" w:rsidRDefault="00B3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13D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(МР/ГО)j - размер субвенции, предоставляемой в соответствующем финансовом году бюджету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бюджету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B3313D" w:rsidRPr="00B3313D" w:rsidRDefault="00B3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lastRenderedPageBreak/>
        <w:t>Nj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13D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обучающегося, кроме обучающихся с ограниченными возможностями здоровья,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B3313D" w:rsidRPr="00B3313D" w:rsidRDefault="00B3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Kj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13D">
        <w:rPr>
          <w:rFonts w:ascii="Times New Roman" w:hAnsi="Times New Roman" w:cs="Times New Roman"/>
          <w:sz w:val="24"/>
          <w:szCs w:val="24"/>
        </w:rPr>
        <w:t xml:space="preserve"> - численность обучающихся, кроме обучающихся с ограниченными возможностями здоровья, в муниципальных общеобразовательных организациях всех уровней общего образования (за исключением дошкольного образования), обеспечивающих государственные гарантии реализации прав на получение общедоступного и бесплатного начального общего, основного общего, среднего общего образования,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2020 года. При изменении по состоянию на 1 сентября 2021 года численности обучающихся в указанных образовательных организациях применяется среднегодовая численность обучающихся в соответствующих образовательных организациях (из расчета численности с 1 января до 1 сентября 2021 года - по состоянию на 1 сентября 2020 года, с 1 сентября по 31 декабря 2021 года - по состоянию на 1 сентября 2021 года);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B3313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313D">
        <w:rPr>
          <w:rFonts w:ascii="Times New Roman" w:hAnsi="Times New Roman" w:cs="Times New Roman"/>
          <w:sz w:val="24"/>
          <w:szCs w:val="24"/>
        </w:rPr>
        <w:t xml:space="preserve"> Смоленской области от 25.11.2021 N 149-з)</w:t>
      </w:r>
    </w:p>
    <w:p w:rsidR="00B3313D" w:rsidRPr="00B3313D" w:rsidRDefault="00B3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Nj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13D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с ограниченными возможностями здоровья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B3313D" w:rsidRPr="00B3313D" w:rsidRDefault="00B3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>Kj</w:t>
      </w:r>
      <w:r w:rsidRPr="00B3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13D">
        <w:rPr>
          <w:rFonts w:ascii="Times New Roman" w:hAnsi="Times New Roman" w:cs="Times New Roman"/>
          <w:sz w:val="24"/>
          <w:szCs w:val="24"/>
        </w:rPr>
        <w:t xml:space="preserve"> - численность обучающихся с ограниченными возможностями здоровья в муниципальных общеобразовательных организациях всех уровней общего образования (за исключением дошкольного образования), обеспечивающих государственные гарантии реализации прав на получение общедоступного и бесплатного начального общего, основного общего, среднего общего образования,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B331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313D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2020 года. При изменении по состоянию на 1 сентября 2021 </w:t>
      </w:r>
      <w:r w:rsidRPr="00B3313D">
        <w:rPr>
          <w:rFonts w:ascii="Times New Roman" w:hAnsi="Times New Roman" w:cs="Times New Roman"/>
          <w:sz w:val="24"/>
          <w:szCs w:val="24"/>
        </w:rPr>
        <w:lastRenderedPageBreak/>
        <w:t>года численности обучающихся в указанных образовательных организациях применяется среднегодовая численность обучающихся в соответствующих образовательных организациях (из расчета численности с 1 января до 1 сентября 2021 года - по состоянию на 1 сентября 2020 года, с 1 сентября по 31 декабря 2021 года - по состоянию на 1 сентября 2021 года).</w:t>
      </w:r>
    </w:p>
    <w:p w:rsidR="00B3313D" w:rsidRPr="00B3313D" w:rsidRDefault="00B3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31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B3313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313D">
        <w:rPr>
          <w:rFonts w:ascii="Times New Roman" w:hAnsi="Times New Roman" w:cs="Times New Roman"/>
          <w:sz w:val="24"/>
          <w:szCs w:val="24"/>
        </w:rPr>
        <w:t xml:space="preserve"> Смоленской области от 25.11.2021 N 149-з)</w:t>
      </w:r>
    </w:p>
    <w:p w:rsidR="00B3313D" w:rsidRDefault="00B3313D">
      <w:pPr>
        <w:pStyle w:val="ConsPlusNormal"/>
        <w:jc w:val="both"/>
      </w:pPr>
    </w:p>
    <w:p w:rsidR="00B3313D" w:rsidRDefault="00B3313D">
      <w:pPr>
        <w:pStyle w:val="ConsPlusNormal"/>
        <w:jc w:val="both"/>
      </w:pPr>
    </w:p>
    <w:p w:rsidR="00B3313D" w:rsidRDefault="00B331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95A" w:rsidRDefault="0010695A"/>
    <w:sectPr w:rsidR="0010695A" w:rsidSect="00B3313D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3D"/>
    <w:rsid w:val="0010695A"/>
    <w:rsid w:val="00B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34D5-D20C-4096-9D75-267DA145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0DAB57C3809E8C7E01ACDC3D7F74CB1A4A3C6D35080198CBEAF3B1F037EB0648EE2D40535202CE5569CBC39FFC896531B712657E25C79F18650U1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9A10DAB57C3809E8C7E01ACDC3D7F74CB1A4A3C6D35080198CBEAF3B1F037EB0648EE2D40535202CE5569DB539FFC896531B712657E25C79F18650U1y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10DAB57C3809E8C7E01ACDC3D7F74CB1A4A3C6D35080198CBEAF3B1F037EB0648EE2D40535202CE5569DB439FFC896531B712657E25C79F18650U1y6J" TargetMode="External"/><Relationship Id="rId5" Type="http://schemas.openxmlformats.org/officeDocument/2006/relationships/hyperlink" Target="consultantplus://offline/ref=B29A10DAB57C3809E8C7E00CCEAF8AFD4EBAFBA9C5D758D744DBB8F8644F052BF02488B496453F2A78B412C8B132AD87D2030873204BUEy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29A10DAB57C3809E8C7E01ACDC3D7F74CB1A4A3C6D35080198CBEAF3B1F037EB0648EE2D40535202CE5569DB439FFC896531B712657E25C79F18650U1y6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Demina_IG</dc:creator>
  <cp:keywords/>
  <dc:description/>
  <cp:lastModifiedBy>Demina_IG</cp:lastModifiedBy>
  <cp:revision>1</cp:revision>
  <dcterms:created xsi:type="dcterms:W3CDTF">2022-05-06T09:50:00Z</dcterms:created>
  <dcterms:modified xsi:type="dcterms:W3CDTF">2022-05-06T09:51:00Z</dcterms:modified>
</cp:coreProperties>
</file>